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8B" w:rsidRPr="0013278B" w:rsidRDefault="0013278B" w:rsidP="0013278B">
      <w:pPr>
        <w:spacing w:after="0" w:line="240" w:lineRule="auto"/>
        <w:rPr>
          <w:rFonts w:ascii="Simplified Arabic" w:eastAsia="Times New Roman" w:hAnsi="Simplified Arabic" w:cs="Simplified Arabic"/>
          <w:b/>
          <w:bCs/>
          <w:sz w:val="32"/>
          <w:szCs w:val="32"/>
          <w:rtl/>
          <w:lang w:bidi="ar-IQ"/>
        </w:rPr>
      </w:pPr>
      <w:r w:rsidRPr="0013278B">
        <w:rPr>
          <w:rFonts w:ascii="Simplified Arabic" w:eastAsia="Times New Roman" w:hAnsi="Simplified Arabic" w:cs="Simplified Arabic"/>
          <w:b/>
          <w:bCs/>
          <w:sz w:val="32"/>
          <w:szCs w:val="32"/>
          <w:rtl/>
          <w:lang w:bidi="ar-IQ"/>
        </w:rPr>
        <w:t>(السبك المعجمي في كتاب الإمتاع والمؤانسة لأبي حيان التوحيدي (ت 414 هـ))</w:t>
      </w:r>
    </w:p>
    <w:p w:rsidR="0013278B" w:rsidRPr="0013278B" w:rsidRDefault="0013278B" w:rsidP="0013278B">
      <w:pPr>
        <w:spacing w:after="0" w:line="240" w:lineRule="auto"/>
        <w:jc w:val="center"/>
        <w:rPr>
          <w:rFonts w:ascii="Simplified Arabic" w:eastAsia="Times New Roman" w:hAnsi="Simplified Arabic" w:cs="Simplified Arabic"/>
          <w:b/>
          <w:bCs/>
          <w:sz w:val="32"/>
          <w:szCs w:val="32"/>
          <w:rtl/>
          <w:lang w:bidi="ar-IQ"/>
        </w:rPr>
      </w:pPr>
      <w:r w:rsidRPr="0013278B">
        <w:rPr>
          <w:rFonts w:ascii="Simplified Arabic" w:eastAsia="Times New Roman" w:hAnsi="Simplified Arabic" w:cs="Simplified Arabic"/>
          <w:b/>
          <w:bCs/>
          <w:sz w:val="32"/>
          <w:szCs w:val="32"/>
          <w:lang w:bidi="ar-IQ"/>
        </w:rPr>
        <w:t>(Lexical foundry in “</w:t>
      </w:r>
      <w:proofErr w:type="spellStart"/>
      <w:r w:rsidRPr="0013278B">
        <w:rPr>
          <w:rFonts w:ascii="Simplified Arabic" w:eastAsia="Times New Roman" w:hAnsi="Simplified Arabic" w:cs="Simplified Arabic"/>
          <w:b/>
          <w:bCs/>
          <w:sz w:val="32"/>
          <w:szCs w:val="32"/>
          <w:lang w:bidi="ar-IQ"/>
        </w:rPr>
        <w:t>AlImta</w:t>
      </w:r>
      <w:proofErr w:type="spellEnd"/>
      <w:r w:rsidRPr="0013278B">
        <w:rPr>
          <w:rFonts w:ascii="Simplified Arabic" w:eastAsia="Times New Roman" w:hAnsi="Simplified Arabic" w:cs="Simplified Arabic"/>
          <w:b/>
          <w:bCs/>
          <w:sz w:val="32"/>
          <w:szCs w:val="32"/>
          <w:lang w:bidi="ar-IQ"/>
        </w:rPr>
        <w:t xml:space="preserve">’ </w:t>
      </w:r>
      <w:proofErr w:type="spellStart"/>
      <w:r w:rsidRPr="0013278B">
        <w:rPr>
          <w:rFonts w:ascii="Simplified Arabic" w:eastAsia="Times New Roman" w:hAnsi="Simplified Arabic" w:cs="Simplified Arabic"/>
          <w:b/>
          <w:bCs/>
          <w:sz w:val="32"/>
          <w:szCs w:val="32"/>
          <w:lang w:bidi="ar-IQ"/>
        </w:rPr>
        <w:t>WalMu’anasa</w:t>
      </w:r>
      <w:proofErr w:type="spellEnd"/>
      <w:r w:rsidRPr="0013278B">
        <w:rPr>
          <w:rFonts w:ascii="Simplified Arabic" w:eastAsia="Times New Roman" w:hAnsi="Simplified Arabic" w:cs="Simplified Arabic"/>
          <w:b/>
          <w:bCs/>
          <w:sz w:val="32"/>
          <w:szCs w:val="32"/>
          <w:lang w:bidi="ar-IQ"/>
        </w:rPr>
        <w:t xml:space="preserve">” for </w:t>
      </w:r>
      <w:proofErr w:type="spellStart"/>
      <w:r w:rsidRPr="0013278B">
        <w:rPr>
          <w:rFonts w:ascii="Simplified Arabic" w:eastAsia="Times New Roman" w:hAnsi="Simplified Arabic" w:cs="Simplified Arabic"/>
          <w:b/>
          <w:bCs/>
          <w:sz w:val="32"/>
          <w:szCs w:val="32"/>
          <w:lang w:bidi="ar-IQ"/>
        </w:rPr>
        <w:t>Abi</w:t>
      </w:r>
      <w:proofErr w:type="spellEnd"/>
      <w:r w:rsidRPr="0013278B">
        <w:rPr>
          <w:rFonts w:ascii="Simplified Arabic" w:eastAsia="Times New Roman" w:hAnsi="Simplified Arabic" w:cs="Simplified Arabic"/>
          <w:b/>
          <w:bCs/>
          <w:sz w:val="32"/>
          <w:szCs w:val="32"/>
          <w:lang w:bidi="ar-IQ"/>
        </w:rPr>
        <w:t xml:space="preserve"> </w:t>
      </w:r>
      <w:proofErr w:type="spellStart"/>
      <w:r w:rsidRPr="0013278B">
        <w:rPr>
          <w:rFonts w:ascii="Simplified Arabic" w:eastAsia="Times New Roman" w:hAnsi="Simplified Arabic" w:cs="Simplified Arabic"/>
          <w:b/>
          <w:bCs/>
          <w:sz w:val="32"/>
          <w:szCs w:val="32"/>
          <w:lang w:bidi="ar-IQ"/>
        </w:rPr>
        <w:t>Hayan</w:t>
      </w:r>
      <w:proofErr w:type="spellEnd"/>
      <w:r w:rsidRPr="0013278B">
        <w:rPr>
          <w:rFonts w:ascii="Simplified Arabic" w:eastAsia="Times New Roman" w:hAnsi="Simplified Arabic" w:cs="Simplified Arabic"/>
          <w:b/>
          <w:bCs/>
          <w:sz w:val="32"/>
          <w:szCs w:val="32"/>
          <w:lang w:bidi="ar-IQ"/>
        </w:rPr>
        <w:t xml:space="preserve"> </w:t>
      </w:r>
      <w:proofErr w:type="spellStart"/>
      <w:r w:rsidRPr="0013278B">
        <w:rPr>
          <w:rFonts w:ascii="Simplified Arabic" w:eastAsia="Times New Roman" w:hAnsi="Simplified Arabic" w:cs="Simplified Arabic"/>
          <w:b/>
          <w:bCs/>
          <w:sz w:val="32"/>
          <w:szCs w:val="32"/>
          <w:lang w:bidi="ar-IQ"/>
        </w:rPr>
        <w:t>AlTawhidi</w:t>
      </w:r>
      <w:proofErr w:type="spellEnd"/>
      <w:r w:rsidRPr="0013278B">
        <w:rPr>
          <w:rFonts w:ascii="Simplified Arabic" w:eastAsia="Times New Roman" w:hAnsi="Simplified Arabic" w:cs="Simplified Arabic"/>
          <w:b/>
          <w:bCs/>
          <w:sz w:val="32"/>
          <w:szCs w:val="32"/>
          <w:lang w:bidi="ar-IQ"/>
        </w:rPr>
        <w:t xml:space="preserve"> (414 A.H.)) </w:t>
      </w:r>
    </w:p>
    <w:p w:rsidR="0013278B" w:rsidRPr="0013278B" w:rsidRDefault="0013278B" w:rsidP="0013278B">
      <w:pPr>
        <w:spacing w:after="0" w:line="240" w:lineRule="auto"/>
        <w:rPr>
          <w:rFonts w:ascii="Simplified Arabic" w:eastAsia="Times New Roman" w:hAnsi="Simplified Arabic" w:cs="Simplified Arabic"/>
          <w:b/>
          <w:bCs/>
          <w:sz w:val="32"/>
          <w:szCs w:val="32"/>
          <w:rtl/>
          <w:lang w:bidi="ar-IQ"/>
        </w:rPr>
      </w:pPr>
      <w:r w:rsidRPr="0013278B">
        <w:rPr>
          <w:rFonts w:ascii="Simplified Arabic" w:eastAsia="Times New Roman" w:hAnsi="Simplified Arabic" w:cs="Simplified Arabic"/>
          <w:b/>
          <w:bCs/>
          <w:sz w:val="32"/>
          <w:szCs w:val="32"/>
          <w:rtl/>
          <w:lang w:bidi="ar-IQ"/>
        </w:rPr>
        <w:t xml:space="preserve">                           </w:t>
      </w:r>
    </w:p>
    <w:p w:rsidR="0013278B" w:rsidRPr="0013278B" w:rsidRDefault="0013278B" w:rsidP="0013278B">
      <w:pPr>
        <w:spacing w:after="0" w:line="240" w:lineRule="auto"/>
        <w:rPr>
          <w:rFonts w:ascii="Simplified Arabic" w:eastAsia="Times New Roman" w:hAnsi="Simplified Arabic" w:cs="Simplified Arabic"/>
          <w:b/>
          <w:bCs/>
          <w:sz w:val="32"/>
          <w:szCs w:val="32"/>
          <w:rtl/>
          <w:lang w:bidi="ar-IQ"/>
        </w:rPr>
      </w:pPr>
    </w:p>
    <w:p w:rsidR="0013278B" w:rsidRPr="0013278B" w:rsidRDefault="0013278B" w:rsidP="0013278B">
      <w:pPr>
        <w:spacing w:after="0" w:line="240" w:lineRule="auto"/>
        <w:ind w:right="-142"/>
        <w:rPr>
          <w:rFonts w:ascii="Simplified Arabic" w:eastAsia="Times New Roman" w:hAnsi="Simplified Arabic" w:cs="Simplified Arabic"/>
          <w:b/>
          <w:bCs/>
          <w:sz w:val="32"/>
          <w:szCs w:val="32"/>
          <w:rtl/>
          <w:lang w:bidi="ar-IQ"/>
        </w:rPr>
      </w:pPr>
      <w:r w:rsidRPr="0013278B">
        <w:rPr>
          <w:rFonts w:ascii="Simplified Arabic" w:eastAsia="Times New Roman" w:hAnsi="Simplified Arabic" w:cs="Simplified Arabic" w:hint="cs"/>
          <w:b/>
          <w:bCs/>
          <w:sz w:val="32"/>
          <w:szCs w:val="32"/>
          <w:rtl/>
          <w:lang w:bidi="ar-IQ"/>
        </w:rPr>
        <w:t xml:space="preserve"> </w:t>
      </w:r>
      <w:r w:rsidR="00830F78">
        <w:rPr>
          <w:rFonts w:ascii="Simplified Arabic" w:eastAsia="Times New Roman" w:hAnsi="Simplified Arabic" w:cs="Simplified Arabic" w:hint="cs"/>
          <w:b/>
          <w:bCs/>
          <w:sz w:val="32"/>
          <w:szCs w:val="32"/>
          <w:rtl/>
          <w:lang w:bidi="ar-IQ"/>
        </w:rPr>
        <w:t xml:space="preserve"> </w:t>
      </w:r>
      <w:r w:rsidRPr="0013278B">
        <w:rPr>
          <w:rFonts w:ascii="Simplified Arabic" w:eastAsia="Times New Roman" w:hAnsi="Simplified Arabic" w:cs="Simplified Arabic"/>
          <w:b/>
          <w:bCs/>
          <w:sz w:val="32"/>
          <w:szCs w:val="32"/>
          <w:rtl/>
          <w:lang w:bidi="ar-IQ"/>
        </w:rPr>
        <w:t xml:space="preserve">الأستاذ المساعد الدكتور  </w:t>
      </w:r>
      <w:r w:rsidRPr="0013278B">
        <w:rPr>
          <w:rFonts w:ascii="Simplified Arabic" w:eastAsia="Times New Roman" w:hAnsi="Simplified Arabic" w:cs="Simplified Arabic" w:hint="cs"/>
          <w:b/>
          <w:bCs/>
          <w:sz w:val="32"/>
          <w:szCs w:val="32"/>
          <w:rtl/>
          <w:lang w:bidi="ar-IQ"/>
        </w:rPr>
        <w:t xml:space="preserve">                          </w:t>
      </w:r>
      <w:r w:rsidRPr="0013278B">
        <w:rPr>
          <w:rFonts w:ascii="Simplified Arabic" w:eastAsia="Times New Roman" w:hAnsi="Simplified Arabic" w:cs="Simplified Arabic"/>
          <w:b/>
          <w:bCs/>
          <w:sz w:val="32"/>
          <w:szCs w:val="32"/>
          <w:rtl/>
          <w:lang w:bidi="ar-IQ"/>
        </w:rPr>
        <w:t xml:space="preserve">  </w:t>
      </w:r>
      <w:r w:rsidRPr="0013278B">
        <w:rPr>
          <w:rFonts w:ascii="Simplified Arabic" w:eastAsia="Times New Roman" w:hAnsi="Simplified Arabic" w:cs="Simplified Arabic"/>
          <w:b/>
          <w:bCs/>
          <w:sz w:val="32"/>
          <w:szCs w:val="32"/>
          <w:lang w:bidi="ar-IQ"/>
        </w:rPr>
        <w:t xml:space="preserve">As </w:t>
      </w:r>
      <w:proofErr w:type="spellStart"/>
      <w:r w:rsidRPr="0013278B">
        <w:rPr>
          <w:rFonts w:ascii="Simplified Arabic" w:eastAsia="Times New Roman" w:hAnsi="Simplified Arabic" w:cs="Simplified Arabic"/>
          <w:b/>
          <w:bCs/>
          <w:sz w:val="32"/>
          <w:szCs w:val="32"/>
          <w:lang w:bidi="ar-IQ"/>
        </w:rPr>
        <w:t>st.</w:t>
      </w:r>
      <w:proofErr w:type="spellEnd"/>
      <w:r w:rsidRPr="0013278B">
        <w:rPr>
          <w:rFonts w:ascii="Simplified Arabic" w:eastAsia="Times New Roman" w:hAnsi="Simplified Arabic" w:cs="Simplified Arabic"/>
          <w:b/>
          <w:bCs/>
          <w:sz w:val="32"/>
          <w:szCs w:val="32"/>
          <w:lang w:bidi="ar-IQ"/>
        </w:rPr>
        <w:t xml:space="preserve"> Prof. Dr.</w:t>
      </w:r>
      <w:r w:rsidRPr="0013278B">
        <w:rPr>
          <w:rFonts w:ascii="Simplified Arabic" w:eastAsia="Times New Roman" w:hAnsi="Simplified Arabic" w:cs="Simplified Arabic"/>
          <w:b/>
          <w:bCs/>
          <w:sz w:val="32"/>
          <w:szCs w:val="32"/>
          <w:rtl/>
          <w:lang w:bidi="ar-IQ"/>
        </w:rPr>
        <w:t xml:space="preserve">                 نصيّف جاسم محمد الخفاجي</w:t>
      </w:r>
      <w:r w:rsidRPr="0013278B">
        <w:rPr>
          <w:rFonts w:ascii="Simplified Arabic" w:eastAsia="Times New Roman" w:hAnsi="Simplified Arabic" w:cs="Simplified Arabic" w:hint="cs"/>
          <w:b/>
          <w:bCs/>
          <w:sz w:val="32"/>
          <w:szCs w:val="32"/>
          <w:rtl/>
          <w:lang w:bidi="ar-IQ"/>
        </w:rPr>
        <w:t xml:space="preserve">                    </w:t>
      </w:r>
      <w:r w:rsidRPr="0013278B">
        <w:rPr>
          <w:rFonts w:ascii="Simplified Arabic" w:eastAsia="Times New Roman" w:hAnsi="Simplified Arabic" w:cs="Simplified Arabic"/>
          <w:b/>
          <w:bCs/>
          <w:sz w:val="32"/>
          <w:szCs w:val="32"/>
          <w:lang w:bidi="ar-IQ"/>
        </w:rPr>
        <w:t>Mohamed</w:t>
      </w:r>
      <w:r w:rsidRPr="0013278B">
        <w:rPr>
          <w:rFonts w:ascii="Simplified Arabic" w:eastAsia="Times New Roman" w:hAnsi="Simplified Arabic" w:cs="Simplified Arabic"/>
          <w:b/>
          <w:bCs/>
          <w:sz w:val="32"/>
          <w:szCs w:val="32"/>
          <w:rtl/>
          <w:lang w:bidi="ar-IQ"/>
        </w:rPr>
        <w:t xml:space="preserve"> </w:t>
      </w:r>
      <w:proofErr w:type="spellStart"/>
      <w:r w:rsidRPr="0013278B">
        <w:rPr>
          <w:rFonts w:ascii="Simplified Arabic" w:eastAsia="Times New Roman" w:hAnsi="Simplified Arabic" w:cs="Simplified Arabic"/>
          <w:b/>
          <w:bCs/>
          <w:sz w:val="32"/>
          <w:szCs w:val="32"/>
          <w:lang w:bidi="ar-IQ"/>
        </w:rPr>
        <w:t>Nasseif</w:t>
      </w:r>
      <w:proofErr w:type="spellEnd"/>
      <w:r w:rsidRPr="0013278B">
        <w:rPr>
          <w:rFonts w:ascii="Simplified Arabic" w:eastAsia="Times New Roman" w:hAnsi="Simplified Arabic" w:cs="Simplified Arabic"/>
          <w:b/>
          <w:bCs/>
          <w:sz w:val="32"/>
          <w:szCs w:val="32"/>
          <w:lang w:bidi="ar-IQ"/>
        </w:rPr>
        <w:t xml:space="preserve"> </w:t>
      </w:r>
      <w:proofErr w:type="spellStart"/>
      <w:r w:rsidRPr="0013278B">
        <w:rPr>
          <w:rFonts w:ascii="Simplified Arabic" w:eastAsia="Times New Roman" w:hAnsi="Simplified Arabic" w:cs="Simplified Arabic"/>
          <w:b/>
          <w:bCs/>
          <w:sz w:val="32"/>
          <w:szCs w:val="32"/>
          <w:lang w:bidi="ar-IQ"/>
        </w:rPr>
        <w:t>Jasim</w:t>
      </w:r>
      <w:proofErr w:type="spellEnd"/>
    </w:p>
    <w:p w:rsidR="0013278B" w:rsidRPr="0013278B" w:rsidRDefault="0013278B" w:rsidP="0013278B">
      <w:pPr>
        <w:spacing w:after="0" w:line="240" w:lineRule="auto"/>
        <w:jc w:val="center"/>
        <w:rPr>
          <w:rFonts w:ascii="Simplified Arabic" w:eastAsia="Times New Roman" w:hAnsi="Simplified Arabic" w:cs="Simplified Arabic"/>
          <w:b/>
          <w:bCs/>
          <w:sz w:val="32"/>
          <w:szCs w:val="32"/>
          <w:rtl/>
          <w:lang w:bidi="ar-IQ"/>
        </w:rPr>
      </w:pPr>
      <w:r w:rsidRPr="0013278B">
        <w:rPr>
          <w:rFonts w:ascii="Simplified Arabic" w:eastAsia="Times New Roman" w:hAnsi="Simplified Arabic" w:cs="Simplified Arabic"/>
          <w:b/>
          <w:bCs/>
          <w:sz w:val="32"/>
          <w:szCs w:val="32"/>
          <w:rtl/>
          <w:lang w:bidi="ar-IQ"/>
        </w:rPr>
        <w:t>عميد كلية التربية للعلوم الانسانية</w:t>
      </w:r>
    </w:p>
    <w:p w:rsidR="0013278B" w:rsidRPr="0013278B" w:rsidRDefault="0013278B" w:rsidP="0013278B">
      <w:pPr>
        <w:spacing w:after="0" w:line="240" w:lineRule="auto"/>
        <w:jc w:val="center"/>
        <w:rPr>
          <w:rFonts w:ascii="Simplified Arabic" w:eastAsia="Times New Roman" w:hAnsi="Simplified Arabic" w:cs="Simplified Arabic"/>
          <w:b/>
          <w:bCs/>
          <w:sz w:val="32"/>
          <w:szCs w:val="32"/>
          <w:rtl/>
          <w:lang w:bidi="ar-IQ"/>
        </w:rPr>
      </w:pPr>
      <w:r w:rsidRPr="0013278B">
        <w:rPr>
          <w:rFonts w:ascii="Simplified Arabic" w:eastAsia="Times New Roman" w:hAnsi="Simplified Arabic" w:cs="Simplified Arabic" w:hint="cs"/>
          <w:b/>
          <w:bCs/>
          <w:sz w:val="32"/>
          <w:szCs w:val="32"/>
          <w:rtl/>
          <w:lang w:bidi="ar-IQ"/>
        </w:rPr>
        <w:t xml:space="preserve">جامعـــــــة ديالى </w:t>
      </w:r>
    </w:p>
    <w:p w:rsidR="0013278B" w:rsidRPr="0013278B" w:rsidRDefault="0013278B" w:rsidP="0013278B">
      <w:pPr>
        <w:spacing w:after="0" w:line="240" w:lineRule="auto"/>
        <w:jc w:val="center"/>
        <w:rPr>
          <w:rFonts w:ascii="Simplified Arabic" w:eastAsia="Times New Roman" w:hAnsi="Simplified Arabic" w:cs="Simplified Arabic"/>
          <w:b/>
          <w:bCs/>
          <w:sz w:val="32"/>
          <w:szCs w:val="32"/>
          <w:rtl/>
          <w:lang w:bidi="ar-IQ"/>
        </w:rPr>
      </w:pPr>
      <w:r w:rsidRPr="0013278B">
        <w:rPr>
          <w:rFonts w:ascii="Simplified Arabic" w:eastAsia="Times New Roman" w:hAnsi="Simplified Arabic" w:cs="Simplified Arabic"/>
          <w:b/>
          <w:bCs/>
          <w:sz w:val="32"/>
          <w:szCs w:val="32"/>
          <w:lang w:bidi="ar-IQ"/>
        </w:rPr>
        <w:t>Dean of the College of Education for Human Sciences</w:t>
      </w:r>
    </w:p>
    <w:p w:rsidR="0013278B" w:rsidRPr="0013278B" w:rsidRDefault="0013278B" w:rsidP="0013278B">
      <w:pPr>
        <w:bidi w:val="0"/>
        <w:spacing w:after="0" w:line="240" w:lineRule="auto"/>
        <w:jc w:val="center"/>
        <w:rPr>
          <w:rFonts w:ascii="Simplified Arabic" w:eastAsia="Times New Roman" w:hAnsi="Simplified Arabic" w:cs="Simplified Arabic"/>
          <w:b/>
          <w:bCs/>
          <w:sz w:val="32"/>
          <w:szCs w:val="32"/>
          <w:lang w:bidi="ar-IQ"/>
        </w:rPr>
      </w:pPr>
      <w:proofErr w:type="spellStart"/>
      <w:r w:rsidRPr="0013278B">
        <w:rPr>
          <w:rFonts w:ascii="Simplified Arabic" w:eastAsia="Times New Roman" w:hAnsi="Simplified Arabic" w:cs="Simplified Arabic"/>
          <w:b/>
          <w:bCs/>
          <w:sz w:val="32"/>
          <w:szCs w:val="32"/>
          <w:lang w:bidi="ar-IQ"/>
        </w:rPr>
        <w:t>Diyala</w:t>
      </w:r>
      <w:proofErr w:type="spellEnd"/>
      <w:r w:rsidRPr="0013278B">
        <w:rPr>
          <w:rFonts w:ascii="Simplified Arabic" w:eastAsia="Times New Roman" w:hAnsi="Simplified Arabic" w:cs="Simplified Arabic"/>
          <w:b/>
          <w:bCs/>
          <w:sz w:val="32"/>
          <w:szCs w:val="32"/>
          <w:lang w:bidi="ar-IQ"/>
        </w:rPr>
        <w:t xml:space="preserve"> University</w:t>
      </w:r>
    </w:p>
    <w:p w:rsidR="0013278B" w:rsidRPr="0013278B" w:rsidRDefault="0013278B" w:rsidP="0013278B">
      <w:pPr>
        <w:spacing w:after="0" w:line="240" w:lineRule="auto"/>
        <w:rPr>
          <w:rFonts w:ascii="Simplified Arabic" w:eastAsia="Times New Roman" w:hAnsi="Simplified Arabic" w:cs="Simplified Arabic"/>
          <w:b/>
          <w:bCs/>
          <w:sz w:val="32"/>
          <w:szCs w:val="32"/>
          <w:rtl/>
          <w:lang w:bidi="ar-IQ"/>
        </w:rPr>
      </w:pPr>
    </w:p>
    <w:p w:rsidR="0013278B" w:rsidRPr="0013278B" w:rsidRDefault="0013278B" w:rsidP="0013278B">
      <w:pPr>
        <w:spacing w:after="0" w:line="240" w:lineRule="auto"/>
        <w:rPr>
          <w:rFonts w:ascii="Simplified Arabic" w:eastAsia="Times New Roman" w:hAnsi="Simplified Arabic" w:cs="Simplified Arabic"/>
          <w:b/>
          <w:bCs/>
          <w:sz w:val="32"/>
          <w:szCs w:val="32"/>
          <w:rtl/>
          <w:lang w:bidi="ar-IQ"/>
        </w:rPr>
      </w:pPr>
      <w:r w:rsidRPr="0013278B">
        <w:rPr>
          <w:rFonts w:ascii="Simplified Arabic" w:eastAsia="Times New Roman" w:hAnsi="Simplified Arabic" w:cs="Simplified Arabic"/>
          <w:b/>
          <w:bCs/>
          <w:sz w:val="32"/>
          <w:szCs w:val="32"/>
          <w:rtl/>
          <w:lang w:bidi="ar-IQ"/>
        </w:rPr>
        <w:t xml:space="preserve">رنا خليل علي      </w:t>
      </w:r>
      <w:r w:rsidRPr="0013278B">
        <w:rPr>
          <w:rFonts w:ascii="Simplified Arabic" w:eastAsia="Times New Roman" w:hAnsi="Simplified Arabic" w:cs="Simplified Arabic" w:hint="cs"/>
          <w:b/>
          <w:bCs/>
          <w:sz w:val="32"/>
          <w:szCs w:val="32"/>
          <w:rtl/>
          <w:lang w:bidi="ar-IQ"/>
        </w:rPr>
        <w:t xml:space="preserve">                        </w:t>
      </w:r>
      <w:r w:rsidRPr="0013278B">
        <w:rPr>
          <w:rFonts w:ascii="Simplified Arabic" w:eastAsia="Times New Roman" w:hAnsi="Simplified Arabic" w:cs="Simplified Arabic"/>
          <w:b/>
          <w:bCs/>
          <w:sz w:val="32"/>
          <w:szCs w:val="32"/>
          <w:rtl/>
          <w:lang w:bidi="ar-IQ"/>
        </w:rPr>
        <w:t xml:space="preserve">               </w:t>
      </w:r>
      <w:proofErr w:type="spellStart"/>
      <w:r w:rsidRPr="0013278B">
        <w:rPr>
          <w:rFonts w:ascii="Simplified Arabic" w:eastAsia="Times New Roman" w:hAnsi="Simplified Arabic" w:cs="Simplified Arabic"/>
          <w:b/>
          <w:bCs/>
          <w:sz w:val="32"/>
          <w:szCs w:val="32"/>
          <w:lang w:bidi="ar-IQ"/>
        </w:rPr>
        <w:t>Rana</w:t>
      </w:r>
      <w:proofErr w:type="spellEnd"/>
      <w:r w:rsidRPr="0013278B">
        <w:rPr>
          <w:rFonts w:ascii="Simplified Arabic" w:eastAsia="Times New Roman" w:hAnsi="Simplified Arabic" w:cs="Simplified Arabic"/>
          <w:b/>
          <w:bCs/>
          <w:sz w:val="32"/>
          <w:szCs w:val="32"/>
          <w:lang w:bidi="ar-IQ"/>
        </w:rPr>
        <w:t xml:space="preserve"> </w:t>
      </w:r>
      <w:proofErr w:type="spellStart"/>
      <w:r w:rsidRPr="0013278B">
        <w:rPr>
          <w:rFonts w:ascii="Simplified Arabic" w:eastAsia="Times New Roman" w:hAnsi="Simplified Arabic" w:cs="Simplified Arabic"/>
          <w:b/>
          <w:bCs/>
          <w:sz w:val="32"/>
          <w:szCs w:val="32"/>
          <w:lang w:bidi="ar-IQ"/>
        </w:rPr>
        <w:t>Khaleel</w:t>
      </w:r>
      <w:proofErr w:type="spellEnd"/>
      <w:r w:rsidRPr="0013278B">
        <w:rPr>
          <w:rFonts w:ascii="Simplified Arabic" w:eastAsia="Times New Roman" w:hAnsi="Simplified Arabic" w:cs="Simplified Arabic"/>
          <w:b/>
          <w:bCs/>
          <w:sz w:val="32"/>
          <w:szCs w:val="32"/>
          <w:lang w:bidi="ar-IQ"/>
        </w:rPr>
        <w:t xml:space="preserve"> Ali</w:t>
      </w:r>
    </w:p>
    <w:p w:rsidR="0013278B" w:rsidRPr="0013278B" w:rsidRDefault="0013278B" w:rsidP="0013278B">
      <w:pPr>
        <w:bidi w:val="0"/>
        <w:spacing w:after="0" w:line="240" w:lineRule="auto"/>
        <w:rPr>
          <w:rFonts w:ascii="Simplified Arabic" w:eastAsia="Times New Roman" w:hAnsi="Simplified Arabic" w:cs="Simplified Arabic"/>
          <w:b/>
          <w:bCs/>
          <w:sz w:val="32"/>
          <w:szCs w:val="32"/>
          <w:lang w:bidi="ar-IQ"/>
        </w:rPr>
      </w:pPr>
      <w:r w:rsidRPr="0013278B">
        <w:rPr>
          <w:rFonts w:ascii="Simplified Arabic" w:eastAsia="Times New Roman" w:hAnsi="Simplified Arabic" w:cs="Simplified Arabic"/>
          <w:b/>
          <w:bCs/>
          <w:sz w:val="32"/>
          <w:szCs w:val="32"/>
          <w:lang w:bidi="ar-IQ"/>
        </w:rPr>
        <w:t xml:space="preserve">                                                                  </w:t>
      </w:r>
    </w:p>
    <w:p w:rsidR="0013278B" w:rsidRPr="0013278B" w:rsidRDefault="0013278B" w:rsidP="0013278B">
      <w:pPr>
        <w:bidi w:val="0"/>
        <w:spacing w:after="0" w:line="240" w:lineRule="auto"/>
        <w:jc w:val="center"/>
        <w:rPr>
          <w:rFonts w:ascii="Simplified Arabic" w:eastAsia="Times New Roman" w:hAnsi="Simplified Arabic" w:cs="Simplified Arabic"/>
          <w:b/>
          <w:bCs/>
          <w:sz w:val="32"/>
          <w:szCs w:val="32"/>
          <w:lang w:bidi="ar-IQ"/>
        </w:rPr>
      </w:pPr>
      <w:r w:rsidRPr="0013278B">
        <w:rPr>
          <w:rFonts w:ascii="Simplified Arabic" w:eastAsia="Times New Roman" w:hAnsi="Simplified Arabic" w:cs="Simplified Arabic"/>
          <w:b/>
          <w:bCs/>
          <w:sz w:val="32"/>
          <w:szCs w:val="32"/>
          <w:rtl/>
          <w:lang w:bidi="ar-IQ"/>
        </w:rPr>
        <w:t>الكلمة المفتاح : السبك</w:t>
      </w:r>
    </w:p>
    <w:p w:rsidR="0013278B" w:rsidRPr="0013278B" w:rsidRDefault="0017359C" w:rsidP="0013278B">
      <w:pPr>
        <w:bidi w:val="0"/>
        <w:spacing w:after="0" w:line="240" w:lineRule="auto"/>
        <w:jc w:val="center"/>
        <w:rPr>
          <w:rFonts w:ascii="Simplified Arabic" w:eastAsia="Times New Roman" w:hAnsi="Simplified Arabic" w:cs="Simplified Arabic"/>
          <w:b/>
          <w:bCs/>
          <w:sz w:val="32"/>
          <w:szCs w:val="32"/>
          <w:lang w:bidi="ar-IQ"/>
        </w:rPr>
      </w:pPr>
      <w:hyperlink r:id="rId8" w:history="1">
        <w:r w:rsidR="0013278B" w:rsidRPr="0013278B">
          <w:rPr>
            <w:rFonts w:ascii="Simplified Arabic" w:eastAsia="Times New Roman" w:hAnsi="Simplified Arabic" w:cs="Simplified Arabic"/>
            <w:b/>
            <w:bCs/>
            <w:sz w:val="32"/>
            <w:szCs w:val="32"/>
            <w:u w:val="single"/>
            <w:lang w:bidi="ar-IQ"/>
          </w:rPr>
          <w:t>sona_alhuda@yahoo.com</w:t>
        </w:r>
      </w:hyperlink>
      <w:r w:rsidR="0013278B" w:rsidRPr="0013278B">
        <w:rPr>
          <w:rFonts w:ascii="Simplified Arabic" w:eastAsia="Times New Roman" w:hAnsi="Simplified Arabic" w:cs="Simplified Arabic"/>
          <w:b/>
          <w:bCs/>
          <w:sz w:val="32"/>
          <w:szCs w:val="32"/>
          <w:lang w:bidi="ar-IQ"/>
        </w:rPr>
        <w:t xml:space="preserve">               </w:t>
      </w:r>
      <w:hyperlink r:id="rId9" w:history="1">
        <w:r w:rsidR="0013278B" w:rsidRPr="0013278B">
          <w:rPr>
            <w:rFonts w:ascii="Simplified Arabic" w:eastAsia="Times New Roman" w:hAnsi="Simplified Arabic" w:cs="Simplified Arabic"/>
            <w:b/>
            <w:bCs/>
            <w:sz w:val="32"/>
            <w:szCs w:val="32"/>
            <w:u w:val="single"/>
            <w:lang w:bidi="ar-IQ"/>
          </w:rPr>
          <w:t>dr.nsaifakafagi@yahoo.com</w:t>
        </w:r>
      </w:hyperlink>
    </w:p>
    <w:p w:rsidR="0013278B" w:rsidRPr="0013278B" w:rsidRDefault="0013278B" w:rsidP="0013278B">
      <w:pPr>
        <w:spacing w:after="0" w:line="240" w:lineRule="auto"/>
        <w:jc w:val="center"/>
        <w:rPr>
          <w:rFonts w:ascii="Times New Roman" w:eastAsia="Times New Roman" w:hAnsi="Times New Roman" w:cs="Simplified Arabic"/>
          <w:b/>
          <w:bCs/>
          <w:sz w:val="32"/>
          <w:szCs w:val="32"/>
          <w:u w:val="single"/>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u w:val="single"/>
          <w:rtl/>
          <w:lang w:bidi="ar-IQ"/>
        </w:rPr>
      </w:pPr>
    </w:p>
    <w:p w:rsidR="0013278B" w:rsidRPr="0013278B" w:rsidRDefault="0013278B" w:rsidP="0013278B">
      <w:pPr>
        <w:spacing w:after="0" w:line="240" w:lineRule="auto"/>
        <w:rPr>
          <w:rFonts w:ascii="Times New Roman" w:eastAsia="Times New Roman" w:hAnsi="Times New Roman" w:cs="Simplified Arabic"/>
          <w:b/>
          <w:bCs/>
          <w:sz w:val="32"/>
          <w:szCs w:val="32"/>
          <w:u w:val="single"/>
          <w:rtl/>
          <w:lang w:bidi="ar-IQ"/>
        </w:rPr>
      </w:pPr>
    </w:p>
    <w:p w:rsidR="0013278B" w:rsidRPr="0013278B" w:rsidRDefault="0013278B" w:rsidP="0013278B">
      <w:pPr>
        <w:spacing w:after="0" w:line="240" w:lineRule="auto"/>
        <w:rPr>
          <w:rFonts w:ascii="Times New Roman" w:eastAsia="Times New Roman" w:hAnsi="Times New Roman" w:cs="Simplified Arabic"/>
          <w:b/>
          <w:bCs/>
          <w:sz w:val="32"/>
          <w:szCs w:val="32"/>
          <w:u w:val="single"/>
          <w:rtl/>
          <w:lang w:bidi="ar-IQ"/>
        </w:rPr>
      </w:pPr>
      <w:r w:rsidRPr="0013278B">
        <w:rPr>
          <w:rFonts w:ascii="Times New Roman" w:eastAsia="Times New Roman" w:hAnsi="Times New Roman" w:cs="Simplified Arabic" w:hint="cs"/>
          <w:b/>
          <w:bCs/>
          <w:sz w:val="32"/>
          <w:szCs w:val="32"/>
          <w:u w:val="single"/>
          <w:rtl/>
          <w:lang w:bidi="ar-IQ"/>
        </w:rPr>
        <w:t xml:space="preserve">ملخـــــــص البحث </w:t>
      </w:r>
    </w:p>
    <w:p w:rsidR="0013278B" w:rsidRPr="0013278B" w:rsidRDefault="0013278B" w:rsidP="0013278B">
      <w:pPr>
        <w:spacing w:after="0" w:line="240" w:lineRule="auto"/>
        <w:jc w:val="center"/>
        <w:rPr>
          <w:rFonts w:ascii="Times New Roman" w:eastAsia="Times New Roman" w:hAnsi="Times New Roman" w:cs="Simplified Arabic"/>
          <w:sz w:val="4"/>
          <w:szCs w:val="4"/>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إنَّ التحوّل في دراسة اللغة من نحو الجملة الى نحو النص عُدَّ تغيير</w:t>
      </w:r>
      <w:r w:rsidR="000E6D50">
        <w:rPr>
          <w:rFonts w:ascii="Times New Roman" w:eastAsia="Times New Roman" w:hAnsi="Times New Roman" w:cs="Simplified Arabic" w:hint="cs"/>
          <w:sz w:val="32"/>
          <w:szCs w:val="32"/>
          <w:rtl/>
          <w:lang w:bidi="ar-IQ"/>
        </w:rPr>
        <w:t>اً</w:t>
      </w:r>
      <w:r w:rsidRPr="0013278B">
        <w:rPr>
          <w:rFonts w:ascii="Times New Roman" w:eastAsia="Times New Roman" w:hAnsi="Times New Roman" w:cs="Simplified Arabic" w:hint="cs"/>
          <w:sz w:val="32"/>
          <w:szCs w:val="32"/>
          <w:rtl/>
          <w:lang w:bidi="ar-IQ"/>
        </w:rPr>
        <w:t xml:space="preserve"> ليس في شكل اللغة أو محيطها فقط ، وإنّما في الفكر الذي يتعامل مع هذه العناصر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وجاء البحث تحت عنوان (السبك المعجمي في كتاب </w:t>
      </w:r>
      <w:r w:rsidRPr="0013278B">
        <w:rPr>
          <w:rFonts w:ascii="Times New Roman" w:eastAsia="Times New Roman" w:hAnsi="Times New Roman" w:cs="Simplified Arabic"/>
          <w:sz w:val="32"/>
          <w:szCs w:val="32"/>
          <w:rtl/>
          <w:lang w:bidi="ar-IQ"/>
        </w:rPr>
        <w:t xml:space="preserve">الإمتاع والمؤانسة </w:t>
      </w:r>
      <w:r w:rsidRPr="0013278B">
        <w:rPr>
          <w:rFonts w:ascii="Times New Roman" w:eastAsia="Times New Roman" w:hAnsi="Times New Roman" w:cs="Simplified Arabic" w:hint="cs"/>
          <w:sz w:val="32"/>
          <w:szCs w:val="32"/>
          <w:rtl/>
          <w:lang w:bidi="ar-IQ"/>
        </w:rPr>
        <w:t>لأبي حيان التوحيدي (ت 414 هـ</w:t>
      </w:r>
      <w:r>
        <w:rPr>
          <w:rFonts w:ascii="Times New Roman" w:eastAsia="Times New Roman" w:hAnsi="Times New Roman" w:cs="Simplified Arabic" w:hint="cs"/>
          <w:sz w:val="32"/>
          <w:szCs w:val="32"/>
          <w:rtl/>
          <w:lang w:bidi="ar-IQ"/>
        </w:rPr>
        <w:t>)</w:t>
      </w:r>
      <w:r w:rsidR="000E6D50">
        <w:rPr>
          <w:rFonts w:ascii="Times New Roman" w:eastAsia="Times New Roman" w:hAnsi="Times New Roman" w:cs="Simplified Arabic" w:hint="cs"/>
          <w:sz w:val="32"/>
          <w:szCs w:val="32"/>
          <w:rtl/>
          <w:lang w:bidi="ar-IQ"/>
        </w:rPr>
        <w:t>) ليوضِّحَ عنصري</w:t>
      </w:r>
      <w:r w:rsidRPr="0013278B">
        <w:rPr>
          <w:rFonts w:ascii="Times New Roman" w:eastAsia="Times New Roman" w:hAnsi="Times New Roman" w:cs="Simplified Arabic" w:hint="cs"/>
          <w:sz w:val="32"/>
          <w:szCs w:val="32"/>
          <w:rtl/>
          <w:lang w:bidi="ar-IQ"/>
        </w:rPr>
        <w:t xml:space="preserve"> السبك المعجمي ويبيِّن أثرهما في سبك نصوص كتاب (الإمتاع والمؤانسة)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lastRenderedPageBreak/>
        <w:t xml:space="preserve">     إذ هما عنصران ، وقد تمثلا بـ (التكرار) ، و(المصاحبة المعجميَّة) ، وسعت هذه الدراسة إلى المقابلة بين المفاهيم النصيِّة عند علماء العربية القدماء ، وبين ما قَرَّ في لسانيات النص عند المحدثين سواء كانوا عرباً أم أجانب ، وذلك بالاعتماد على المصادر العربية اللغوية القديمة منها ، وما جاء به </w:t>
      </w:r>
      <w:proofErr w:type="spellStart"/>
      <w:r w:rsidRPr="0013278B">
        <w:rPr>
          <w:rFonts w:ascii="Times New Roman" w:eastAsia="Times New Roman" w:hAnsi="Times New Roman" w:cs="Simplified Arabic" w:hint="cs"/>
          <w:sz w:val="32"/>
          <w:szCs w:val="32"/>
          <w:rtl/>
          <w:lang w:bidi="ar-IQ"/>
        </w:rPr>
        <w:t>اللسانيون</w:t>
      </w:r>
      <w:proofErr w:type="spellEnd"/>
      <w:r w:rsidRPr="0013278B">
        <w:rPr>
          <w:rFonts w:ascii="Times New Roman" w:eastAsia="Times New Roman" w:hAnsi="Times New Roman" w:cs="Simplified Arabic" w:hint="cs"/>
          <w:sz w:val="32"/>
          <w:szCs w:val="32"/>
          <w:rtl/>
          <w:lang w:bidi="ar-IQ"/>
        </w:rPr>
        <w:t xml:space="preserve"> </w:t>
      </w:r>
      <w:proofErr w:type="spellStart"/>
      <w:r w:rsidRPr="0013278B">
        <w:rPr>
          <w:rFonts w:ascii="Times New Roman" w:eastAsia="Times New Roman" w:hAnsi="Times New Roman" w:cs="Simplified Arabic" w:hint="cs"/>
          <w:sz w:val="32"/>
          <w:szCs w:val="32"/>
          <w:rtl/>
          <w:lang w:bidi="ar-IQ"/>
        </w:rPr>
        <w:t>النصيون</w:t>
      </w:r>
      <w:proofErr w:type="spellEnd"/>
      <w:r w:rsidRPr="0013278B">
        <w:rPr>
          <w:rFonts w:ascii="Times New Roman" w:eastAsia="Times New Roman" w:hAnsi="Times New Roman" w:cs="Simplified Arabic" w:hint="cs"/>
          <w:sz w:val="32"/>
          <w:szCs w:val="32"/>
          <w:rtl/>
          <w:lang w:bidi="ar-IQ"/>
        </w:rPr>
        <w:t xml:space="preserve"> من نتاجاتٍ علميةٍ حديثة أسهمت في إغناء البحث على النحو الذي تناولته الرسائل والبحوث المنشورة في هذا المجال اللساني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فعنصرا السبك المعجمي تم توظيفهما في النصوص بوصفه</w:t>
      </w:r>
      <w:r w:rsidR="000E6D50">
        <w:rPr>
          <w:rFonts w:ascii="Times New Roman" w:eastAsia="Times New Roman" w:hAnsi="Times New Roman" w:cs="Simplified Arabic" w:hint="cs"/>
          <w:sz w:val="32"/>
          <w:szCs w:val="32"/>
          <w:rtl/>
          <w:lang w:bidi="ar-IQ"/>
        </w:rPr>
        <w:t>م</w:t>
      </w:r>
      <w:r w:rsidRPr="0013278B">
        <w:rPr>
          <w:rFonts w:ascii="Times New Roman" w:eastAsia="Times New Roman" w:hAnsi="Times New Roman" w:cs="Simplified Arabic" w:hint="cs"/>
          <w:sz w:val="32"/>
          <w:szCs w:val="32"/>
          <w:rtl/>
          <w:lang w:bidi="ar-IQ"/>
        </w:rPr>
        <w:t xml:space="preserve">ا آلية تساعد على انسياب المعاني وتدفقها ، وقد ساعد التكرار التام على استيفاء المعنى من جوانبه المتعددة ، اما التكرار الجزئي فقد كثر وروده في نصوص الكتاب وهذا راجعٌ الى عامل الإعداد الذي </w:t>
      </w:r>
      <w:proofErr w:type="spellStart"/>
      <w:r w:rsidRPr="0013278B">
        <w:rPr>
          <w:rFonts w:ascii="Times New Roman" w:eastAsia="Times New Roman" w:hAnsi="Times New Roman" w:cs="Simplified Arabic" w:hint="cs"/>
          <w:sz w:val="32"/>
          <w:szCs w:val="32"/>
          <w:rtl/>
          <w:lang w:bidi="ar-IQ"/>
        </w:rPr>
        <w:t>انمازت</w:t>
      </w:r>
      <w:proofErr w:type="spellEnd"/>
      <w:r w:rsidRPr="0013278B">
        <w:rPr>
          <w:rFonts w:ascii="Times New Roman" w:eastAsia="Times New Roman" w:hAnsi="Times New Roman" w:cs="Simplified Arabic" w:hint="cs"/>
          <w:sz w:val="32"/>
          <w:szCs w:val="32"/>
          <w:rtl/>
          <w:lang w:bidi="ar-IQ"/>
        </w:rPr>
        <w:t xml:space="preserve"> به نصوص الكتاب إذ إنَّ التوحيدي عدَّل فيها وبدَّل ، فضلاً عن أنَّ علاقات المصاحبة المعجميَّة ساعدت على ربط أجزاء النص بعضها ببعض . </w:t>
      </w: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u w:val="single"/>
          <w:rtl/>
          <w:lang w:bidi="ar-IQ"/>
        </w:rPr>
      </w:pPr>
      <w:r w:rsidRPr="0013278B">
        <w:rPr>
          <w:rFonts w:ascii="Times New Roman" w:eastAsia="Times New Roman" w:hAnsi="Times New Roman" w:cs="Simplified Arabic" w:hint="cs"/>
          <w:b/>
          <w:bCs/>
          <w:sz w:val="32"/>
          <w:szCs w:val="32"/>
          <w:u w:val="single"/>
          <w:rtl/>
          <w:lang w:bidi="ar-IQ"/>
        </w:rPr>
        <w:lastRenderedPageBreak/>
        <w:t xml:space="preserve">المقدمـــــــــة </w:t>
      </w:r>
    </w:p>
    <w:p w:rsidR="0013278B" w:rsidRPr="0013278B" w:rsidRDefault="0013278B" w:rsidP="0013278B">
      <w:pPr>
        <w:spacing w:after="0" w:line="240" w:lineRule="auto"/>
        <w:jc w:val="lowKashida"/>
        <w:rPr>
          <w:rFonts w:ascii="Times New Roman" w:eastAsia="Times New Roman" w:hAnsi="Times New Roman" w:cs="Simplified Arabic"/>
          <w:sz w:val="2"/>
          <w:szCs w:val="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الحمد لله الذي لا شريك له في خلقه ، ولا شبيهَ له في عظمته ، الظاهر بالكرمِ مجدُهُ ، وأفضل الصلاة وأتمُّ السلام على سيدنا محمد </w:t>
      </w:r>
      <w:proofErr w:type="spellStart"/>
      <w:r w:rsidRPr="0013278B">
        <w:rPr>
          <w:rFonts w:ascii="Times New Roman" w:eastAsia="Times New Roman" w:hAnsi="Times New Roman" w:cs="Simplified Arabic" w:hint="cs"/>
          <w:sz w:val="32"/>
          <w:szCs w:val="32"/>
          <w:rtl/>
          <w:lang w:bidi="ar-IQ"/>
        </w:rPr>
        <w:t>وآله</w:t>
      </w:r>
      <w:proofErr w:type="spellEnd"/>
      <w:r w:rsidRPr="0013278B">
        <w:rPr>
          <w:rFonts w:ascii="Times New Roman" w:eastAsia="Times New Roman" w:hAnsi="Times New Roman" w:cs="Simplified Arabic" w:hint="cs"/>
          <w:sz w:val="32"/>
          <w:szCs w:val="32"/>
          <w:rtl/>
          <w:lang w:bidi="ar-IQ"/>
        </w:rPr>
        <w:t xml:space="preserve"> الطيبين الطاهرين ،          وبعد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فإنّ لسانيات النص هي فرعٌ من فروع علم اللغة تُعنى بدراسة النص بعدِّهِ الوحدة اللغوية الكبرى ، وقد وُضِعَت عدة معايير نصيَّة تُبيِّن نصيَّته ، والسبك من المعايير النصيَّة التي ذُكِرَت ، وهو سبكٌ نحوي ، وسبك مُعجمي ، وقد توقف الباحثان عند الأخير وهو يشتمل على عنصرين هما (التكرار والمصاحبة المعجمية أو اللغوية ؛ فالسبك المعجمي له أثرٌ واضح في بناء النص من خلال تحقيق </w:t>
      </w:r>
      <w:proofErr w:type="spellStart"/>
      <w:r w:rsidRPr="0013278B">
        <w:rPr>
          <w:rFonts w:ascii="Times New Roman" w:eastAsia="Times New Roman" w:hAnsi="Times New Roman" w:cs="Simplified Arabic" w:hint="cs"/>
          <w:sz w:val="32"/>
          <w:szCs w:val="32"/>
          <w:rtl/>
          <w:lang w:bidi="ar-IQ"/>
        </w:rPr>
        <w:t>الإستمرارية</w:t>
      </w:r>
      <w:proofErr w:type="spellEnd"/>
      <w:r w:rsidRPr="0013278B">
        <w:rPr>
          <w:rFonts w:ascii="Times New Roman" w:eastAsia="Times New Roman" w:hAnsi="Times New Roman" w:cs="Simplified Arabic" w:hint="cs"/>
          <w:sz w:val="32"/>
          <w:szCs w:val="32"/>
          <w:rtl/>
          <w:lang w:bidi="ar-IQ"/>
        </w:rPr>
        <w:t xml:space="preserve"> فيه ، وتنظيم ما بداخله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وقد تبيَّنَ أنَّ مفهوم عناصر السبك المعجمي كان موجوداً في فكر علماء العربية القدماء إلاّ أنَّ هذه الأفكار لم تجدْ من يطوِّرها مما يجعلها نظرية مستقلة في دراسة اللغة ، فالتكرار والمصاحبة ظاهرتان عربيتان وإنْ اختلف المصطلح بين الفكر العربي القديم ولسانيات النص ، لذا فإنَّ دراسة اللغة من وجهة نظر لسانيات النص يُعدُّ جهداً يخدم التراث العربي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وفي الختام فإنَّ هذا البحث رجونا أنْ ننال به بعضاً من شرف الإسهام في خدمة اللغة العربية ، فإنْ أصبنا فيه فبتوفيقٍ من الله (تعالى) ، وإن كانت الأخرى، فما </w:t>
      </w:r>
      <w:proofErr w:type="spellStart"/>
      <w:r w:rsidRPr="0013278B">
        <w:rPr>
          <w:rFonts w:ascii="Times New Roman" w:eastAsia="Times New Roman" w:hAnsi="Times New Roman" w:cs="Simplified Arabic" w:hint="cs"/>
          <w:sz w:val="32"/>
          <w:szCs w:val="32"/>
          <w:rtl/>
          <w:lang w:bidi="ar-IQ"/>
        </w:rPr>
        <w:t>نبرىء</w:t>
      </w:r>
      <w:proofErr w:type="spellEnd"/>
      <w:r w:rsidRPr="0013278B">
        <w:rPr>
          <w:rFonts w:ascii="Times New Roman" w:eastAsia="Times New Roman" w:hAnsi="Times New Roman" w:cs="Simplified Arabic" w:hint="cs"/>
          <w:sz w:val="32"/>
          <w:szCs w:val="32"/>
          <w:rtl/>
          <w:lang w:bidi="ar-IQ"/>
        </w:rPr>
        <w:t xml:space="preserve"> انفسنا ، ونسأل الله الأجر والغفران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4"/>
          <w:szCs w:val="34"/>
          <w:rtl/>
          <w:lang w:bidi="ar-IQ"/>
        </w:rPr>
      </w:pPr>
      <w:r w:rsidRPr="0013278B">
        <w:rPr>
          <w:rFonts w:ascii="Times New Roman" w:eastAsia="Times New Roman" w:hAnsi="Times New Roman" w:cs="Simplified Arabic" w:hint="cs"/>
          <w:b/>
          <w:bCs/>
          <w:sz w:val="32"/>
          <w:szCs w:val="32"/>
          <w:rtl/>
          <w:lang w:bidi="ar-IQ"/>
        </w:rPr>
        <w:lastRenderedPageBreak/>
        <w:t>السبك المعجمي في كتاب (الإمتاع والمؤانسة) لأبي حيان التوحيدي               (ت 414 هـ)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b/>
          <w:bCs/>
          <w:sz w:val="34"/>
          <w:szCs w:val="34"/>
          <w:rtl/>
          <w:lang w:bidi="ar-IQ"/>
        </w:rPr>
        <w:t xml:space="preserve">      </w:t>
      </w:r>
      <w:r w:rsidRPr="0013278B">
        <w:rPr>
          <w:rFonts w:ascii="Times New Roman" w:eastAsia="Times New Roman" w:hAnsi="Times New Roman" w:cs="Simplified Arabic" w:hint="cs"/>
          <w:sz w:val="32"/>
          <w:szCs w:val="32"/>
          <w:rtl/>
          <w:lang w:bidi="ar-IQ"/>
        </w:rPr>
        <w:t>قبل توضيح عناصر السبك المعجمي وتطبيقها في كتاب (</w:t>
      </w:r>
      <w:r w:rsidRPr="0013278B">
        <w:rPr>
          <w:rFonts w:ascii="Times New Roman" w:eastAsia="Times New Roman" w:hAnsi="Times New Roman" w:cs="Simplified Arabic"/>
          <w:sz w:val="32"/>
          <w:szCs w:val="32"/>
          <w:rtl/>
          <w:lang w:bidi="ar-IQ"/>
        </w:rPr>
        <w:t>الإمتاع والمؤانسة</w:t>
      </w:r>
      <w:r w:rsidRPr="0013278B">
        <w:rPr>
          <w:rFonts w:ascii="Times New Roman" w:eastAsia="Times New Roman" w:hAnsi="Times New Roman" w:cs="Simplified Arabic" w:hint="cs"/>
          <w:sz w:val="32"/>
          <w:szCs w:val="32"/>
          <w:rtl/>
          <w:lang w:bidi="ar-IQ"/>
        </w:rPr>
        <w:t xml:space="preserve">)، علينا توضيح معنى السبك المعجمي ، فهو ((وسيلة لفظية من وسائل السبك التي تقع بين مفردات النص ، وعلى مستوى البنية السطحية فيه ، تعمل على الالتحام بين أجزائه معجميَّاً ، ومعاني جمله وقضاياه من خلال إحكام العلاقات الدلالية القريبة والبعيدة فيه ؛ إذ يؤدي ذلك إلى تلازم الأحداث ، </w:t>
      </w:r>
      <w:proofErr w:type="spellStart"/>
      <w:r w:rsidRPr="0013278B">
        <w:rPr>
          <w:rFonts w:ascii="Times New Roman" w:eastAsia="Times New Roman" w:hAnsi="Times New Roman" w:cs="Simplified Arabic" w:hint="cs"/>
          <w:sz w:val="32"/>
          <w:szCs w:val="32"/>
          <w:rtl/>
          <w:lang w:bidi="ar-IQ"/>
        </w:rPr>
        <w:t>وتعالقها</w:t>
      </w:r>
      <w:proofErr w:type="spellEnd"/>
      <w:r w:rsidRPr="0013278B">
        <w:rPr>
          <w:rFonts w:ascii="Times New Roman" w:eastAsia="Times New Roman" w:hAnsi="Times New Roman" w:cs="Simplified Arabic" w:hint="cs"/>
          <w:sz w:val="32"/>
          <w:szCs w:val="32"/>
          <w:rtl/>
          <w:lang w:bidi="ar-IQ"/>
        </w:rPr>
        <w:t xml:space="preserve"> من بداية النص حتى آخره ؛ مما يحقق للنص نصيته))</w:t>
      </w:r>
      <w:r w:rsidRPr="0013278B">
        <w:rPr>
          <w:rFonts w:ascii="Times New Roman" w:eastAsia="Times New Roman" w:hAnsi="Times New Roman" w:cs="Simplified Arabic" w:hint="cs"/>
          <w:sz w:val="32"/>
          <w:szCs w:val="32"/>
          <w:vertAlign w:val="superscript"/>
          <w:rtl/>
          <w:lang w:bidi="ar-IQ"/>
        </w:rPr>
        <w:t>(1)</w:t>
      </w:r>
      <w:r w:rsidRPr="0013278B">
        <w:rPr>
          <w:rFonts w:ascii="Times New Roman" w:eastAsia="Times New Roman" w:hAnsi="Times New Roman" w:cs="Simplified Arabic" w:hint="cs"/>
          <w:sz w:val="32"/>
          <w:szCs w:val="32"/>
          <w:rtl/>
          <w:lang w:bidi="ar-IQ"/>
        </w:rPr>
        <w:t xml:space="preserve"> . </w:t>
      </w:r>
    </w:p>
    <w:p w:rsidR="0013278B" w:rsidRPr="0013278B" w:rsidRDefault="0013278B" w:rsidP="0013278B">
      <w:pPr>
        <w:spacing w:after="0" w:line="240" w:lineRule="auto"/>
        <w:jc w:val="lowKashida"/>
        <w:rPr>
          <w:rFonts w:ascii="Times New Roman" w:eastAsia="Times New Roman" w:hAnsi="Times New Roman" w:cs="Simplified Arabic"/>
          <w:sz w:val="32"/>
          <w:szCs w:val="32"/>
          <w:vertAlign w:val="superscript"/>
          <w:rtl/>
          <w:lang w:bidi="ar-IQ"/>
        </w:rPr>
      </w:pPr>
      <w:r w:rsidRPr="0013278B">
        <w:rPr>
          <w:rFonts w:ascii="Times New Roman" w:eastAsia="Times New Roman" w:hAnsi="Times New Roman" w:cs="Simplified Arabic" w:hint="cs"/>
          <w:sz w:val="32"/>
          <w:szCs w:val="32"/>
          <w:rtl/>
          <w:lang w:bidi="ar-IQ"/>
        </w:rPr>
        <w:t xml:space="preserve">     وقد قسَّمَ اللغويون </w:t>
      </w:r>
      <w:proofErr w:type="spellStart"/>
      <w:r w:rsidRPr="0013278B">
        <w:rPr>
          <w:rFonts w:ascii="Times New Roman" w:eastAsia="Times New Roman" w:hAnsi="Times New Roman" w:cs="Simplified Arabic" w:hint="cs"/>
          <w:sz w:val="32"/>
          <w:szCs w:val="32"/>
          <w:rtl/>
          <w:lang w:bidi="ar-IQ"/>
        </w:rPr>
        <w:t>النصِّيون</w:t>
      </w:r>
      <w:proofErr w:type="spellEnd"/>
      <w:r w:rsidRPr="0013278B">
        <w:rPr>
          <w:rFonts w:ascii="Times New Roman" w:eastAsia="Times New Roman" w:hAnsi="Times New Roman" w:cs="Simplified Arabic" w:hint="cs"/>
          <w:sz w:val="32"/>
          <w:szCs w:val="32"/>
          <w:rtl/>
          <w:lang w:bidi="ar-IQ"/>
        </w:rPr>
        <w:t xml:space="preserve"> السبك المعجمي على قسمين هما :</w:t>
      </w:r>
      <w:r w:rsidRPr="0013278B">
        <w:rPr>
          <w:rFonts w:ascii="Times New Roman" w:eastAsia="Times New Roman" w:hAnsi="Times New Roman" w:cs="Simplified Arabic" w:hint="cs"/>
          <w:sz w:val="32"/>
          <w:szCs w:val="32"/>
          <w:vertAlign w:val="superscript"/>
          <w:rtl/>
          <w:lang w:bidi="ar-IQ"/>
        </w:rPr>
        <w:t>(2)</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1- التكرار              </w:t>
      </w:r>
      <w:r w:rsidRPr="0013278B">
        <w:rPr>
          <w:rFonts w:ascii="Times New Roman" w:eastAsia="Times New Roman" w:hAnsi="Times New Roman" w:cs="Simplified Arabic"/>
          <w:sz w:val="32"/>
          <w:szCs w:val="32"/>
          <w:lang w:bidi="ar-IQ"/>
        </w:rPr>
        <w:t xml:space="preserve">Recurrence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2- المصاحبة المعجميَّة </w:t>
      </w:r>
      <w:r w:rsidRPr="0013278B">
        <w:rPr>
          <w:rFonts w:ascii="Times New Roman" w:eastAsia="Times New Roman" w:hAnsi="Times New Roman" w:cs="Simplified Arabic"/>
          <w:sz w:val="32"/>
          <w:szCs w:val="32"/>
          <w:lang w:bidi="ar-IQ"/>
        </w:rPr>
        <w:t xml:space="preserve">Collocation </w:t>
      </w:r>
      <w:r w:rsidRPr="0013278B">
        <w:rPr>
          <w:rFonts w:ascii="Times New Roman" w:eastAsia="Times New Roman" w:hAnsi="Times New Roman" w:cs="Simplified Arabic" w:hint="cs"/>
          <w:sz w:val="32"/>
          <w:szCs w:val="32"/>
          <w:rtl/>
          <w:lang w:bidi="ar-IQ"/>
        </w:rPr>
        <w:t xml:space="preserve">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وسوف نشرع ببيان القسم الأول (التكرار) وأثره في سبك النص . </w:t>
      </w:r>
    </w:p>
    <w:p w:rsidR="0013278B" w:rsidRPr="0013278B" w:rsidRDefault="0013278B" w:rsidP="0013278B">
      <w:pPr>
        <w:spacing w:after="0" w:line="240" w:lineRule="auto"/>
        <w:rPr>
          <w:rFonts w:ascii="Times New Roman" w:eastAsia="Times New Roman" w:hAnsi="Times New Roman" w:cs="Times New Roman"/>
          <w:sz w:val="32"/>
          <w:szCs w:val="24"/>
          <w:rtl/>
          <w:lang w:bidi="ar-IQ"/>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r w:rsidRPr="0013278B">
        <w:rPr>
          <w:rFonts w:ascii="Times New Roman" w:eastAsia="Times New Roman" w:hAnsi="Times New Roman" w:cs="Simplified Arabic" w:hint="cs"/>
          <w:b/>
          <w:bCs/>
          <w:sz w:val="32"/>
          <w:szCs w:val="32"/>
          <w:rtl/>
          <w:lang w:bidi="ar-IQ"/>
        </w:rPr>
        <w:t xml:space="preserve">التكرار لغةً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أصل التكرار من الكرِّ بمعنى الرجوع ، ويأتي بمعنى الإعادة</w:t>
      </w:r>
      <w:r w:rsidRPr="0013278B">
        <w:rPr>
          <w:rFonts w:ascii="Times New Roman" w:eastAsia="Times New Roman" w:hAnsi="Times New Roman" w:cs="Simplified Arabic" w:hint="cs"/>
          <w:sz w:val="32"/>
          <w:szCs w:val="32"/>
          <w:vertAlign w:val="superscript"/>
          <w:rtl/>
          <w:lang w:bidi="ar-IQ"/>
        </w:rPr>
        <w:t xml:space="preserve">(3)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r w:rsidRPr="0013278B">
        <w:rPr>
          <w:rFonts w:ascii="Times New Roman" w:eastAsia="Times New Roman" w:hAnsi="Times New Roman" w:cs="Simplified Arabic" w:hint="cs"/>
          <w:b/>
          <w:bCs/>
          <w:sz w:val="32"/>
          <w:szCs w:val="32"/>
          <w:rtl/>
          <w:lang w:bidi="ar-IQ"/>
        </w:rPr>
        <w:t xml:space="preserve">التكرار في اصطلاح القدماء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أولى العلماء العرب ظاهرة التكرار عنايتهم ، فقد ذكر ابن فارس              (ت 395 هـ) أنّ التكرار من سنن العرب في الكلام والغرض منه هو إرادة الإبلاغ والعناية بالأمر</w:t>
      </w:r>
      <w:r w:rsidRPr="0013278B">
        <w:rPr>
          <w:rFonts w:ascii="Times New Roman" w:eastAsia="Times New Roman" w:hAnsi="Times New Roman" w:cs="Simplified Arabic" w:hint="cs"/>
          <w:sz w:val="32"/>
          <w:szCs w:val="32"/>
          <w:vertAlign w:val="superscript"/>
          <w:rtl/>
          <w:lang w:bidi="ar-IQ"/>
        </w:rPr>
        <w:t xml:space="preserve">(4)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أما الزمخشري (ت 538 هـ) فيرى أنّ ((جدوى التأكيد أنَّكَ إذا كرَّرت فقد قررت المؤكد وما عَلَق به في نفس السامع ومكنته في قلبه ، وأمطت شبهة ما خالجته أو توهمت غفلة أو ذهاباً عمَّا أنتَ بصدده فأزلته))</w:t>
      </w:r>
      <w:r w:rsidRPr="0013278B">
        <w:rPr>
          <w:rFonts w:ascii="Times New Roman" w:eastAsia="Times New Roman" w:hAnsi="Times New Roman" w:cs="Simplified Arabic" w:hint="cs"/>
          <w:sz w:val="32"/>
          <w:szCs w:val="32"/>
          <w:vertAlign w:val="superscript"/>
          <w:rtl/>
          <w:lang w:bidi="ar-IQ"/>
        </w:rPr>
        <w:t>(5)</w:t>
      </w:r>
      <w:r w:rsidRPr="0013278B">
        <w:rPr>
          <w:rFonts w:ascii="Times New Roman" w:eastAsia="Times New Roman" w:hAnsi="Times New Roman" w:cs="Simplified Arabic" w:hint="cs"/>
          <w:sz w:val="32"/>
          <w:szCs w:val="32"/>
          <w:rtl/>
          <w:lang w:bidi="ar-IQ"/>
        </w:rPr>
        <w:t xml:space="preserve">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وقد وصفه ابن الأثير (ت 636 هـ) بأنّه : ((مِن مقاتِل علم البيان ، وهو دقيق المأخذ . وحدُّهُ هو : دلالة اللفظ على المعنى مردَّداً كقولك لمن تستدعيه : " أسرِع </w:t>
      </w:r>
      <w:proofErr w:type="spellStart"/>
      <w:r w:rsidRPr="0013278B">
        <w:rPr>
          <w:rFonts w:ascii="Times New Roman" w:eastAsia="Times New Roman" w:hAnsi="Times New Roman" w:cs="Simplified Arabic" w:hint="cs"/>
          <w:sz w:val="32"/>
          <w:szCs w:val="32"/>
          <w:rtl/>
          <w:lang w:bidi="ar-IQ"/>
        </w:rPr>
        <w:t>أسرِع</w:t>
      </w:r>
      <w:proofErr w:type="spellEnd"/>
      <w:r w:rsidRPr="0013278B">
        <w:rPr>
          <w:rFonts w:ascii="Times New Roman" w:eastAsia="Times New Roman" w:hAnsi="Times New Roman" w:cs="Simplified Arabic" w:hint="cs"/>
          <w:sz w:val="32"/>
          <w:szCs w:val="32"/>
          <w:rtl/>
          <w:lang w:bidi="ar-IQ"/>
        </w:rPr>
        <w:t xml:space="preserve"> " فإنّ المعنى مردّداً واللفظ واحد))</w:t>
      </w:r>
      <w:r w:rsidRPr="0013278B">
        <w:rPr>
          <w:rFonts w:ascii="Times New Roman" w:eastAsia="Times New Roman" w:hAnsi="Times New Roman" w:cs="Simplified Arabic" w:hint="cs"/>
          <w:sz w:val="32"/>
          <w:szCs w:val="32"/>
          <w:vertAlign w:val="superscript"/>
          <w:rtl/>
          <w:lang w:bidi="ar-IQ"/>
        </w:rPr>
        <w:t>(6)</w:t>
      </w:r>
      <w:r w:rsidRPr="0013278B">
        <w:rPr>
          <w:rFonts w:ascii="Times New Roman" w:eastAsia="Times New Roman" w:hAnsi="Times New Roman" w:cs="Simplified Arabic" w:hint="cs"/>
          <w:sz w:val="32"/>
          <w:szCs w:val="32"/>
          <w:rtl/>
          <w:lang w:bidi="ar-IQ"/>
        </w:rPr>
        <w:t xml:space="preserve">، ويرى ابن الأثير أنّه صنفان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lastRenderedPageBreak/>
        <w:t>الأوَّل : مفيد وهو الذي ((يأتي في الكلام تأكيداً له ، وتشييداً من أمره . وإنَّما يُفعل ذلك للدلالة على العناية بالشيء الذي كرَّرت فيه كلامك ؛ إمَّا مبالغة في مدحه ، أو في ذمِهِ أو غير ذلك))</w:t>
      </w:r>
      <w:r w:rsidRPr="0013278B">
        <w:rPr>
          <w:rFonts w:ascii="Times New Roman" w:eastAsia="Times New Roman" w:hAnsi="Times New Roman" w:cs="Simplified Arabic" w:hint="cs"/>
          <w:sz w:val="32"/>
          <w:szCs w:val="32"/>
          <w:vertAlign w:val="superscript"/>
          <w:rtl/>
          <w:lang w:bidi="ar-IQ"/>
        </w:rPr>
        <w:t>(7)</w:t>
      </w:r>
      <w:r w:rsidRPr="0013278B">
        <w:rPr>
          <w:rFonts w:ascii="Times New Roman" w:eastAsia="Times New Roman" w:hAnsi="Times New Roman" w:cs="Simplified Arabic" w:hint="cs"/>
          <w:sz w:val="32"/>
          <w:szCs w:val="32"/>
          <w:rtl/>
          <w:lang w:bidi="ar-IQ"/>
        </w:rPr>
        <w:t>، والثاني : غير مفيد ؛ لكونه لا يضيف إلى الكلام معنىً آخر وإنّما ((يؤثر في الكلام نقصاً))</w:t>
      </w:r>
      <w:r w:rsidRPr="0013278B">
        <w:rPr>
          <w:rFonts w:ascii="Times New Roman" w:eastAsia="Times New Roman" w:hAnsi="Times New Roman" w:cs="Simplified Arabic" w:hint="cs"/>
          <w:sz w:val="32"/>
          <w:szCs w:val="32"/>
          <w:vertAlign w:val="superscript"/>
          <w:rtl/>
          <w:lang w:bidi="ar-IQ"/>
        </w:rPr>
        <w:t>(8)</w:t>
      </w:r>
      <w:r w:rsidRPr="0013278B">
        <w:rPr>
          <w:rFonts w:ascii="Times New Roman" w:eastAsia="Times New Roman" w:hAnsi="Times New Roman" w:cs="Simplified Arabic" w:hint="cs"/>
          <w:sz w:val="32"/>
          <w:szCs w:val="32"/>
          <w:rtl/>
          <w:lang w:bidi="ar-IQ"/>
        </w:rPr>
        <w:t xml:space="preserve">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وقد عرَّفه </w:t>
      </w:r>
      <w:proofErr w:type="spellStart"/>
      <w:r w:rsidRPr="0013278B">
        <w:rPr>
          <w:rFonts w:ascii="Times New Roman" w:eastAsia="Times New Roman" w:hAnsi="Times New Roman" w:cs="Simplified Arabic" w:hint="cs"/>
          <w:sz w:val="32"/>
          <w:szCs w:val="32"/>
          <w:rtl/>
          <w:lang w:bidi="ar-IQ"/>
        </w:rPr>
        <w:t>السجلماسي</w:t>
      </w:r>
      <w:proofErr w:type="spellEnd"/>
      <w:r w:rsidRPr="0013278B">
        <w:rPr>
          <w:rFonts w:ascii="Times New Roman" w:eastAsia="Times New Roman" w:hAnsi="Times New Roman" w:cs="Simplified Arabic" w:hint="cs"/>
          <w:sz w:val="32"/>
          <w:szCs w:val="32"/>
          <w:rtl/>
          <w:lang w:bidi="ar-IQ"/>
        </w:rPr>
        <w:t xml:space="preserve"> (ت 704 هـ) بقوله : ((إعادة اللفظ الواحد بالعدد ،        أو بالنوع ، أو المعنى الواحد بالعدد أو بالنوع في القول مرتين فصاعداً . والتكرير اسم لمحمول يشابه به شيء شيئاً في جوهره المشترك لهما ، فلذلك هو جنسٌ عالٍ تحته نوعان : أحدهما : التكرير اللفظي ، ولنسمِّه مشاكلةً ، والثاني : التكرير المعنوي ، ولنُسمِّه مناسبةً ، وذلك لأنه إمّا أنْ يعيد اللفظ وإما أنْ يعيد المعنى ، فإعادة اللفظ هو التكرير اللفظي وهو المشاكلة ، وإعادة المعنى هو التكرير المعنوي وهو المناسبة))</w:t>
      </w:r>
      <w:r w:rsidRPr="0013278B">
        <w:rPr>
          <w:rFonts w:ascii="Times New Roman" w:eastAsia="Times New Roman" w:hAnsi="Times New Roman" w:cs="Simplified Arabic" w:hint="cs"/>
          <w:sz w:val="32"/>
          <w:szCs w:val="32"/>
          <w:vertAlign w:val="superscript"/>
          <w:rtl/>
          <w:lang w:bidi="ar-IQ"/>
        </w:rPr>
        <w:t>(9)</w:t>
      </w:r>
      <w:r w:rsidRPr="0013278B">
        <w:rPr>
          <w:rFonts w:ascii="Times New Roman" w:eastAsia="Times New Roman" w:hAnsi="Times New Roman" w:cs="Simplified Arabic" w:hint="cs"/>
          <w:sz w:val="32"/>
          <w:szCs w:val="32"/>
          <w:rtl/>
          <w:lang w:bidi="ar-IQ"/>
        </w:rPr>
        <w:t xml:space="preserve">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ونجد أنّ ابن هشام (ت 761 هـ) بيّن أثر التكرار في الربط بين أجزاء الجملة ومن ثم بين جمل النص وذلك تحت عنوان (روابط الجملة بما هي خبر عنه) ومن بين أنماط التكرار التي ذكرها نجد أنَّ ثلاثةً منها تحقق الربط لجمل النص وهي المتمثِّلة بإعادة المبتدأ بلفظهِ أو بمعناه أو عمومٍ يشمل المبتدأ </w:t>
      </w:r>
      <w:r w:rsidRPr="0013278B">
        <w:rPr>
          <w:rFonts w:ascii="Times New Roman" w:eastAsia="Times New Roman" w:hAnsi="Times New Roman" w:cs="Simplified Arabic" w:hint="cs"/>
          <w:sz w:val="32"/>
          <w:szCs w:val="32"/>
          <w:vertAlign w:val="superscript"/>
          <w:rtl/>
          <w:lang w:bidi="ar-IQ"/>
        </w:rPr>
        <w:t xml:space="preserve">(10)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أمّا الزركشي (ت 794 هـ) فيرى أنَّ التكرار من سمات الفصاحة بقوله :       ((وقد غلط من أنكر كونه من أساليب الفصاحة ، ظنّاً أنّه لا فائدة له ؛ وليس كذلك بل هو من محاسنها ، لاسيما إذا تعلَّق بعضه ببعض))</w:t>
      </w:r>
      <w:r w:rsidRPr="0013278B">
        <w:rPr>
          <w:rFonts w:ascii="Times New Roman" w:eastAsia="Times New Roman" w:hAnsi="Times New Roman" w:cs="Simplified Arabic" w:hint="cs"/>
          <w:sz w:val="32"/>
          <w:szCs w:val="32"/>
          <w:vertAlign w:val="superscript"/>
          <w:rtl/>
          <w:lang w:bidi="ar-IQ"/>
        </w:rPr>
        <w:t>(11)</w:t>
      </w:r>
      <w:r w:rsidRPr="0013278B">
        <w:rPr>
          <w:rFonts w:ascii="Times New Roman" w:eastAsia="Times New Roman" w:hAnsi="Times New Roman" w:cs="Simplified Arabic" w:hint="cs"/>
          <w:sz w:val="32"/>
          <w:szCs w:val="32"/>
          <w:rtl/>
          <w:lang w:bidi="ar-IQ"/>
        </w:rPr>
        <w:t xml:space="preserve"> . </w:t>
      </w: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r w:rsidRPr="0013278B">
        <w:rPr>
          <w:rFonts w:ascii="Times New Roman" w:eastAsia="Times New Roman" w:hAnsi="Times New Roman" w:cs="Simplified Arabic" w:hint="cs"/>
          <w:b/>
          <w:bCs/>
          <w:sz w:val="32"/>
          <w:szCs w:val="32"/>
          <w:rtl/>
          <w:lang w:bidi="ar-IQ"/>
        </w:rPr>
        <w:lastRenderedPageBreak/>
        <w:t xml:space="preserve">التكرار في اصطلاح المحدثين : </w:t>
      </w: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 xml:space="preserve">       أولى علماء النص ظاهرة التكرار عنايتهم ؛ إذ ((يعد التكرار عاملاً مهمَّاً من عوامل </w:t>
      </w:r>
      <w:proofErr w:type="spellStart"/>
      <w:r w:rsidRPr="0013278B">
        <w:rPr>
          <w:rFonts w:ascii="Simplified Arabic" w:eastAsia="Times New Roman" w:hAnsi="Simplified Arabic" w:cs="Simplified Arabic" w:hint="cs"/>
          <w:sz w:val="32"/>
          <w:szCs w:val="32"/>
          <w:rtl/>
        </w:rPr>
        <w:t>الإتساق</w:t>
      </w:r>
      <w:proofErr w:type="spellEnd"/>
      <w:r w:rsidRPr="0013278B">
        <w:rPr>
          <w:rFonts w:ascii="Simplified Arabic" w:eastAsia="Times New Roman" w:hAnsi="Simplified Arabic" w:cs="Simplified Arabic" w:hint="cs"/>
          <w:sz w:val="32"/>
          <w:szCs w:val="32"/>
          <w:rtl/>
        </w:rPr>
        <w:t xml:space="preserve"> المعجمي ؛ لما له من أثرٍ في تأكيد المعنى وإبرازه ، وتمكينه المتلقي من الإحاطة التذكيرية بالملفوظات السابقة من الكلام))</w:t>
      </w:r>
      <w:r w:rsidRPr="0013278B">
        <w:rPr>
          <w:rFonts w:ascii="Simplified Arabic" w:eastAsia="Times New Roman" w:hAnsi="Simplified Arabic" w:cs="Simplified Arabic" w:hint="cs"/>
          <w:sz w:val="32"/>
          <w:szCs w:val="32"/>
          <w:vertAlign w:val="superscript"/>
          <w:rtl/>
        </w:rPr>
        <w:t>(12)</w:t>
      </w:r>
      <w:r w:rsidRPr="0013278B">
        <w:rPr>
          <w:rFonts w:ascii="Simplified Arabic" w:eastAsia="Times New Roman" w:hAnsi="Simplified Arabic" w:cs="Simplified Arabic" w:hint="cs"/>
          <w:sz w:val="32"/>
          <w:szCs w:val="32"/>
          <w:rtl/>
        </w:rPr>
        <w:t xml:space="preserve"> . </w:t>
      </w: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 xml:space="preserve">      وقد عرف (هاليداي ورقية حسن) التكرار بقولهما : ((إنَّ أيَّة حالة تكرار يمكن أن تكون : (أ) الكلمة نفسها ، (ب) مرادفاً أو شبه مرادف ، (ج) كلمة عامة ، (د) أو اسماً عاماً))</w:t>
      </w:r>
      <w:r w:rsidRPr="0013278B">
        <w:rPr>
          <w:rFonts w:ascii="Simplified Arabic" w:eastAsia="Times New Roman" w:hAnsi="Simplified Arabic" w:cs="Simplified Arabic" w:hint="cs"/>
          <w:sz w:val="32"/>
          <w:szCs w:val="32"/>
          <w:vertAlign w:val="superscript"/>
          <w:rtl/>
        </w:rPr>
        <w:t>(13)</w:t>
      </w:r>
      <w:r w:rsidRPr="0013278B">
        <w:rPr>
          <w:rFonts w:ascii="Simplified Arabic" w:eastAsia="Times New Roman" w:hAnsi="Simplified Arabic" w:cs="Simplified Arabic" w:hint="cs"/>
          <w:sz w:val="32"/>
          <w:szCs w:val="32"/>
          <w:rtl/>
        </w:rPr>
        <w:t xml:space="preserve"> .</w:t>
      </w:r>
    </w:p>
    <w:p w:rsidR="0013278B" w:rsidRPr="0013278B" w:rsidRDefault="0013278B" w:rsidP="000E6D50">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 xml:space="preserve">     ويرى (د. تمام حسّان) أنَّ التكرار يعمل على إنعاش الذاكرة عندما يكون بين صدر الكلام وما يتعلَّق به فاصل طويل يجعله عرضة للنسيان فيأتي التكرار ليوضِّح العلاقة بين صدر الكلام وما يليه</w:t>
      </w:r>
      <w:r w:rsidRPr="0013278B">
        <w:rPr>
          <w:rFonts w:ascii="Simplified Arabic" w:eastAsia="Times New Roman" w:hAnsi="Simplified Arabic" w:cs="Simplified Arabic" w:hint="cs"/>
          <w:sz w:val="32"/>
          <w:szCs w:val="32"/>
          <w:vertAlign w:val="superscript"/>
          <w:rtl/>
        </w:rPr>
        <w:t>(14)</w:t>
      </w:r>
      <w:r w:rsidRPr="0013278B">
        <w:rPr>
          <w:rFonts w:ascii="Simplified Arabic" w:eastAsia="Times New Roman" w:hAnsi="Simplified Arabic" w:cs="Simplified Arabic" w:hint="cs"/>
          <w:sz w:val="32"/>
          <w:szCs w:val="32"/>
          <w:rtl/>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وقد قسَّم علماء اللغة </w:t>
      </w:r>
      <w:proofErr w:type="spellStart"/>
      <w:r w:rsidRPr="0013278B">
        <w:rPr>
          <w:rFonts w:ascii="Times New Roman" w:eastAsia="Times New Roman" w:hAnsi="Times New Roman" w:cs="Simplified Arabic" w:hint="cs"/>
          <w:sz w:val="32"/>
          <w:szCs w:val="32"/>
          <w:rtl/>
          <w:lang w:bidi="ar-IQ"/>
        </w:rPr>
        <w:t>النصيون</w:t>
      </w:r>
      <w:proofErr w:type="spellEnd"/>
      <w:r w:rsidRPr="0013278B">
        <w:rPr>
          <w:rFonts w:ascii="Times New Roman" w:eastAsia="Times New Roman" w:hAnsi="Times New Roman" w:cs="Simplified Arabic" w:hint="cs"/>
          <w:sz w:val="32"/>
          <w:szCs w:val="32"/>
          <w:rtl/>
          <w:lang w:bidi="ar-IQ"/>
        </w:rPr>
        <w:t xml:space="preserve"> التكرار على</w:t>
      </w:r>
      <w:r w:rsidRPr="0013278B">
        <w:rPr>
          <w:rFonts w:ascii="Times New Roman" w:eastAsia="Times New Roman" w:hAnsi="Times New Roman" w:cs="Simplified Arabic" w:hint="cs"/>
          <w:sz w:val="32"/>
          <w:szCs w:val="32"/>
          <w:vertAlign w:val="superscript"/>
          <w:rtl/>
          <w:lang w:bidi="ar-IQ"/>
        </w:rPr>
        <w:t>(15)</w:t>
      </w:r>
      <w:r w:rsidRPr="0013278B">
        <w:rPr>
          <w:rFonts w:ascii="Times New Roman" w:eastAsia="Times New Roman" w:hAnsi="Times New Roman" w:cs="Simplified Arabic" w:hint="cs"/>
          <w:sz w:val="32"/>
          <w:szCs w:val="32"/>
          <w:rtl/>
          <w:lang w:bidi="ar-IQ"/>
        </w:rPr>
        <w:t xml:space="preserve"> : </w:t>
      </w:r>
    </w:p>
    <w:p w:rsidR="0013278B" w:rsidRPr="0013278B" w:rsidRDefault="0013278B" w:rsidP="0013278B">
      <w:pPr>
        <w:numPr>
          <w:ilvl w:val="0"/>
          <w:numId w:val="1"/>
        </w:numPr>
        <w:tabs>
          <w:tab w:val="num" w:pos="651"/>
        </w:tabs>
        <w:spacing w:after="0" w:line="240" w:lineRule="auto"/>
        <w:ind w:hanging="569"/>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التكرار التام أو المحض (</w:t>
      </w:r>
      <w:r w:rsidRPr="0013278B">
        <w:rPr>
          <w:rFonts w:ascii="Times New Roman" w:eastAsia="Times New Roman" w:hAnsi="Times New Roman" w:cs="Simplified Arabic"/>
          <w:sz w:val="32"/>
          <w:szCs w:val="32"/>
          <w:lang w:bidi="ar-IQ"/>
        </w:rPr>
        <w:t>Full Recurrence</w:t>
      </w:r>
      <w:r w:rsidRPr="0013278B">
        <w:rPr>
          <w:rFonts w:ascii="Times New Roman" w:eastAsia="Times New Roman" w:hAnsi="Times New Roman" w:cs="Simplified Arabic" w:hint="cs"/>
          <w:sz w:val="32"/>
          <w:szCs w:val="32"/>
          <w:rtl/>
          <w:lang w:bidi="ar-IQ"/>
        </w:rPr>
        <w:t xml:space="preserve">) : وهو تكرار اللفظ والمعنى والمرجع واحد ، وهو التكرار الكلي ، إذ يأتي الثاني مطابقاً للأوَّل . </w:t>
      </w:r>
    </w:p>
    <w:p w:rsidR="0013278B" w:rsidRPr="0013278B" w:rsidRDefault="0013278B" w:rsidP="0013278B">
      <w:pPr>
        <w:numPr>
          <w:ilvl w:val="0"/>
          <w:numId w:val="1"/>
        </w:numPr>
        <w:tabs>
          <w:tab w:val="num" w:pos="509"/>
        </w:tabs>
        <w:spacing w:after="0" w:line="240" w:lineRule="auto"/>
        <w:ind w:left="651" w:hanging="425"/>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التكرار الجزئي (</w:t>
      </w:r>
      <w:r w:rsidRPr="0013278B">
        <w:rPr>
          <w:rFonts w:ascii="Times New Roman" w:eastAsia="Times New Roman" w:hAnsi="Times New Roman" w:cs="Simplified Arabic"/>
          <w:sz w:val="32"/>
          <w:szCs w:val="32"/>
          <w:lang w:bidi="ar-IQ"/>
        </w:rPr>
        <w:t>Partial Recurrence</w:t>
      </w:r>
      <w:r w:rsidRPr="0013278B">
        <w:rPr>
          <w:rFonts w:ascii="Times New Roman" w:eastAsia="Times New Roman" w:hAnsi="Times New Roman" w:cs="Simplified Arabic" w:hint="cs"/>
          <w:sz w:val="32"/>
          <w:szCs w:val="32"/>
          <w:rtl/>
          <w:lang w:bidi="ar-IQ"/>
        </w:rPr>
        <w:t xml:space="preserve">) : ويقصدُ به تكرار عنصر سبق استعماله ، ولكن في أشكالٍ وفئاتٍ مختلفةٍ ، أو هو الاستعمالات المختلفة للجذر اللغوي ، ويسمى بالتكرار </w:t>
      </w:r>
      <w:proofErr w:type="spellStart"/>
      <w:r w:rsidRPr="0013278B">
        <w:rPr>
          <w:rFonts w:ascii="Times New Roman" w:eastAsia="Times New Roman" w:hAnsi="Times New Roman" w:cs="Simplified Arabic" w:hint="cs"/>
          <w:sz w:val="32"/>
          <w:szCs w:val="32"/>
          <w:rtl/>
          <w:lang w:bidi="ar-IQ"/>
        </w:rPr>
        <w:t>الإشتقاقي</w:t>
      </w:r>
      <w:proofErr w:type="spellEnd"/>
      <w:r w:rsidRPr="0013278B">
        <w:rPr>
          <w:rFonts w:ascii="Times New Roman" w:eastAsia="Times New Roman" w:hAnsi="Times New Roman" w:cs="Simplified Arabic" w:hint="cs"/>
          <w:sz w:val="32"/>
          <w:szCs w:val="32"/>
          <w:rtl/>
          <w:lang w:bidi="ar-IQ"/>
        </w:rPr>
        <w:t xml:space="preserve"> ، ويرى (</w:t>
      </w:r>
      <w:proofErr w:type="spellStart"/>
      <w:r w:rsidRPr="0013278B">
        <w:rPr>
          <w:rFonts w:ascii="Times New Roman" w:eastAsia="Times New Roman" w:hAnsi="Times New Roman" w:cs="Simplified Arabic" w:hint="cs"/>
          <w:sz w:val="32"/>
          <w:szCs w:val="32"/>
          <w:rtl/>
          <w:lang w:bidi="ar-IQ"/>
        </w:rPr>
        <w:t>بوجراند</w:t>
      </w:r>
      <w:proofErr w:type="spellEnd"/>
      <w:r w:rsidRPr="0013278B">
        <w:rPr>
          <w:rFonts w:ascii="Times New Roman" w:eastAsia="Times New Roman" w:hAnsi="Times New Roman" w:cs="Simplified Arabic" w:hint="cs"/>
          <w:sz w:val="32"/>
          <w:szCs w:val="32"/>
          <w:rtl/>
          <w:lang w:bidi="ar-IQ"/>
        </w:rPr>
        <w:t xml:space="preserve">) أنَّ لهذا التكرار فائدةً ، فيقول : ((ويشير </w:t>
      </w:r>
      <w:proofErr w:type="spellStart"/>
      <w:r w:rsidRPr="0013278B">
        <w:rPr>
          <w:rFonts w:ascii="Times New Roman" w:eastAsia="Times New Roman" w:hAnsi="Times New Roman" w:cs="Simplified Arabic" w:hint="cs"/>
          <w:sz w:val="32"/>
          <w:szCs w:val="32"/>
          <w:rtl/>
          <w:lang w:bidi="ar-IQ"/>
        </w:rPr>
        <w:t>دريسلر</w:t>
      </w:r>
      <w:proofErr w:type="spellEnd"/>
      <w:r w:rsidRPr="0013278B">
        <w:rPr>
          <w:rFonts w:ascii="Times New Roman" w:eastAsia="Times New Roman" w:hAnsi="Times New Roman" w:cs="Simplified Arabic" w:hint="cs"/>
          <w:sz w:val="32"/>
          <w:szCs w:val="32"/>
          <w:rtl/>
          <w:lang w:bidi="ar-IQ"/>
        </w:rPr>
        <w:t xml:space="preserve"> الى أنَّ هذا النوع من إعادة اللفظ يعطي مُنتِج النص القدرة على خلق صور لغوية جديدة ؛ لأنَّ أحد العنصرين المكررين قد يسهِّل فهم الآخر))</w:t>
      </w:r>
      <w:r w:rsidRPr="0013278B">
        <w:rPr>
          <w:rFonts w:ascii="Times New Roman" w:eastAsia="Times New Roman" w:hAnsi="Times New Roman" w:cs="Simplified Arabic" w:hint="cs"/>
          <w:sz w:val="32"/>
          <w:szCs w:val="32"/>
          <w:vertAlign w:val="superscript"/>
          <w:rtl/>
          <w:lang w:bidi="ar-IQ"/>
        </w:rPr>
        <w:t xml:space="preserve">(16)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numPr>
          <w:ilvl w:val="0"/>
          <w:numId w:val="1"/>
        </w:numPr>
        <w:tabs>
          <w:tab w:val="num" w:pos="651"/>
        </w:tabs>
        <w:spacing w:after="0" w:line="240" w:lineRule="auto"/>
        <w:ind w:left="651" w:hanging="425"/>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تكرار المعنى واللفظ مختلف : وهو التكرار الذي يتحقَّقُ بتكرار المعنى دون  اللفظ ، ويشمل الترادف وشبه </w:t>
      </w:r>
      <w:proofErr w:type="spellStart"/>
      <w:r w:rsidRPr="0013278B">
        <w:rPr>
          <w:rFonts w:ascii="Times New Roman" w:eastAsia="Times New Roman" w:hAnsi="Times New Roman" w:cs="Simplified Arabic" w:hint="cs"/>
          <w:sz w:val="32"/>
          <w:szCs w:val="32"/>
          <w:rtl/>
          <w:lang w:bidi="ar-IQ"/>
        </w:rPr>
        <w:t>الترداف</w:t>
      </w:r>
      <w:proofErr w:type="spellEnd"/>
      <w:r w:rsidRPr="0013278B">
        <w:rPr>
          <w:rFonts w:ascii="Times New Roman" w:eastAsia="Times New Roman" w:hAnsi="Times New Roman" w:cs="Simplified Arabic" w:hint="cs"/>
          <w:sz w:val="32"/>
          <w:szCs w:val="32"/>
          <w:rtl/>
          <w:lang w:bidi="ar-IQ"/>
        </w:rPr>
        <w:t xml:space="preserve"> والعبارة الموازنة ؛ إذ تكون الدِّلالةُ    واحدةٌ ، واللفظُ مختلفٌ . </w:t>
      </w:r>
    </w:p>
    <w:p w:rsidR="0013278B" w:rsidRPr="0013278B" w:rsidRDefault="0013278B" w:rsidP="0013278B">
      <w:pPr>
        <w:numPr>
          <w:ilvl w:val="0"/>
          <w:numId w:val="1"/>
        </w:numPr>
        <w:tabs>
          <w:tab w:val="num" w:pos="651"/>
        </w:tabs>
        <w:spacing w:after="0" w:line="240" w:lineRule="auto"/>
        <w:ind w:left="793" w:hanging="567"/>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التوازي (</w:t>
      </w:r>
      <w:r w:rsidRPr="0013278B">
        <w:rPr>
          <w:rFonts w:ascii="Times New Roman" w:eastAsia="Times New Roman" w:hAnsi="Times New Roman" w:cs="Simplified Arabic"/>
          <w:sz w:val="32"/>
          <w:szCs w:val="32"/>
          <w:lang w:bidi="ar-IQ"/>
        </w:rPr>
        <w:t>Parallelism</w:t>
      </w:r>
      <w:r w:rsidRPr="0013278B">
        <w:rPr>
          <w:rFonts w:ascii="Times New Roman" w:eastAsia="Times New Roman" w:hAnsi="Times New Roman" w:cs="Simplified Arabic" w:hint="cs"/>
          <w:sz w:val="32"/>
          <w:szCs w:val="32"/>
          <w:rtl/>
          <w:lang w:bidi="ar-IQ"/>
        </w:rPr>
        <w:t xml:space="preserve">) : وهو يتناول الأبنية المتماثلة في النص ، فهو تكرارٌ للبنيةِ مع ملئها بعناصر جديدة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r w:rsidRPr="0013278B">
        <w:rPr>
          <w:rFonts w:ascii="Times New Roman" w:eastAsia="Times New Roman" w:hAnsi="Times New Roman" w:cs="Simplified Arabic" w:hint="cs"/>
          <w:b/>
          <w:bCs/>
          <w:sz w:val="32"/>
          <w:szCs w:val="32"/>
          <w:rtl/>
          <w:lang w:bidi="ar-IQ"/>
        </w:rPr>
        <w:lastRenderedPageBreak/>
        <w:t xml:space="preserve">بنية التكرار في كتاب (الإمتاع والمؤانسة) : </w:t>
      </w: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 xml:space="preserve">       لقد شكَّل التكرار ظاهرةً متميزةً حقَّقت السبك لنصوص كتاب (الإمتاع    والمؤانسة) ؛ إذ تعدَّت صور التكرار داخل النصوص فجاءت على النحو الآتي : </w:t>
      </w:r>
    </w:p>
    <w:p w:rsidR="0013278B" w:rsidRPr="0013278B" w:rsidRDefault="0013278B" w:rsidP="0013278B">
      <w:pPr>
        <w:spacing w:after="0" w:line="240" w:lineRule="auto"/>
        <w:jc w:val="lowKashida"/>
        <w:rPr>
          <w:rFonts w:ascii="Simplified Arabic" w:eastAsia="Times New Roman" w:hAnsi="Simplified Arabic" w:cs="Simplified Arabic"/>
          <w:sz w:val="32"/>
          <w:szCs w:val="32"/>
        </w:rPr>
      </w:pPr>
      <w:r w:rsidRPr="0013278B">
        <w:rPr>
          <w:rFonts w:ascii="Simplified Arabic" w:eastAsia="Times New Roman" w:hAnsi="Simplified Arabic" w:cs="Simplified Arabic" w:hint="cs"/>
          <w:sz w:val="32"/>
          <w:szCs w:val="32"/>
          <w:rtl/>
        </w:rPr>
        <w:t>1- التكرار التام ، ومنه ما ورد في قول التوحيدي : ((نَصَحَ إبليسُ فقالَ : إيَّاكَ والكِبَرَ ، فإنِّي تكبَّرتُ فلُعِنتُ ؛ وإيَّاكَ والحرصَ فإنَّ أباكَ حرَصَ على أكلِ الشَّجرةِ فأُخرِجَ من الجنةِ ؛ وإيَّاكَ والحسَدَ فإنَّ أحد بني آدم قتَلَ أخاه بالحسد))</w:t>
      </w:r>
      <w:r w:rsidRPr="0013278B">
        <w:rPr>
          <w:rFonts w:ascii="Simplified Arabic" w:eastAsia="Times New Roman" w:hAnsi="Simplified Arabic" w:cs="Simplified Arabic" w:hint="cs"/>
          <w:sz w:val="32"/>
          <w:szCs w:val="32"/>
          <w:vertAlign w:val="superscript"/>
          <w:rtl/>
        </w:rPr>
        <w:t xml:space="preserve">(17) </w:t>
      </w:r>
      <w:r w:rsidRPr="0013278B">
        <w:rPr>
          <w:rFonts w:ascii="Simplified Arabic" w:eastAsia="Times New Roman" w:hAnsi="Simplified Arabic" w:cs="Simplified Arabic" w:hint="cs"/>
          <w:sz w:val="32"/>
          <w:szCs w:val="32"/>
          <w:rtl/>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Simplified Arabic" w:eastAsia="Times New Roman" w:hAnsi="Simplified Arabic" w:cs="Simplified Arabic" w:hint="cs"/>
          <w:sz w:val="32"/>
          <w:szCs w:val="32"/>
          <w:rtl/>
        </w:rPr>
        <w:t xml:space="preserve">      فقد تكرَّر الضمير المنفصل (إيَّاكَ) في النص مرتين ، ومثَّل عنصراً في سيرورة النص وصيرورته ؛ ((إذ تحكَّمَ في استدعاء الألفاظ الأخرى المحيطة به ، وفي الطريقة التي انتظم النَّصّ</w:t>
      </w:r>
      <w:r w:rsidRPr="0013278B">
        <w:rPr>
          <w:rFonts w:ascii="Times New Roman" w:eastAsia="Times New Roman" w:hAnsi="Times New Roman" w:cs="Simplified Arabic" w:hint="cs"/>
          <w:sz w:val="32"/>
          <w:szCs w:val="32"/>
          <w:rtl/>
          <w:lang w:bidi="ar-IQ"/>
        </w:rPr>
        <w:t>ُ بها))</w:t>
      </w:r>
      <w:r w:rsidRPr="0013278B">
        <w:rPr>
          <w:rFonts w:ascii="Times New Roman" w:eastAsia="Times New Roman" w:hAnsi="Times New Roman" w:cs="Simplified Arabic" w:hint="cs"/>
          <w:sz w:val="32"/>
          <w:szCs w:val="32"/>
          <w:vertAlign w:val="superscript"/>
          <w:rtl/>
          <w:lang w:bidi="ar-IQ"/>
        </w:rPr>
        <w:t>(18)</w:t>
      </w:r>
      <w:r w:rsidRPr="0013278B">
        <w:rPr>
          <w:rFonts w:ascii="Times New Roman" w:eastAsia="Times New Roman" w:hAnsi="Times New Roman" w:cs="Simplified Arabic" w:hint="cs"/>
          <w:sz w:val="32"/>
          <w:szCs w:val="32"/>
          <w:rtl/>
          <w:lang w:bidi="ar-IQ"/>
        </w:rPr>
        <w:t xml:space="preserve"> ، فتكراره في بداية كلّ جملةٍ جعَلَ منه شكلاً متناسِقاً متوحِّداً في النمط التركيبي والمعجم الدِّلالي المحيط به ، فـ (إِيّاكَ) معبِّرة عن واقِعٍ تخاطبي من المتكلِّم ، وأحالت على التحذير ، وهذا بطبيعة الحال جعَلَ النَّصَّ ملتزماً بقواعد هذا الأسلوب (التحذير) </w:t>
      </w:r>
      <w:proofErr w:type="spellStart"/>
      <w:r w:rsidRPr="0013278B">
        <w:rPr>
          <w:rFonts w:ascii="Times New Roman" w:eastAsia="Times New Roman" w:hAnsi="Times New Roman" w:cs="Simplified Arabic" w:hint="cs"/>
          <w:sz w:val="32"/>
          <w:szCs w:val="32"/>
          <w:rtl/>
          <w:lang w:bidi="ar-IQ"/>
        </w:rPr>
        <w:t>وﭐنمازَ</w:t>
      </w:r>
      <w:proofErr w:type="spellEnd"/>
      <w:r w:rsidRPr="0013278B">
        <w:rPr>
          <w:rFonts w:ascii="Times New Roman" w:eastAsia="Times New Roman" w:hAnsi="Times New Roman" w:cs="Simplified Arabic" w:hint="cs"/>
          <w:sz w:val="32"/>
          <w:szCs w:val="32"/>
          <w:rtl/>
          <w:lang w:bidi="ar-IQ"/>
        </w:rPr>
        <w:t xml:space="preserve"> بخصائصهِ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فتكرار (إِيّاكَ) سلَّطَ الضوء على نقاطٍ مهمَّةٍ في النَّصِّ ، وكشَفَ عن عنايةِ المتكلِّمِ بها وهو تعبيرٌ عن ((الباعث النفسي المتمثِّل في إعادة ما وَقَعَ في القلبِ ، ولَصَقَ بالنَّفسِ ، فاتَّجهت إليه همَّة المتكلِّم وعنايته))</w:t>
      </w:r>
      <w:r w:rsidRPr="0013278B">
        <w:rPr>
          <w:rFonts w:ascii="Times New Roman" w:eastAsia="Times New Roman" w:hAnsi="Times New Roman" w:cs="Simplified Arabic" w:hint="cs"/>
          <w:sz w:val="32"/>
          <w:szCs w:val="32"/>
          <w:vertAlign w:val="superscript"/>
          <w:rtl/>
          <w:lang w:bidi="ar-IQ"/>
        </w:rPr>
        <w:t xml:space="preserve">(19) </w:t>
      </w:r>
      <w:r w:rsidRPr="0013278B">
        <w:rPr>
          <w:rFonts w:ascii="Times New Roman" w:eastAsia="Times New Roman" w:hAnsi="Times New Roman" w:cs="Simplified Arabic" w:hint="cs"/>
          <w:sz w:val="32"/>
          <w:szCs w:val="32"/>
          <w:rtl/>
          <w:lang w:bidi="ar-IQ"/>
        </w:rPr>
        <w:t>، وقد أضفى هذا التكرار على نفوس المتلقين كلَّ ما من شأنهِ التأثير والإقناع</w:t>
      </w:r>
      <w:r w:rsidRPr="0013278B">
        <w:rPr>
          <w:rFonts w:ascii="Times New Roman" w:eastAsia="Times New Roman" w:hAnsi="Times New Roman" w:cs="Simplified Arabic" w:hint="cs"/>
          <w:sz w:val="32"/>
          <w:szCs w:val="32"/>
          <w:vertAlign w:val="superscript"/>
          <w:rtl/>
          <w:lang w:bidi="ar-IQ"/>
        </w:rPr>
        <w:t>(20)</w:t>
      </w:r>
      <w:r w:rsidRPr="0013278B">
        <w:rPr>
          <w:rFonts w:ascii="Times New Roman" w:eastAsia="Times New Roman" w:hAnsi="Times New Roman" w:cs="Simplified Arabic" w:hint="cs"/>
          <w:sz w:val="32"/>
          <w:szCs w:val="32"/>
          <w:rtl/>
          <w:lang w:bidi="ar-IQ"/>
        </w:rPr>
        <w:t xml:space="preserve"> ، ونلاحظ أنّ استهلال كلّ جملةٍ باللفظةِ نفسها (إيَّاكَ) أخضع بنية التركيب لقوالبٍ صِرفة متجانسة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وقد وردت في النَّصِّ أداة التوكيد (إنَّ) ثلاث مراتٍ فتكرَّرت مرتين ، وأفادَ تكرارها استمراريَّة النَّصِّ ، فقد خلا من الانقطاع والفجوات وهذا ما ((يقلِّل تشتُّتِ  المتلقي ، وجعَلَ عنده حالة من الاستقرار النَّفسي))</w:t>
      </w:r>
      <w:r w:rsidRPr="0013278B">
        <w:rPr>
          <w:rFonts w:ascii="Times New Roman" w:eastAsia="Times New Roman" w:hAnsi="Times New Roman" w:cs="Simplified Arabic" w:hint="cs"/>
          <w:sz w:val="32"/>
          <w:szCs w:val="32"/>
          <w:vertAlign w:val="superscript"/>
          <w:rtl/>
          <w:lang w:bidi="ar-IQ"/>
        </w:rPr>
        <w:t xml:space="preserve">(21) </w:t>
      </w:r>
      <w:r w:rsidRPr="0013278B">
        <w:rPr>
          <w:rFonts w:ascii="Times New Roman" w:eastAsia="Times New Roman" w:hAnsi="Times New Roman" w:cs="Simplified Arabic" w:hint="cs"/>
          <w:sz w:val="32"/>
          <w:szCs w:val="32"/>
          <w:rtl/>
          <w:lang w:bidi="ar-IQ"/>
        </w:rPr>
        <w:t xml:space="preserve">، فتكرار (إنَّ) مثَّلَ جامعاً مشتركاً ربط الوحدات النَّصيَّة بعضها ببعض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2- التكرار الجزئي ، ومنه قول التوحيدي : ((وحكيتُ أيضاً في شيءٍ جَرى ، قال حكماء فارس : قد جّرَّبنا المُلوك ، فإذا مَلَكن</w:t>
      </w:r>
      <w:r w:rsidR="000E6D50">
        <w:rPr>
          <w:rFonts w:ascii="Times New Roman" w:eastAsia="Times New Roman" w:hAnsi="Times New Roman" w:cs="Simplified Arabic" w:hint="cs"/>
          <w:sz w:val="32"/>
          <w:szCs w:val="32"/>
          <w:rtl/>
          <w:lang w:bidi="ar-IQ"/>
        </w:rPr>
        <w:t>َ</w:t>
      </w:r>
      <w:r w:rsidRPr="0013278B">
        <w:rPr>
          <w:rFonts w:ascii="Times New Roman" w:eastAsia="Times New Roman" w:hAnsi="Times New Roman" w:cs="Simplified Arabic" w:hint="cs"/>
          <w:sz w:val="32"/>
          <w:szCs w:val="32"/>
          <w:rtl/>
          <w:lang w:bidi="ar-IQ"/>
        </w:rPr>
        <w:t>ا السَّمْحُ الجَوادُ جادَت علينا السماءُ والأرضُ ، وإذا مَلَكن</w:t>
      </w:r>
      <w:r w:rsidR="000E6D50">
        <w:rPr>
          <w:rFonts w:ascii="Times New Roman" w:eastAsia="Times New Roman" w:hAnsi="Times New Roman" w:cs="Simplified Arabic" w:hint="cs"/>
          <w:sz w:val="32"/>
          <w:szCs w:val="32"/>
          <w:rtl/>
          <w:lang w:bidi="ar-IQ"/>
        </w:rPr>
        <w:t>ً</w:t>
      </w:r>
      <w:r w:rsidRPr="0013278B">
        <w:rPr>
          <w:rFonts w:ascii="Times New Roman" w:eastAsia="Times New Roman" w:hAnsi="Times New Roman" w:cs="Simplified Arabic" w:hint="cs"/>
          <w:sz w:val="32"/>
          <w:szCs w:val="32"/>
          <w:rtl/>
          <w:lang w:bidi="ar-IQ"/>
        </w:rPr>
        <w:t>ا البَخِيلُ بَخِلَتْ علينا السماءُ والأرض))</w:t>
      </w:r>
      <w:r w:rsidRPr="0013278B">
        <w:rPr>
          <w:rFonts w:ascii="Times New Roman" w:eastAsia="Times New Roman" w:hAnsi="Times New Roman" w:cs="Simplified Arabic" w:hint="cs"/>
          <w:sz w:val="32"/>
          <w:szCs w:val="32"/>
          <w:vertAlign w:val="superscript"/>
          <w:rtl/>
          <w:lang w:bidi="ar-IQ"/>
        </w:rPr>
        <w:t>(22)</w:t>
      </w:r>
      <w:r w:rsidRPr="0013278B">
        <w:rPr>
          <w:rFonts w:ascii="Times New Roman" w:eastAsia="Times New Roman" w:hAnsi="Times New Roman" w:cs="Simplified Arabic" w:hint="cs"/>
          <w:sz w:val="32"/>
          <w:szCs w:val="32"/>
          <w:rtl/>
          <w:lang w:bidi="ar-IQ"/>
        </w:rPr>
        <w:t xml:space="preserve">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lastRenderedPageBreak/>
        <w:t xml:space="preserve">    نرى أنَّ التكرار الجزئي في (الملوك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مَلَكنا ، الجَوادُ - جادَت ، البَخِيلُ - بَخِلَتْ) سلَّطَ الضوء على نقطةٍ مهمةٍ في النَّصِّ ، ووضع بين أيدينا مفاتيح لأفكار التوحيدي ، فقضيَّة (المَلِك) في هذا النص هي المراد تأكيدها ، وقد جاء التكرار بشكلٍ متتابعٍ ، فأصبحَ النَّصُّ كُلاً موحَّداً ، فالتِّكرار أسهم في ربط بنيات النص بعضها ببعضٍ فزاد في سبكها ما أرفدَ وحدة النَّص الدِّلاليَّة</w:t>
      </w:r>
      <w:r w:rsidRPr="0013278B">
        <w:rPr>
          <w:rFonts w:ascii="Times New Roman" w:eastAsia="Times New Roman" w:hAnsi="Times New Roman" w:cs="Simplified Arabic" w:hint="cs"/>
          <w:sz w:val="32"/>
          <w:szCs w:val="32"/>
          <w:vertAlign w:val="superscript"/>
          <w:rtl/>
          <w:lang w:bidi="ar-IQ"/>
        </w:rPr>
        <w:t xml:space="preserve">(23) </w:t>
      </w:r>
      <w:r w:rsidRPr="0013278B">
        <w:rPr>
          <w:rFonts w:ascii="Times New Roman" w:eastAsia="Times New Roman" w:hAnsi="Times New Roman" w:cs="Simplified Arabic" w:hint="cs"/>
          <w:sz w:val="32"/>
          <w:szCs w:val="32"/>
          <w:rtl/>
          <w:lang w:bidi="ar-IQ"/>
        </w:rPr>
        <w:t>.</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والملاحظ أنَّ الاشتقاقات الواردة في النص ، قد توزعت على امتداد النص ، ومن ثم أصبح السبك بين هذه الألفاظ ، وإنَّ تعدُّد الاشت</w:t>
      </w:r>
      <w:r>
        <w:rPr>
          <w:rFonts w:ascii="Times New Roman" w:eastAsia="Times New Roman" w:hAnsi="Times New Roman" w:cs="Simplified Arabic" w:hint="cs"/>
          <w:sz w:val="32"/>
          <w:szCs w:val="32"/>
          <w:rtl/>
          <w:lang w:bidi="ar-IQ"/>
        </w:rPr>
        <w:t>قاقات من المادة الواحدة هو ما ا</w:t>
      </w:r>
      <w:r w:rsidRPr="0013278B">
        <w:rPr>
          <w:rFonts w:ascii="Times New Roman" w:eastAsia="Times New Roman" w:hAnsi="Times New Roman" w:cs="Simplified Arabic" w:hint="cs"/>
          <w:sz w:val="32"/>
          <w:szCs w:val="32"/>
          <w:rtl/>
          <w:lang w:bidi="ar-IQ"/>
        </w:rPr>
        <w:t>م</w:t>
      </w:r>
      <w:r>
        <w:rPr>
          <w:rFonts w:ascii="Times New Roman" w:eastAsia="Times New Roman" w:hAnsi="Times New Roman" w:cs="Simplified Arabic" w:hint="cs"/>
          <w:sz w:val="32"/>
          <w:szCs w:val="32"/>
          <w:rtl/>
          <w:lang w:bidi="ar-IQ"/>
        </w:rPr>
        <w:t>ت</w:t>
      </w:r>
      <w:r w:rsidRPr="0013278B">
        <w:rPr>
          <w:rFonts w:ascii="Times New Roman" w:eastAsia="Times New Roman" w:hAnsi="Times New Roman" w:cs="Simplified Arabic" w:hint="cs"/>
          <w:sz w:val="32"/>
          <w:szCs w:val="32"/>
          <w:rtl/>
          <w:lang w:bidi="ar-IQ"/>
        </w:rPr>
        <w:t>ازت به اللغة العربية من غيرها من اللغات ، حيث الاشتقاق في العربية ثري ومتنوع</w:t>
      </w:r>
      <w:r w:rsidRPr="0013278B">
        <w:rPr>
          <w:rFonts w:ascii="Times New Roman" w:eastAsia="Times New Roman" w:hAnsi="Times New Roman" w:cs="Simplified Arabic" w:hint="cs"/>
          <w:sz w:val="32"/>
          <w:szCs w:val="32"/>
          <w:vertAlign w:val="superscript"/>
          <w:rtl/>
          <w:lang w:bidi="ar-IQ"/>
        </w:rPr>
        <w:t xml:space="preserve">(24)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3- تكرار المعنى واللفظ المختلف ، ومنه ما جاء في قول التوحيدي : ((لكان يوفِى على كلِّ ما صار الى جميع من قال الشعر ولاك القصيد ولَهِجَ بالقريض))</w:t>
      </w:r>
      <w:r w:rsidRPr="0013278B">
        <w:rPr>
          <w:rFonts w:ascii="Times New Roman" w:eastAsia="Times New Roman" w:hAnsi="Times New Roman" w:cs="Simplified Arabic" w:hint="cs"/>
          <w:sz w:val="32"/>
          <w:szCs w:val="32"/>
          <w:vertAlign w:val="superscript"/>
          <w:rtl/>
          <w:lang w:bidi="ar-IQ"/>
        </w:rPr>
        <w:t xml:space="preserve">(25)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نلاحظ أنّ الأسلوب في النص السابق مال إلى تكرار معاني لفظة (الشعر) ، وقد جاء ذلك في لفظتين مفردتين هما (القصيد) والتي تعني ما تمَّ شطر أبياته من الشعر ، والقصيد جمعُ القصيدة من الش</w:t>
      </w:r>
      <w:r w:rsidR="000E6D50">
        <w:rPr>
          <w:rFonts w:ascii="Times New Roman" w:eastAsia="Times New Roman" w:hAnsi="Times New Roman" w:cs="Simplified Arabic" w:hint="cs"/>
          <w:sz w:val="32"/>
          <w:szCs w:val="32"/>
          <w:rtl/>
          <w:lang w:bidi="ar-IQ"/>
        </w:rPr>
        <w:t>عر ، ولفظة (قصيد) لها معانٍ عدةٌ</w:t>
      </w:r>
      <w:r w:rsidRPr="0013278B">
        <w:rPr>
          <w:rFonts w:ascii="Times New Roman" w:eastAsia="Times New Roman" w:hAnsi="Times New Roman" w:cs="Simplified Arabic" w:hint="cs"/>
          <w:sz w:val="32"/>
          <w:szCs w:val="32"/>
          <w:rtl/>
          <w:lang w:bidi="ar-IQ"/>
        </w:rPr>
        <w:t xml:space="preserve"> أُخَر</w:t>
      </w:r>
      <w:r w:rsidR="000E6D50">
        <w:rPr>
          <w:rFonts w:ascii="Times New Roman" w:eastAsia="Times New Roman" w:hAnsi="Times New Roman" w:cs="Simplified Arabic" w:hint="cs"/>
          <w:sz w:val="32"/>
          <w:szCs w:val="32"/>
          <w:rtl/>
          <w:lang w:bidi="ar-IQ"/>
        </w:rPr>
        <w:t>ى</w:t>
      </w:r>
      <w:r w:rsidRPr="0013278B">
        <w:rPr>
          <w:rFonts w:ascii="Times New Roman" w:eastAsia="Times New Roman" w:hAnsi="Times New Roman" w:cs="Simplified Arabic" w:hint="cs"/>
          <w:sz w:val="32"/>
          <w:szCs w:val="32"/>
          <w:rtl/>
          <w:lang w:bidi="ar-IQ"/>
        </w:rPr>
        <w:t xml:space="preserve"> ، فالقصيد اليابس من اللحم ، ويقال للبعير إذا سمن قصيد ، والقصيد العصا ، والقصيد المخ الغليظ السمين</w:t>
      </w:r>
      <w:r w:rsidRPr="0013278B">
        <w:rPr>
          <w:rFonts w:ascii="Times New Roman" w:eastAsia="Times New Roman" w:hAnsi="Times New Roman" w:cs="Simplified Arabic" w:hint="cs"/>
          <w:sz w:val="32"/>
          <w:szCs w:val="32"/>
          <w:vertAlign w:val="superscript"/>
          <w:rtl/>
          <w:lang w:bidi="ar-IQ"/>
        </w:rPr>
        <w:t>(26)</w:t>
      </w:r>
      <w:r w:rsidRPr="0013278B">
        <w:rPr>
          <w:rFonts w:ascii="Times New Roman" w:eastAsia="Times New Roman" w:hAnsi="Times New Roman" w:cs="Simplified Arabic" w:hint="cs"/>
          <w:sz w:val="32"/>
          <w:szCs w:val="32"/>
          <w:rtl/>
          <w:lang w:bidi="ar-IQ"/>
        </w:rPr>
        <w:t xml:space="preserve"> ، وقد جاءت كلمة (قصيد) في قول التوحيدي بمعنى (الشعر) ، وهو ما يُفهم من السياق ، ولفظة (القريض) تعني الشعر أيضاً</w:t>
      </w:r>
      <w:r w:rsidRPr="0013278B">
        <w:rPr>
          <w:rFonts w:ascii="Times New Roman" w:eastAsia="Times New Roman" w:hAnsi="Times New Roman" w:cs="Simplified Arabic" w:hint="cs"/>
          <w:sz w:val="32"/>
          <w:szCs w:val="32"/>
          <w:vertAlign w:val="superscript"/>
          <w:rtl/>
          <w:lang w:bidi="ar-IQ"/>
        </w:rPr>
        <w:t>(27)</w:t>
      </w:r>
      <w:r w:rsidRPr="0013278B">
        <w:rPr>
          <w:rFonts w:ascii="Times New Roman" w:eastAsia="Times New Roman" w:hAnsi="Times New Roman" w:cs="Simplified Arabic" w:hint="cs"/>
          <w:sz w:val="32"/>
          <w:szCs w:val="32"/>
          <w:rtl/>
          <w:lang w:bidi="ar-IQ"/>
        </w:rPr>
        <w:t xml:space="preserve"> ، فتكرار معاني لفظة (الشعر) زاد من تماسك النَّصِّ الدِّلالي ، وعَضَدَ المعاني التي أرادها قائلُ النَّصِّ ، فهو تكرير معنوي دون أن يكرر اللفظ</w:t>
      </w:r>
      <w:r w:rsidRPr="0013278B">
        <w:rPr>
          <w:rFonts w:ascii="Times New Roman" w:eastAsia="Times New Roman" w:hAnsi="Times New Roman" w:cs="Simplified Arabic" w:hint="cs"/>
          <w:sz w:val="32"/>
          <w:szCs w:val="32"/>
          <w:vertAlign w:val="superscript"/>
          <w:rtl/>
          <w:lang w:bidi="ar-IQ"/>
        </w:rPr>
        <w:t>(28)</w:t>
      </w:r>
      <w:r w:rsidRPr="0013278B">
        <w:rPr>
          <w:rFonts w:ascii="Times New Roman" w:eastAsia="Times New Roman" w:hAnsi="Times New Roman" w:cs="Simplified Arabic" w:hint="cs"/>
          <w:sz w:val="32"/>
          <w:szCs w:val="32"/>
          <w:rtl/>
          <w:lang w:bidi="ar-IQ"/>
        </w:rPr>
        <w:t xml:space="preserve">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4- التوازي ، ومنه قول التوحيدي عن فضائل الشريعةِ وفضائل الفلسفة المختلفة عنها ، وقد بيَّن هذا الاختلاف بقوله : ((إحداهما تقليديَّة ، والأخرى برهانيَّة ، وهذهِ مظنونة ، وهذهِ </w:t>
      </w:r>
      <w:proofErr w:type="spellStart"/>
      <w:r w:rsidRPr="0013278B">
        <w:rPr>
          <w:rFonts w:ascii="Times New Roman" w:eastAsia="Times New Roman" w:hAnsi="Times New Roman" w:cs="Simplified Arabic" w:hint="cs"/>
          <w:sz w:val="32"/>
          <w:szCs w:val="32"/>
          <w:rtl/>
          <w:lang w:bidi="ar-IQ"/>
        </w:rPr>
        <w:t>مستيقنة</w:t>
      </w:r>
      <w:proofErr w:type="spellEnd"/>
      <w:r w:rsidRPr="0013278B">
        <w:rPr>
          <w:rFonts w:ascii="Times New Roman" w:eastAsia="Times New Roman" w:hAnsi="Times New Roman" w:cs="Simplified Arabic" w:hint="cs"/>
          <w:sz w:val="32"/>
          <w:szCs w:val="32"/>
          <w:rtl/>
          <w:lang w:bidi="ar-IQ"/>
        </w:rPr>
        <w:t xml:space="preserve"> ، وهذهِ روحانيَّة ، وهذهِ جسميَّة ، وهذهِ دَهريَّة ، وهذهِ زمانيَّة))</w:t>
      </w:r>
      <w:r w:rsidRPr="0013278B">
        <w:rPr>
          <w:rFonts w:ascii="Times New Roman" w:eastAsia="Times New Roman" w:hAnsi="Times New Roman" w:cs="Simplified Arabic" w:hint="cs"/>
          <w:sz w:val="32"/>
          <w:szCs w:val="32"/>
          <w:vertAlign w:val="superscript"/>
          <w:rtl/>
          <w:lang w:bidi="ar-IQ"/>
        </w:rPr>
        <w:t xml:space="preserve">(29)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lastRenderedPageBreak/>
        <w:t xml:space="preserve">     جاء التوازي في هذا النَّص بشكلٍ لافت للنظر فالحديث داخل النص جاء عن  قضيتين ، هما : الفلسفة ، وقد جاء الحديث عنها في أربعِ بنى نصيَّة ، والشريعة كذلك تَحِدَّثَ عنها في أربعِ بنى نصيَّة ، ويجمع بين أجزاء كلّ قضيَّةٍ علاقات التشابه ، وقد جاءت علاقات التوازي بشكلٍ متعادلٍ في المساحة التي شغِلَتها كلُّ قضيَّةٍ ، إذ نَهَضَ بناء النص بالقضيتين معاً فيبدأ الحديث ببنيةٍ من الفلسفةِ ثمَّ يتبعها ببنيةٍ تتحدَّثُ عن فضيلةٍ من فضائل الشريعة وهكذا إلى نهاية النص ، وكأنَّ النَّص معيار هندسي قائم وفق نمط معيَّن تتناوبُ فيه وحدات القضيتين في إقامة البناء ورصفه</w:t>
      </w:r>
      <w:r w:rsidRPr="0013278B">
        <w:rPr>
          <w:rFonts w:ascii="Times New Roman" w:eastAsia="Times New Roman" w:hAnsi="Times New Roman" w:cs="Simplified Arabic" w:hint="cs"/>
          <w:sz w:val="32"/>
          <w:szCs w:val="32"/>
          <w:vertAlign w:val="superscript"/>
          <w:rtl/>
          <w:lang w:bidi="ar-IQ"/>
        </w:rPr>
        <w:t>(30)</w:t>
      </w:r>
      <w:r w:rsidRPr="0013278B">
        <w:rPr>
          <w:rFonts w:ascii="Times New Roman" w:eastAsia="Times New Roman" w:hAnsi="Times New Roman" w:cs="Simplified Arabic" w:hint="cs"/>
          <w:sz w:val="32"/>
          <w:szCs w:val="32"/>
          <w:rtl/>
          <w:lang w:bidi="ar-IQ"/>
        </w:rPr>
        <w:t xml:space="preserve"> ، فالنمط التركيبي الذي تكرَّرَ تَمثَّلَ بالجمل الإسميّة المكوَّنة من :         [ المبتدأ (اسم مفرد) + الخبر (اسم مفرد) ] ، وإنَّ اللجوء إلى هذا النوع من التكرار له ما يسوِّغه إذ تظهر من خلاله مقدرة الكاتب اللغوية من خلال ما يقدِّمه من عناصر بنائية تعرض المعنى في أفضل صورةٍ للمتلقي ، فلا تخلو من سجعٍ وتضادٍ وصورٍ بلاغيةٍ ، وهو يقدِّم هذه العناصر في إطار تركيبي يوفره استعمال الموازاة</w:t>
      </w:r>
      <w:r w:rsidRPr="0013278B">
        <w:rPr>
          <w:rFonts w:ascii="Times New Roman" w:eastAsia="Times New Roman" w:hAnsi="Times New Roman" w:cs="Simplified Arabic" w:hint="cs"/>
          <w:sz w:val="32"/>
          <w:szCs w:val="32"/>
          <w:vertAlign w:val="superscript"/>
          <w:rtl/>
          <w:lang w:bidi="ar-IQ"/>
        </w:rPr>
        <w:t>(31)</w:t>
      </w:r>
      <w:r w:rsidRPr="0013278B">
        <w:rPr>
          <w:rFonts w:ascii="Times New Roman" w:eastAsia="Times New Roman" w:hAnsi="Times New Roman" w:cs="Simplified Arabic" w:hint="cs"/>
          <w:sz w:val="32"/>
          <w:szCs w:val="32"/>
          <w:rtl/>
          <w:lang w:bidi="ar-IQ"/>
        </w:rPr>
        <w:t>.</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6"/>
          <w:szCs w:val="36"/>
          <w:rtl/>
          <w:lang w:bidi="ar-IQ"/>
        </w:rPr>
      </w:pPr>
    </w:p>
    <w:p w:rsidR="0013278B" w:rsidRPr="0013278B" w:rsidRDefault="0013278B" w:rsidP="0013278B">
      <w:pPr>
        <w:spacing w:after="0" w:line="240" w:lineRule="auto"/>
        <w:rPr>
          <w:rFonts w:ascii="Times New Roman" w:eastAsia="Times New Roman" w:hAnsi="Times New Roman" w:cs="Simplified Arabic"/>
          <w:b/>
          <w:bCs/>
          <w:sz w:val="32"/>
          <w:szCs w:val="32"/>
          <w:u w:val="single"/>
          <w:rtl/>
          <w:lang w:bidi="ar-IQ"/>
        </w:rPr>
      </w:pPr>
      <w:r w:rsidRPr="0013278B">
        <w:rPr>
          <w:rFonts w:ascii="Times New Roman" w:eastAsia="Times New Roman" w:hAnsi="Times New Roman" w:cs="Simplified Arabic" w:hint="cs"/>
          <w:b/>
          <w:bCs/>
          <w:sz w:val="32"/>
          <w:szCs w:val="32"/>
          <w:u w:val="single"/>
          <w:rtl/>
          <w:lang w:bidi="ar-IQ"/>
        </w:rPr>
        <w:lastRenderedPageBreak/>
        <w:t>المصاحبات المعجمية :</w:t>
      </w:r>
    </w:p>
    <w:p w:rsidR="0013278B" w:rsidRPr="0013278B" w:rsidRDefault="0013278B" w:rsidP="0013278B">
      <w:pPr>
        <w:spacing w:after="0" w:line="240" w:lineRule="auto"/>
        <w:rPr>
          <w:rFonts w:ascii="Times New Roman" w:eastAsia="Times New Roman" w:hAnsi="Times New Roman" w:cs="Simplified Arabic"/>
          <w:b/>
          <w:bCs/>
          <w:sz w:val="10"/>
          <w:szCs w:val="10"/>
          <w:u w:val="single"/>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r w:rsidRPr="0013278B">
        <w:rPr>
          <w:rFonts w:ascii="Times New Roman" w:eastAsia="Times New Roman" w:hAnsi="Times New Roman" w:cs="Simplified Arabic" w:hint="cs"/>
          <w:b/>
          <w:bCs/>
          <w:sz w:val="32"/>
          <w:szCs w:val="32"/>
          <w:rtl/>
          <w:lang w:bidi="ar-IQ"/>
        </w:rPr>
        <w:t xml:space="preserve">المصاحبة لغةً : </w:t>
      </w: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 xml:space="preserve">        وردت في المعجمات العربية مادة (صحب) دالةً على معنى المرافقة ، ففي المعجم الوسيط ورد أنَّ ((صَاحَبَه مُصاحَبةً وصِحاباً : رافقه ... ))</w:t>
      </w:r>
      <w:r w:rsidRPr="0013278B">
        <w:rPr>
          <w:rFonts w:ascii="Simplified Arabic" w:eastAsia="Times New Roman" w:hAnsi="Simplified Arabic" w:cs="Simplified Arabic" w:hint="cs"/>
          <w:sz w:val="32"/>
          <w:szCs w:val="32"/>
          <w:vertAlign w:val="superscript"/>
          <w:rtl/>
        </w:rPr>
        <w:t>(32)</w:t>
      </w:r>
      <w:r w:rsidRPr="0013278B">
        <w:rPr>
          <w:rFonts w:ascii="Simplified Arabic" w:eastAsia="Times New Roman" w:hAnsi="Simplified Arabic" w:cs="Simplified Arabic" w:hint="cs"/>
          <w:sz w:val="32"/>
          <w:szCs w:val="32"/>
          <w:rtl/>
        </w:rPr>
        <w:t xml:space="preserve"> .</w:t>
      </w:r>
    </w:p>
    <w:p w:rsidR="0013278B" w:rsidRPr="0013278B" w:rsidRDefault="0013278B" w:rsidP="0013278B">
      <w:pPr>
        <w:spacing w:after="0" w:line="240" w:lineRule="auto"/>
        <w:jc w:val="lowKashida"/>
        <w:rPr>
          <w:rFonts w:ascii="Times New Roman" w:eastAsia="Times New Roman" w:hAnsi="Times New Roman" w:cs="Simplified Arabic"/>
          <w:b/>
          <w:bCs/>
          <w:sz w:val="14"/>
          <w:szCs w:val="14"/>
          <w:rtl/>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r w:rsidRPr="0013278B">
        <w:rPr>
          <w:rFonts w:ascii="Times New Roman" w:eastAsia="Times New Roman" w:hAnsi="Times New Roman" w:cs="Simplified Arabic" w:hint="cs"/>
          <w:b/>
          <w:bCs/>
          <w:sz w:val="32"/>
          <w:szCs w:val="32"/>
          <w:rtl/>
          <w:lang w:bidi="ar-IQ"/>
        </w:rPr>
        <w:t xml:space="preserve">المصاحبة المعجميَّة في اصطلاح القدماء : </w:t>
      </w: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 xml:space="preserve">        عندما نتتبّع التراث اللغوي العربي نرى أنَّ البلاغيين كانت لهم معرفة بهذا المفهوم ولكن تحت </w:t>
      </w:r>
      <w:proofErr w:type="spellStart"/>
      <w:r w:rsidRPr="0013278B">
        <w:rPr>
          <w:rFonts w:ascii="Simplified Arabic" w:eastAsia="Times New Roman" w:hAnsi="Simplified Arabic" w:cs="Simplified Arabic" w:hint="cs"/>
          <w:sz w:val="32"/>
          <w:szCs w:val="32"/>
          <w:rtl/>
        </w:rPr>
        <w:t>عنوانات</w:t>
      </w:r>
      <w:proofErr w:type="spellEnd"/>
      <w:r w:rsidRPr="0013278B">
        <w:rPr>
          <w:rFonts w:ascii="Simplified Arabic" w:eastAsia="Times New Roman" w:hAnsi="Simplified Arabic" w:cs="Simplified Arabic" w:hint="cs"/>
          <w:sz w:val="32"/>
          <w:szCs w:val="32"/>
          <w:rtl/>
        </w:rPr>
        <w:t xml:space="preserve"> متعددة من أبرزها : </w:t>
      </w:r>
    </w:p>
    <w:p w:rsidR="0013278B" w:rsidRPr="0013278B" w:rsidRDefault="0013278B" w:rsidP="0013278B">
      <w:pPr>
        <w:spacing w:after="0" w:line="240" w:lineRule="auto"/>
        <w:jc w:val="lowKashida"/>
        <w:rPr>
          <w:rFonts w:ascii="Simplified Arabic" w:eastAsia="Times New Roman" w:hAnsi="Simplified Arabic" w:cs="Simplified Arabic"/>
          <w:sz w:val="6"/>
          <w:szCs w:val="6"/>
          <w:rtl/>
        </w:rPr>
      </w:pP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1</w:t>
      </w:r>
      <w:r w:rsidRPr="0013278B">
        <w:rPr>
          <w:rFonts w:ascii="Simplified Arabic" w:eastAsia="Times New Roman" w:hAnsi="Simplified Arabic" w:cs="Simplified Arabic" w:hint="cs"/>
          <w:b/>
          <w:bCs/>
          <w:sz w:val="32"/>
          <w:szCs w:val="32"/>
          <w:rtl/>
        </w:rPr>
        <w:t xml:space="preserve">- المطابقة : </w:t>
      </w:r>
      <w:r w:rsidRPr="0013278B">
        <w:rPr>
          <w:rFonts w:ascii="Simplified Arabic" w:eastAsia="Times New Roman" w:hAnsi="Simplified Arabic" w:cs="Simplified Arabic" w:hint="cs"/>
          <w:sz w:val="32"/>
          <w:szCs w:val="32"/>
          <w:rtl/>
        </w:rPr>
        <w:t>يرى أبو هلال العسكري (ت 395 هـ) أنَّ المطابقة تكون بالجمع بين الشيء وضده في جزء من أجزاء الخطبة أو الرسالة أو في بيتٍ من أبيات القصيدة كالجمع بين الليل والنهار ، والسواد والبياض ، والبرد والحر</w:t>
      </w:r>
      <w:r w:rsidRPr="0013278B">
        <w:rPr>
          <w:rFonts w:ascii="Simplified Arabic" w:eastAsia="Times New Roman" w:hAnsi="Simplified Arabic" w:cs="Simplified Arabic" w:hint="cs"/>
          <w:sz w:val="32"/>
          <w:szCs w:val="32"/>
          <w:vertAlign w:val="superscript"/>
          <w:rtl/>
        </w:rPr>
        <w:t xml:space="preserve">(33) </w:t>
      </w:r>
      <w:r w:rsidRPr="0013278B">
        <w:rPr>
          <w:rFonts w:ascii="Simplified Arabic" w:eastAsia="Times New Roman" w:hAnsi="Simplified Arabic" w:cs="Simplified Arabic" w:hint="cs"/>
          <w:sz w:val="32"/>
          <w:szCs w:val="32"/>
          <w:rtl/>
        </w:rPr>
        <w:t>.</w:t>
      </w: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 xml:space="preserve">      وتسمى بـ ((الطباق والتضاد أيضاً ، وهي : الجمع بين المتضادين ، أي معنيين متقابلين في الجملة . ويكون ذلك إما بلفظين من نوع : اسمين ، كقوله (تعالى) : </w:t>
      </w:r>
      <w:proofErr w:type="spellStart"/>
      <w:r w:rsidRPr="0013278B">
        <w:rPr>
          <w:rFonts w:ascii="QCF_BSML" w:eastAsia="Times New Roman" w:hAnsi="QCF_BSML" w:cs="QCF_BSML"/>
          <w:color w:val="000000"/>
          <w:sz w:val="36"/>
          <w:szCs w:val="36"/>
          <w:rtl/>
        </w:rPr>
        <w:t>ﭽ</w:t>
      </w:r>
      <w:r w:rsidRPr="0013278B">
        <w:rPr>
          <w:rFonts w:ascii="QCF_P295" w:eastAsia="Times New Roman" w:hAnsi="QCF_P295" w:cs="QCF_P295"/>
          <w:color w:val="000000"/>
          <w:sz w:val="36"/>
          <w:szCs w:val="36"/>
          <w:rtl/>
        </w:rPr>
        <w:t>ﮌ</w:t>
      </w:r>
      <w:proofErr w:type="spellEnd"/>
      <w:r w:rsidRPr="0013278B">
        <w:rPr>
          <w:rFonts w:ascii="QCF_P295" w:eastAsia="Times New Roman" w:hAnsi="QCF_P295" w:cs="QCF_P295"/>
          <w:color w:val="000000"/>
          <w:sz w:val="36"/>
          <w:szCs w:val="36"/>
          <w:rtl/>
        </w:rPr>
        <w:t xml:space="preserve">  ﮍ   ﮎ  </w:t>
      </w:r>
      <w:proofErr w:type="spellStart"/>
      <w:r w:rsidRPr="0013278B">
        <w:rPr>
          <w:rFonts w:ascii="QCF_P295" w:eastAsia="Times New Roman" w:hAnsi="QCF_P295" w:cs="QCF_P295"/>
          <w:color w:val="000000"/>
          <w:sz w:val="36"/>
          <w:szCs w:val="36"/>
          <w:rtl/>
        </w:rPr>
        <w:t>ﮏ</w:t>
      </w:r>
      <w:r w:rsidRPr="0013278B">
        <w:rPr>
          <w:rFonts w:ascii="QCF_P295" w:eastAsia="Times New Roman" w:hAnsi="QCF_P295" w:cs="QCF_P295"/>
          <w:color w:val="0000A5"/>
          <w:sz w:val="36"/>
          <w:szCs w:val="36"/>
          <w:rtl/>
        </w:rPr>
        <w:t>ﮐ</w:t>
      </w:r>
      <w:proofErr w:type="spellEnd"/>
      <w:r w:rsidRPr="0013278B">
        <w:rPr>
          <w:rFonts w:ascii="QCF_P295" w:eastAsia="Times New Roman" w:hAnsi="QCF_P295" w:cs="QCF_P295"/>
          <w:color w:val="000000"/>
          <w:sz w:val="36"/>
          <w:szCs w:val="36"/>
          <w:rtl/>
        </w:rPr>
        <w:t xml:space="preserve">    </w:t>
      </w:r>
      <w:r w:rsidRPr="0013278B">
        <w:rPr>
          <w:rFonts w:ascii="QCF_BSML" w:eastAsia="Times New Roman" w:hAnsi="QCF_BSML" w:cs="QCF_BSML"/>
          <w:color w:val="000000"/>
          <w:sz w:val="36"/>
          <w:szCs w:val="36"/>
          <w:rtl/>
        </w:rPr>
        <w:t>ﭼ</w:t>
      </w:r>
      <w:r w:rsidRPr="0013278B">
        <w:rPr>
          <w:rFonts w:ascii="Arial" w:eastAsia="Times New Roman" w:hAnsi="Arial" w:cs="Arial"/>
          <w:color w:val="000000"/>
          <w:sz w:val="18"/>
          <w:szCs w:val="18"/>
          <w:rtl/>
        </w:rPr>
        <w:t xml:space="preserve"> </w:t>
      </w:r>
      <w:r w:rsidRPr="0013278B">
        <w:rPr>
          <w:rFonts w:ascii="Simplified Arabic" w:eastAsia="Times New Roman" w:hAnsi="Simplified Arabic" w:cs="Simplified Arabic" w:hint="cs"/>
          <w:sz w:val="32"/>
          <w:szCs w:val="32"/>
          <w:rtl/>
        </w:rPr>
        <w:t>(</w:t>
      </w:r>
      <w:r w:rsidRPr="0013278B">
        <w:rPr>
          <w:rFonts w:ascii="Simplified Arabic" w:eastAsia="Times New Roman" w:hAnsi="Simplified Arabic" w:cs="Simplified Arabic"/>
          <w:sz w:val="32"/>
          <w:szCs w:val="32"/>
          <w:rtl/>
        </w:rPr>
        <w:t>الكهف</w:t>
      </w:r>
      <w:r w:rsidRPr="0013278B">
        <w:rPr>
          <w:rFonts w:ascii="Simplified Arabic" w:eastAsia="Times New Roman" w:hAnsi="Simplified Arabic" w:cs="Simplified Arabic" w:hint="cs"/>
          <w:sz w:val="32"/>
          <w:szCs w:val="32"/>
          <w:rtl/>
        </w:rPr>
        <w:t xml:space="preserve"> </w:t>
      </w:r>
      <w:r w:rsidRPr="0013278B">
        <w:rPr>
          <w:rFonts w:ascii="Simplified Arabic" w:eastAsia="Times New Roman" w:hAnsi="Simplified Arabic" w:cs="Simplified Arabic"/>
          <w:sz w:val="32"/>
          <w:szCs w:val="32"/>
          <w:rtl/>
        </w:rPr>
        <w:t>١٨</w:t>
      </w:r>
      <w:r w:rsidRPr="0013278B">
        <w:rPr>
          <w:rFonts w:ascii="Simplified Arabic" w:eastAsia="Times New Roman" w:hAnsi="Simplified Arabic" w:cs="Simplified Arabic" w:hint="cs"/>
          <w:sz w:val="32"/>
          <w:szCs w:val="32"/>
          <w:rtl/>
        </w:rPr>
        <w:t>) أو فعلين ،</w:t>
      </w: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 xml:space="preserve"> كقوله (تعالى) : </w:t>
      </w:r>
      <w:r w:rsidRPr="0013278B">
        <w:rPr>
          <w:rFonts w:ascii="QCF_BSML" w:eastAsia="Times New Roman" w:hAnsi="QCF_BSML" w:cs="QCF_BSML"/>
          <w:color w:val="000000"/>
          <w:sz w:val="36"/>
          <w:szCs w:val="36"/>
          <w:rtl/>
        </w:rPr>
        <w:t xml:space="preserve">ﭽ </w:t>
      </w:r>
      <w:r w:rsidRPr="0013278B">
        <w:rPr>
          <w:rFonts w:ascii="QCF_P053" w:eastAsia="Times New Roman" w:hAnsi="QCF_P053" w:cs="QCF_P053"/>
          <w:color w:val="000000"/>
          <w:sz w:val="36"/>
          <w:szCs w:val="36"/>
          <w:rtl/>
        </w:rPr>
        <w:t xml:space="preserve">ﮋ  ﮌ     ﮍ  ﮎ  ﮏ  ﮐ  ﮑ  ﮒ  ﮓ  ﮔ  ﮕ  ﮖ   ﮗ  </w:t>
      </w:r>
      <w:proofErr w:type="spellStart"/>
      <w:r w:rsidRPr="0013278B">
        <w:rPr>
          <w:rFonts w:ascii="QCF_P053" w:eastAsia="Times New Roman" w:hAnsi="QCF_P053" w:cs="QCF_P053"/>
          <w:color w:val="000000"/>
          <w:sz w:val="36"/>
          <w:szCs w:val="36"/>
          <w:rtl/>
        </w:rPr>
        <w:t>ﮘ</w:t>
      </w:r>
      <w:r w:rsidRPr="0013278B">
        <w:rPr>
          <w:rFonts w:ascii="QCF_P053" w:eastAsia="Times New Roman" w:hAnsi="QCF_P053" w:cs="QCF_P053"/>
          <w:color w:val="0000A5"/>
          <w:sz w:val="36"/>
          <w:szCs w:val="36"/>
          <w:rtl/>
        </w:rPr>
        <w:t>ﮙ</w:t>
      </w:r>
      <w:proofErr w:type="spellEnd"/>
      <w:r w:rsidRPr="0013278B">
        <w:rPr>
          <w:rFonts w:ascii="QCF_P053" w:eastAsia="Times New Roman" w:hAnsi="QCF_P053" w:cs="QCF_P053"/>
          <w:color w:val="000000"/>
          <w:sz w:val="36"/>
          <w:szCs w:val="36"/>
          <w:rtl/>
        </w:rPr>
        <w:t xml:space="preserve">  </w:t>
      </w:r>
      <w:r w:rsidRPr="0013278B">
        <w:rPr>
          <w:rFonts w:ascii="QCF_BSML" w:eastAsia="Times New Roman" w:hAnsi="QCF_BSML" w:cs="QCF_BSML"/>
          <w:color w:val="000000"/>
          <w:sz w:val="36"/>
          <w:szCs w:val="36"/>
          <w:rtl/>
        </w:rPr>
        <w:t>ﭼ</w:t>
      </w:r>
      <w:r w:rsidRPr="0013278B">
        <w:rPr>
          <w:rFonts w:ascii="Arial" w:eastAsia="Times New Roman" w:hAnsi="Arial" w:cs="Arial"/>
          <w:color w:val="000000"/>
          <w:sz w:val="18"/>
          <w:szCs w:val="18"/>
          <w:rtl/>
        </w:rPr>
        <w:t xml:space="preserve"> </w:t>
      </w:r>
      <w:r w:rsidRPr="0013278B">
        <w:rPr>
          <w:rFonts w:ascii="Simplified Arabic" w:eastAsia="Times New Roman" w:hAnsi="Simplified Arabic" w:cs="Simplified Arabic" w:hint="cs"/>
          <w:sz w:val="32"/>
          <w:szCs w:val="32"/>
          <w:rtl/>
        </w:rPr>
        <w:t xml:space="preserve"> (</w:t>
      </w:r>
      <w:r w:rsidRPr="0013278B">
        <w:rPr>
          <w:rFonts w:ascii="Simplified Arabic" w:eastAsia="Times New Roman" w:hAnsi="Simplified Arabic" w:cs="Simplified Arabic"/>
          <w:sz w:val="32"/>
          <w:szCs w:val="32"/>
          <w:rtl/>
        </w:rPr>
        <w:t>آل عمران</w:t>
      </w:r>
      <w:r w:rsidRPr="0013278B">
        <w:rPr>
          <w:rFonts w:ascii="Simplified Arabic" w:eastAsia="Times New Roman" w:hAnsi="Simplified Arabic" w:cs="Simplified Arabic" w:hint="cs"/>
          <w:sz w:val="32"/>
          <w:szCs w:val="32"/>
          <w:rtl/>
        </w:rPr>
        <w:t xml:space="preserve"> </w:t>
      </w:r>
      <w:r w:rsidRPr="0013278B">
        <w:rPr>
          <w:rFonts w:ascii="Simplified Arabic" w:eastAsia="Times New Roman" w:hAnsi="Simplified Arabic" w:cs="Simplified Arabic"/>
          <w:sz w:val="32"/>
          <w:szCs w:val="32"/>
          <w:rtl/>
        </w:rPr>
        <w:t>٢٦</w:t>
      </w:r>
      <w:r w:rsidRPr="0013278B">
        <w:rPr>
          <w:rFonts w:ascii="Simplified Arabic" w:eastAsia="Times New Roman" w:hAnsi="Simplified Arabic" w:cs="Simplified Arabic" w:hint="cs"/>
          <w:sz w:val="32"/>
          <w:szCs w:val="32"/>
          <w:rtl/>
        </w:rPr>
        <w:t xml:space="preserve">) )) </w:t>
      </w:r>
      <w:r w:rsidRPr="0013278B">
        <w:rPr>
          <w:rFonts w:ascii="Simplified Arabic" w:eastAsia="Times New Roman" w:hAnsi="Simplified Arabic" w:cs="Simplified Arabic" w:hint="cs"/>
          <w:sz w:val="32"/>
          <w:szCs w:val="32"/>
          <w:vertAlign w:val="superscript"/>
          <w:rtl/>
        </w:rPr>
        <w:t xml:space="preserve">(34) </w:t>
      </w:r>
      <w:r w:rsidRPr="0013278B">
        <w:rPr>
          <w:rFonts w:ascii="Simplified Arabic" w:eastAsia="Times New Roman" w:hAnsi="Simplified Arabic" w:cs="Simplified Arabic" w:hint="cs"/>
          <w:sz w:val="32"/>
          <w:szCs w:val="32"/>
          <w:rtl/>
        </w:rPr>
        <w:t xml:space="preserve">. </w:t>
      </w:r>
    </w:p>
    <w:p w:rsidR="0013278B" w:rsidRPr="0013278B" w:rsidRDefault="0013278B" w:rsidP="0013278B">
      <w:pPr>
        <w:spacing w:after="0" w:line="240" w:lineRule="auto"/>
        <w:jc w:val="lowKashida"/>
        <w:rPr>
          <w:rFonts w:ascii="Simplified Arabic" w:eastAsia="Times New Roman" w:hAnsi="Simplified Arabic" w:cs="Simplified Arabic"/>
          <w:sz w:val="6"/>
          <w:szCs w:val="6"/>
          <w:rtl/>
        </w:rPr>
      </w:pP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2</w:t>
      </w:r>
      <w:r w:rsidRPr="0013278B">
        <w:rPr>
          <w:rFonts w:ascii="Simplified Arabic" w:eastAsia="Times New Roman" w:hAnsi="Simplified Arabic" w:cs="Simplified Arabic" w:hint="cs"/>
          <w:b/>
          <w:bCs/>
          <w:sz w:val="32"/>
          <w:szCs w:val="32"/>
          <w:rtl/>
        </w:rPr>
        <w:t xml:space="preserve">- المقابلة : </w:t>
      </w:r>
      <w:r w:rsidRPr="0013278B">
        <w:rPr>
          <w:rFonts w:ascii="Simplified Arabic" w:eastAsia="Times New Roman" w:hAnsi="Simplified Arabic" w:cs="Simplified Arabic" w:hint="cs"/>
          <w:sz w:val="32"/>
          <w:szCs w:val="32"/>
          <w:rtl/>
        </w:rPr>
        <w:t xml:space="preserve">وتعني ((إيراد الكلام ، ثُمَّ مقابلته بمثلهِ في المعنى واللفظ على جهة الموافقة أو المخالفة . فأمّا ما كان منها في المعنى فهو مقابلة الفعل بالفعل ، مثاله قول الله (تعالى) : </w:t>
      </w:r>
      <w:r w:rsidRPr="0013278B">
        <w:rPr>
          <w:rFonts w:ascii="QCF_BSML" w:eastAsia="Times New Roman" w:hAnsi="QCF_BSML" w:cs="QCF_BSML"/>
          <w:color w:val="000000"/>
          <w:sz w:val="36"/>
          <w:szCs w:val="36"/>
          <w:rtl/>
        </w:rPr>
        <w:t xml:space="preserve">ﭽ </w:t>
      </w:r>
      <w:r w:rsidRPr="0013278B">
        <w:rPr>
          <w:rFonts w:ascii="QCF_P381" w:eastAsia="Times New Roman" w:hAnsi="QCF_P381" w:cs="QCF_P381"/>
          <w:color w:val="000000"/>
          <w:sz w:val="36"/>
          <w:szCs w:val="36"/>
          <w:rtl/>
        </w:rPr>
        <w:t xml:space="preserve">ﮩ  ﮪ     ﮫ  ﮬ   </w:t>
      </w:r>
      <w:proofErr w:type="spellStart"/>
      <w:r w:rsidRPr="0013278B">
        <w:rPr>
          <w:rFonts w:ascii="QCF_P381" w:eastAsia="Times New Roman" w:hAnsi="QCF_P381" w:cs="QCF_P381"/>
          <w:color w:val="000000"/>
          <w:sz w:val="36"/>
          <w:szCs w:val="36"/>
          <w:rtl/>
        </w:rPr>
        <w:t>ﮭ</w:t>
      </w:r>
      <w:r w:rsidRPr="0013278B">
        <w:rPr>
          <w:rFonts w:ascii="QCF_P381" w:eastAsia="Times New Roman" w:hAnsi="QCF_P381" w:cs="QCF_P381"/>
          <w:color w:val="0000A5"/>
          <w:sz w:val="36"/>
          <w:szCs w:val="36"/>
          <w:rtl/>
        </w:rPr>
        <w:t>ﮮ</w:t>
      </w:r>
      <w:proofErr w:type="spellEnd"/>
      <w:r w:rsidRPr="0013278B">
        <w:rPr>
          <w:rFonts w:ascii="QCF_P381" w:eastAsia="Times New Roman" w:hAnsi="QCF_P381" w:cs="QCF_P381"/>
          <w:color w:val="000000"/>
          <w:sz w:val="36"/>
          <w:szCs w:val="36"/>
          <w:rtl/>
        </w:rPr>
        <w:t xml:space="preserve">  </w:t>
      </w:r>
      <w:r w:rsidRPr="0013278B">
        <w:rPr>
          <w:rFonts w:ascii="QCF_BSML" w:eastAsia="Times New Roman" w:hAnsi="QCF_BSML" w:cs="QCF_BSML"/>
          <w:color w:val="000000"/>
          <w:sz w:val="36"/>
          <w:szCs w:val="36"/>
          <w:rtl/>
        </w:rPr>
        <w:t>ﭼ</w:t>
      </w:r>
      <w:r w:rsidRPr="0013278B">
        <w:rPr>
          <w:rFonts w:ascii="Arial" w:eastAsia="Times New Roman" w:hAnsi="Arial" w:cs="Arial"/>
          <w:color w:val="000000"/>
          <w:sz w:val="18"/>
          <w:szCs w:val="18"/>
          <w:rtl/>
        </w:rPr>
        <w:t xml:space="preserve"> </w:t>
      </w:r>
      <w:r w:rsidRPr="0013278B">
        <w:rPr>
          <w:rFonts w:ascii="Arial" w:eastAsia="Times New Roman" w:hAnsi="Arial" w:cs="Arial" w:hint="cs"/>
          <w:color w:val="000000"/>
          <w:sz w:val="18"/>
          <w:szCs w:val="18"/>
          <w:rtl/>
        </w:rPr>
        <w:t xml:space="preserve"> </w:t>
      </w:r>
      <w:r w:rsidRPr="0013278B">
        <w:rPr>
          <w:rFonts w:ascii="Simplified Arabic" w:eastAsia="Times New Roman" w:hAnsi="Simplified Arabic" w:cs="Simplified Arabic" w:hint="cs"/>
          <w:sz w:val="32"/>
          <w:szCs w:val="32"/>
          <w:rtl/>
        </w:rPr>
        <w:t>(</w:t>
      </w:r>
      <w:r w:rsidRPr="0013278B">
        <w:rPr>
          <w:rFonts w:ascii="Simplified Arabic" w:eastAsia="Times New Roman" w:hAnsi="Simplified Arabic" w:cs="Simplified Arabic"/>
          <w:sz w:val="32"/>
          <w:szCs w:val="32"/>
          <w:rtl/>
        </w:rPr>
        <w:t>النمل ٥٢</w:t>
      </w:r>
      <w:r w:rsidRPr="0013278B">
        <w:rPr>
          <w:rFonts w:ascii="Simplified Arabic" w:eastAsia="Times New Roman" w:hAnsi="Simplified Arabic" w:cs="Simplified Arabic" w:hint="cs"/>
          <w:sz w:val="32"/>
          <w:szCs w:val="32"/>
          <w:rtl/>
        </w:rPr>
        <w:t xml:space="preserve">) ، فخواء بيوتهم وخرابها بالعذاب مقابلة لظلمهم . </w:t>
      </w: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 xml:space="preserve">ونحو قوله (تعالى) : </w:t>
      </w:r>
      <w:r w:rsidRPr="0013278B">
        <w:rPr>
          <w:rFonts w:ascii="QCF_BSML" w:eastAsia="Times New Roman" w:hAnsi="QCF_BSML" w:cs="QCF_BSML"/>
          <w:color w:val="000000"/>
          <w:sz w:val="36"/>
          <w:szCs w:val="36"/>
          <w:rtl/>
        </w:rPr>
        <w:t xml:space="preserve">ﭽ </w:t>
      </w:r>
      <w:r w:rsidRPr="0013278B">
        <w:rPr>
          <w:rFonts w:ascii="QCF_P381" w:eastAsia="Times New Roman" w:hAnsi="QCF_P381" w:cs="QCF_P381"/>
          <w:color w:val="000000"/>
          <w:sz w:val="36"/>
          <w:szCs w:val="36"/>
          <w:rtl/>
        </w:rPr>
        <w:t xml:space="preserve">ﮗ  ﮘ    ﮙ  ﮚ  </w:t>
      </w:r>
      <w:r w:rsidRPr="0013278B">
        <w:rPr>
          <w:rFonts w:ascii="QCF_BSML" w:eastAsia="Times New Roman" w:hAnsi="QCF_BSML" w:cs="QCF_BSML"/>
          <w:color w:val="000000"/>
          <w:sz w:val="36"/>
          <w:szCs w:val="36"/>
          <w:rtl/>
        </w:rPr>
        <w:t>ﭼ</w:t>
      </w:r>
      <w:r w:rsidRPr="0013278B">
        <w:rPr>
          <w:rFonts w:ascii="Arial" w:eastAsia="Times New Roman" w:hAnsi="Arial" w:cs="Arial"/>
          <w:color w:val="000000"/>
          <w:sz w:val="18"/>
          <w:szCs w:val="18"/>
          <w:rtl/>
        </w:rPr>
        <w:t xml:space="preserve"> </w:t>
      </w:r>
      <w:r w:rsidRPr="0013278B">
        <w:rPr>
          <w:rFonts w:ascii="Simplified Arabic" w:eastAsia="Times New Roman" w:hAnsi="Simplified Arabic" w:cs="Simplified Arabic" w:hint="cs"/>
          <w:sz w:val="32"/>
          <w:szCs w:val="32"/>
          <w:rtl/>
        </w:rPr>
        <w:t>(</w:t>
      </w:r>
      <w:r w:rsidRPr="0013278B">
        <w:rPr>
          <w:rFonts w:ascii="Simplified Arabic" w:eastAsia="Times New Roman" w:hAnsi="Simplified Arabic" w:cs="Simplified Arabic"/>
          <w:sz w:val="32"/>
          <w:szCs w:val="32"/>
          <w:rtl/>
        </w:rPr>
        <w:t>النمل ٥٠</w:t>
      </w:r>
      <w:r w:rsidRPr="0013278B">
        <w:rPr>
          <w:rFonts w:ascii="Simplified Arabic" w:eastAsia="Times New Roman" w:hAnsi="Simplified Arabic" w:cs="Simplified Arabic" w:hint="cs"/>
          <w:sz w:val="32"/>
          <w:szCs w:val="32"/>
          <w:rtl/>
        </w:rPr>
        <w:t>) ، فالمكر من الله تعالى العذاب ، جعله الله عزَّ وجلَّ مقابلة لمكرهم بأنبيائه وأهلِ طاعته))</w:t>
      </w:r>
      <w:r w:rsidRPr="0013278B">
        <w:rPr>
          <w:rFonts w:ascii="Simplified Arabic" w:eastAsia="Times New Roman" w:hAnsi="Simplified Arabic" w:cs="Simplified Arabic" w:hint="cs"/>
          <w:sz w:val="32"/>
          <w:szCs w:val="32"/>
          <w:vertAlign w:val="superscript"/>
          <w:rtl/>
        </w:rPr>
        <w:t>(35)</w:t>
      </w:r>
      <w:r w:rsidRPr="0013278B">
        <w:rPr>
          <w:rFonts w:ascii="Simplified Arabic" w:eastAsia="Times New Roman" w:hAnsi="Simplified Arabic" w:cs="Simplified Arabic" w:hint="cs"/>
          <w:sz w:val="32"/>
          <w:szCs w:val="32"/>
          <w:rtl/>
        </w:rPr>
        <w:t xml:space="preserve">. </w:t>
      </w: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lastRenderedPageBreak/>
        <w:t>3</w:t>
      </w:r>
      <w:r w:rsidRPr="0013278B">
        <w:rPr>
          <w:rFonts w:ascii="Simplified Arabic" w:eastAsia="Times New Roman" w:hAnsi="Simplified Arabic" w:cs="Simplified Arabic" w:hint="cs"/>
          <w:b/>
          <w:bCs/>
          <w:sz w:val="32"/>
          <w:szCs w:val="32"/>
          <w:rtl/>
        </w:rPr>
        <w:t xml:space="preserve">- مراعاة النظير : </w:t>
      </w: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r w:rsidRPr="0013278B">
        <w:rPr>
          <w:rFonts w:ascii="Simplified Arabic" w:eastAsia="Times New Roman" w:hAnsi="Simplified Arabic" w:cs="Simplified Arabic" w:hint="cs"/>
          <w:sz w:val="32"/>
          <w:szCs w:val="32"/>
          <w:rtl/>
        </w:rPr>
        <w:t xml:space="preserve">     ويقصدُ بها ((التناسب والائتلاف والتوفيق أيضاً ، وهي أن يُجمع في الكلام بين أمر وما يناسبه لا بالتَّضاد))</w:t>
      </w:r>
      <w:r w:rsidRPr="0013278B">
        <w:rPr>
          <w:rFonts w:ascii="Simplified Arabic" w:eastAsia="Times New Roman" w:hAnsi="Simplified Arabic" w:cs="Simplified Arabic" w:hint="cs"/>
          <w:sz w:val="32"/>
          <w:szCs w:val="32"/>
          <w:vertAlign w:val="superscript"/>
          <w:rtl/>
        </w:rPr>
        <w:t xml:space="preserve">(36) </w:t>
      </w:r>
      <w:r w:rsidRPr="0013278B">
        <w:rPr>
          <w:rFonts w:ascii="Simplified Arabic" w:eastAsia="Times New Roman" w:hAnsi="Simplified Arabic" w:cs="Simplified Arabic" w:hint="cs"/>
          <w:sz w:val="32"/>
          <w:szCs w:val="32"/>
          <w:rtl/>
        </w:rPr>
        <w:t xml:space="preserve">، وتعني أيضاً أنْ يُجمع الشيء إلى ما يتناسب معه من نوعه أو مما </w:t>
      </w:r>
      <w:proofErr w:type="spellStart"/>
      <w:r w:rsidRPr="0013278B">
        <w:rPr>
          <w:rFonts w:ascii="Simplified Arabic" w:eastAsia="Times New Roman" w:hAnsi="Simplified Arabic" w:cs="Simplified Arabic" w:hint="cs"/>
          <w:color w:val="000000"/>
          <w:sz w:val="32"/>
          <w:szCs w:val="32"/>
          <w:rtl/>
        </w:rPr>
        <w:t>يتلائم</w:t>
      </w:r>
      <w:proofErr w:type="spellEnd"/>
      <w:r w:rsidRPr="0013278B">
        <w:rPr>
          <w:rFonts w:ascii="Simplified Arabic" w:eastAsia="Times New Roman" w:hAnsi="Simplified Arabic" w:cs="Simplified Arabic" w:hint="cs"/>
          <w:sz w:val="32"/>
          <w:szCs w:val="32"/>
          <w:rtl/>
        </w:rPr>
        <w:t xml:space="preserve"> معه من أحد الوجوه</w:t>
      </w:r>
      <w:r w:rsidRPr="0013278B">
        <w:rPr>
          <w:rFonts w:ascii="Simplified Arabic" w:eastAsia="Times New Roman" w:hAnsi="Simplified Arabic" w:cs="Simplified Arabic" w:hint="cs"/>
          <w:sz w:val="32"/>
          <w:szCs w:val="32"/>
          <w:vertAlign w:val="superscript"/>
          <w:rtl/>
        </w:rPr>
        <w:t xml:space="preserve">(37) </w:t>
      </w:r>
      <w:r w:rsidRPr="0013278B">
        <w:rPr>
          <w:rFonts w:ascii="Simplified Arabic" w:eastAsia="Times New Roman" w:hAnsi="Simplified Arabic" w:cs="Simplified Arabic" w:hint="cs"/>
          <w:sz w:val="32"/>
          <w:szCs w:val="32"/>
          <w:rtl/>
        </w:rPr>
        <w:t xml:space="preserve">. </w:t>
      </w:r>
    </w:p>
    <w:p w:rsidR="0013278B" w:rsidRPr="0013278B" w:rsidRDefault="0013278B" w:rsidP="0013278B">
      <w:pPr>
        <w:spacing w:after="0" w:line="240" w:lineRule="auto"/>
        <w:jc w:val="lowKashida"/>
        <w:rPr>
          <w:rFonts w:ascii="Times New Roman" w:eastAsia="Times New Roman" w:hAnsi="Times New Roman" w:cs="Simplified Arabic"/>
          <w:b/>
          <w:bCs/>
          <w:sz w:val="20"/>
          <w:szCs w:val="20"/>
          <w:rtl/>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rPr>
      </w:pPr>
      <w:r w:rsidRPr="0013278B">
        <w:rPr>
          <w:rFonts w:ascii="Times New Roman" w:eastAsia="Times New Roman" w:hAnsi="Times New Roman" w:cs="Simplified Arabic" w:hint="cs"/>
          <w:b/>
          <w:bCs/>
          <w:sz w:val="32"/>
          <w:szCs w:val="32"/>
          <w:rtl/>
        </w:rPr>
        <w:t>المصاحبات المعجمية في اصطلاح المحدثين:-</w:t>
      </w:r>
    </w:p>
    <w:p w:rsidR="0013278B" w:rsidRPr="0013278B" w:rsidRDefault="0013278B" w:rsidP="0013278B">
      <w:pPr>
        <w:spacing w:after="0" w:line="240" w:lineRule="auto"/>
        <w:jc w:val="lowKashida"/>
        <w:rPr>
          <w:rFonts w:ascii="Times New Roman" w:eastAsia="Times New Roman" w:hAnsi="Times New Roman" w:cs="Simplified Arabic"/>
          <w:sz w:val="32"/>
          <w:szCs w:val="32"/>
          <w:rtl/>
        </w:rPr>
      </w:pPr>
      <w:r w:rsidRPr="0013278B">
        <w:rPr>
          <w:rFonts w:ascii="Times New Roman" w:eastAsia="Times New Roman" w:hAnsi="Times New Roman" w:cs="Simplified Arabic" w:hint="cs"/>
          <w:sz w:val="32"/>
          <w:szCs w:val="32"/>
          <w:rtl/>
        </w:rPr>
        <w:t xml:space="preserve">    اللغويون من الأجانب والعرب يكادون يجمعون على أنَّ أول من أشار الى هذه الظاهرة هو فيرث ؛ لأنّه يرى أن العنصر اللغوي عند وضعه في سياقات مختلفة ينكشف معناه ، فمعنى الكلمة عنده يكون عند استعمالها أو طريقة استعمالها</w:t>
      </w:r>
      <w:r w:rsidRPr="0013278B">
        <w:rPr>
          <w:rFonts w:ascii="Times New Roman" w:eastAsia="Times New Roman" w:hAnsi="Times New Roman" w:cs="Simplified Arabic" w:hint="cs"/>
          <w:sz w:val="32"/>
          <w:szCs w:val="32"/>
          <w:vertAlign w:val="superscript"/>
          <w:rtl/>
        </w:rPr>
        <w:t>(38)</w:t>
      </w:r>
      <w:r w:rsidRPr="0013278B">
        <w:rPr>
          <w:rFonts w:ascii="Times New Roman" w:eastAsia="Times New Roman" w:hAnsi="Times New Roman" w:cs="Simplified Arabic" w:hint="cs"/>
          <w:sz w:val="32"/>
          <w:szCs w:val="32"/>
          <w:rtl/>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rPr>
      </w:pPr>
      <w:r w:rsidRPr="0013278B">
        <w:rPr>
          <w:rFonts w:ascii="Times New Roman" w:eastAsia="Times New Roman" w:hAnsi="Times New Roman" w:cs="Simplified Arabic" w:hint="cs"/>
          <w:sz w:val="32"/>
          <w:szCs w:val="32"/>
          <w:rtl/>
        </w:rPr>
        <w:t xml:space="preserve">     ويقصدُ بها ((الورود المتوقع او المعتاد لكلمة ما مع ما يناسبها او </w:t>
      </w:r>
      <w:proofErr w:type="spellStart"/>
      <w:r w:rsidRPr="0013278B">
        <w:rPr>
          <w:rFonts w:ascii="Times New Roman" w:eastAsia="Times New Roman" w:hAnsi="Times New Roman" w:cs="Simplified Arabic" w:hint="cs"/>
          <w:sz w:val="32"/>
          <w:szCs w:val="32"/>
          <w:rtl/>
        </w:rPr>
        <w:t>يتلائم</w:t>
      </w:r>
      <w:proofErr w:type="spellEnd"/>
      <w:r w:rsidRPr="0013278B">
        <w:rPr>
          <w:rFonts w:ascii="Times New Roman" w:eastAsia="Times New Roman" w:hAnsi="Times New Roman" w:cs="Simplified Arabic" w:hint="cs"/>
          <w:sz w:val="32"/>
          <w:szCs w:val="32"/>
          <w:rtl/>
        </w:rPr>
        <w:t xml:space="preserve"> معها من الكلمات الاخرى في سياق لغوي ما ، مثل : البقرة مع اللبن ، والليل مع الظلمة))</w:t>
      </w:r>
      <w:r w:rsidRPr="0013278B">
        <w:rPr>
          <w:rFonts w:ascii="Times New Roman" w:eastAsia="Times New Roman" w:hAnsi="Times New Roman" w:cs="Simplified Arabic" w:hint="cs"/>
          <w:sz w:val="32"/>
          <w:szCs w:val="32"/>
          <w:vertAlign w:val="superscript"/>
          <w:rtl/>
        </w:rPr>
        <w:t>(39)</w:t>
      </w:r>
      <w:r w:rsidRPr="0013278B">
        <w:rPr>
          <w:rFonts w:ascii="Times New Roman" w:eastAsia="Times New Roman" w:hAnsi="Times New Roman" w:cs="Simplified Arabic" w:hint="cs"/>
          <w:sz w:val="32"/>
          <w:szCs w:val="32"/>
          <w:rtl/>
        </w:rPr>
        <w:t xml:space="preserve">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ويرى د. محمود عكاشة أنَّ المصاحبات المعجمية تؤدي الى خلق معانٍ جديدة؛ لكون الفاظ اللغة بعضها يصاحب بعضها الآخر ، ليعبر عن معانٍ خاصة من خلال هذا التلازم</w:t>
      </w:r>
      <w:r w:rsidRPr="0013278B">
        <w:rPr>
          <w:rFonts w:ascii="Times New Roman" w:eastAsia="Times New Roman" w:hAnsi="Times New Roman" w:cs="Simplified Arabic" w:hint="cs"/>
          <w:sz w:val="32"/>
          <w:szCs w:val="32"/>
          <w:vertAlign w:val="superscript"/>
          <w:rtl/>
          <w:lang w:bidi="ar-IQ"/>
        </w:rPr>
        <w:t>(40)</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وقد قسم تمّام حسّان علاقات المصاحبة المعجمية على النحو الآتي</w:t>
      </w:r>
      <w:r w:rsidRPr="0013278B">
        <w:rPr>
          <w:rFonts w:ascii="Times New Roman" w:eastAsia="Times New Roman" w:hAnsi="Times New Roman" w:cs="Simplified Arabic" w:hint="cs"/>
          <w:sz w:val="32"/>
          <w:szCs w:val="32"/>
          <w:vertAlign w:val="superscript"/>
          <w:rtl/>
          <w:lang w:bidi="ar-IQ"/>
        </w:rPr>
        <w:t xml:space="preserve">(41)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numPr>
          <w:ilvl w:val="0"/>
          <w:numId w:val="2"/>
        </w:num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علاقة التلازم : وهو ان يكون لفظ ملازماً للفظ . </w:t>
      </w:r>
    </w:p>
    <w:p w:rsidR="0013278B" w:rsidRPr="0013278B" w:rsidRDefault="0013278B" w:rsidP="0013278B">
      <w:pPr>
        <w:numPr>
          <w:ilvl w:val="0"/>
          <w:numId w:val="2"/>
        </w:numPr>
        <w:spacing w:after="0" w:line="240" w:lineRule="auto"/>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علاقة التوارد : وهو مناسبة لفظ للفظ آخر ، اذ لا يمتنع ان يصاحبه . </w:t>
      </w:r>
    </w:p>
    <w:p w:rsidR="0013278B" w:rsidRPr="0013278B" w:rsidRDefault="0013278B" w:rsidP="0013278B">
      <w:pPr>
        <w:numPr>
          <w:ilvl w:val="0"/>
          <w:numId w:val="2"/>
        </w:numPr>
        <w:spacing w:after="0" w:line="240" w:lineRule="auto"/>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علاقة التنافي : وهو تنافر لفظ مع لفظ آخر ، ولا يردان معاً متواليين في تركيب واحد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r w:rsidRPr="0013278B">
        <w:rPr>
          <w:rFonts w:ascii="Times New Roman" w:eastAsia="Times New Roman" w:hAnsi="Times New Roman" w:cs="Simplified Arabic" w:hint="cs"/>
          <w:b/>
          <w:bCs/>
          <w:sz w:val="32"/>
          <w:szCs w:val="32"/>
          <w:rtl/>
          <w:lang w:bidi="ar-IQ"/>
        </w:rPr>
        <w:lastRenderedPageBreak/>
        <w:t xml:space="preserve">بنية المصاحبات المعجمية في كتاب (الامتاع والمؤانسة)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تجلت المصاحبات المعجمية من خلال عدة علاقات بين ألفاظ نصوص الكتاب وظفت لسبكها وهي على النحو الآتي : </w:t>
      </w:r>
    </w:p>
    <w:p w:rsidR="0013278B" w:rsidRPr="0013278B" w:rsidRDefault="0013278B" w:rsidP="0013278B">
      <w:pPr>
        <w:spacing w:after="0" w:line="240" w:lineRule="auto"/>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أ- علاقة التضاد ، ومنها ما جاء في قول التوحيدي : ((الفقير الطبيعي فالذي شهواته كثيرة وإنْ كان كثير المال ؛ كما أنَّ الغني الطبيعي لا يحتاج إلى شيء وإنْ كان قليل المال))</w:t>
      </w:r>
      <w:r w:rsidRPr="0013278B">
        <w:rPr>
          <w:rFonts w:ascii="Times New Roman" w:eastAsia="Times New Roman" w:hAnsi="Times New Roman" w:cs="Simplified Arabic" w:hint="cs"/>
          <w:sz w:val="32"/>
          <w:szCs w:val="32"/>
          <w:vertAlign w:val="superscript"/>
          <w:rtl/>
          <w:lang w:bidi="ar-IQ"/>
        </w:rPr>
        <w:t>(42)</w:t>
      </w:r>
      <w:r w:rsidRPr="0013278B">
        <w:rPr>
          <w:rFonts w:ascii="Times New Roman" w:eastAsia="Times New Roman" w:hAnsi="Times New Roman" w:cs="Simplified Arabic" w:hint="cs"/>
          <w:sz w:val="32"/>
          <w:szCs w:val="32"/>
          <w:rtl/>
          <w:lang w:bidi="ar-IQ"/>
        </w:rPr>
        <w:t xml:space="preserve"> . </w:t>
      </w:r>
    </w:p>
    <w:p w:rsidR="0013278B" w:rsidRPr="0013278B" w:rsidRDefault="0013278B" w:rsidP="0013278B">
      <w:pPr>
        <w:spacing w:after="0" w:line="240" w:lineRule="auto"/>
        <w:ind w:left="70"/>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نجد أنَّ التضاد بين ألفاظ (الفقير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الغني ، كثير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قليل) قد خلقَ صورة ذهنيَّة ونفسيَّة متعاكسة يوازن فيما بينها عقل المتلقي ووجدانه موازنة دلاليَّة فضلاً عن أنَّه مثَّل ملمحاً جماليَّاً في النَّص</w:t>
      </w:r>
      <w:r w:rsidRPr="0013278B">
        <w:rPr>
          <w:rFonts w:ascii="Times New Roman" w:eastAsia="Times New Roman" w:hAnsi="Times New Roman" w:cs="Simplified Arabic" w:hint="cs"/>
          <w:sz w:val="32"/>
          <w:szCs w:val="32"/>
          <w:vertAlign w:val="superscript"/>
          <w:rtl/>
          <w:lang w:bidi="ar-IQ"/>
        </w:rPr>
        <w:t>(43)</w:t>
      </w:r>
      <w:r w:rsidRPr="0013278B">
        <w:rPr>
          <w:rFonts w:ascii="Times New Roman" w:eastAsia="Times New Roman" w:hAnsi="Times New Roman" w:cs="Simplified Arabic" w:hint="cs"/>
          <w:sz w:val="32"/>
          <w:szCs w:val="32"/>
          <w:rtl/>
          <w:lang w:bidi="ar-IQ"/>
        </w:rPr>
        <w:t xml:space="preserve"> ، وإنَّ الجمع بين الشيء ونقيضه في النص قد أبرز كلٌ منهما ما فيه من معنى</w:t>
      </w:r>
      <w:r w:rsidRPr="0013278B">
        <w:rPr>
          <w:rFonts w:ascii="Times New Roman" w:eastAsia="Times New Roman" w:hAnsi="Times New Roman" w:cs="Simplified Arabic" w:hint="cs"/>
          <w:sz w:val="32"/>
          <w:szCs w:val="32"/>
          <w:vertAlign w:val="superscript"/>
          <w:rtl/>
          <w:lang w:bidi="ar-IQ"/>
        </w:rPr>
        <w:t xml:space="preserve">(44)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ind w:left="-58"/>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ب- علاقة التدرج التسلسلي ، ومنها ما جاء في قول التوحيدي ؛ ((وأنا في ذيل الكهولة وبادئة الشيخوخة ، وفي حال مَنْ إنْ لَم تهدِهِ التجارب ...))</w:t>
      </w:r>
      <w:r w:rsidRPr="0013278B">
        <w:rPr>
          <w:rFonts w:ascii="Times New Roman" w:eastAsia="Times New Roman" w:hAnsi="Times New Roman" w:cs="Simplified Arabic" w:hint="cs"/>
          <w:sz w:val="32"/>
          <w:szCs w:val="32"/>
          <w:vertAlign w:val="superscript"/>
          <w:rtl/>
          <w:lang w:bidi="ar-IQ"/>
        </w:rPr>
        <w:t xml:space="preserve">(45) </w:t>
      </w:r>
      <w:r w:rsidRPr="0013278B">
        <w:rPr>
          <w:rFonts w:ascii="Times New Roman" w:eastAsia="Times New Roman" w:hAnsi="Times New Roman" w:cs="Simplified Arabic" w:hint="cs"/>
          <w:sz w:val="32"/>
          <w:szCs w:val="32"/>
          <w:rtl/>
          <w:lang w:bidi="ar-IQ"/>
        </w:rPr>
        <w:t>.</w:t>
      </w:r>
    </w:p>
    <w:p w:rsidR="0013278B" w:rsidRPr="0013278B" w:rsidRDefault="0013278B" w:rsidP="0013278B">
      <w:pPr>
        <w:tabs>
          <w:tab w:val="left" w:pos="226"/>
        </w:tabs>
        <w:spacing w:after="0" w:line="240" w:lineRule="auto"/>
        <w:ind w:left="70"/>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نرى أنَّ التتابع جاء في ذكر التوحيدي لمراحل العمر والتي كان ذكرها معتمداً على علم المخاطب بها</w:t>
      </w:r>
      <w:r w:rsidRPr="0013278B">
        <w:rPr>
          <w:rFonts w:ascii="Times New Roman" w:eastAsia="Times New Roman" w:hAnsi="Times New Roman" w:cs="Simplified Arabic" w:hint="cs"/>
          <w:sz w:val="32"/>
          <w:szCs w:val="32"/>
          <w:vertAlign w:val="superscript"/>
          <w:rtl/>
          <w:lang w:bidi="ar-IQ"/>
        </w:rPr>
        <w:t xml:space="preserve">(46) </w:t>
      </w:r>
      <w:r w:rsidRPr="0013278B">
        <w:rPr>
          <w:rFonts w:ascii="Times New Roman" w:eastAsia="Times New Roman" w:hAnsi="Times New Roman" w:cs="Simplified Arabic" w:hint="cs"/>
          <w:sz w:val="32"/>
          <w:szCs w:val="32"/>
          <w:rtl/>
          <w:lang w:bidi="ar-IQ"/>
        </w:rPr>
        <w:t>، فالتدرج كان في اللفظتين (ذيل ، وبادئة) ، واللفظتين (الكهولة ، والشيخوخة) ، فلفظة (ذيل) أشارت إلى انتهاء مرحلة (الكهولة) ؛ لأنَّ لفظة (ذيل) وردت في المعجمات ومن معانيها نهاية الشيء</w:t>
      </w:r>
      <w:r w:rsidRPr="0013278B">
        <w:rPr>
          <w:rFonts w:ascii="Times New Roman" w:eastAsia="Times New Roman" w:hAnsi="Times New Roman" w:cs="Simplified Arabic" w:hint="cs"/>
          <w:sz w:val="32"/>
          <w:szCs w:val="32"/>
          <w:vertAlign w:val="superscript"/>
          <w:rtl/>
          <w:lang w:bidi="ar-IQ"/>
        </w:rPr>
        <w:t xml:space="preserve">(47) </w:t>
      </w:r>
      <w:r w:rsidRPr="0013278B">
        <w:rPr>
          <w:rFonts w:ascii="Times New Roman" w:eastAsia="Times New Roman" w:hAnsi="Times New Roman" w:cs="Simplified Arabic" w:hint="cs"/>
          <w:sz w:val="32"/>
          <w:szCs w:val="32"/>
          <w:rtl/>
          <w:lang w:bidi="ar-IQ"/>
        </w:rPr>
        <w:t xml:space="preserve">، و(بادئة) تشير إلى بدء مرحلة عمريَّة جديدة وهي (الشيخوخة) ، فحققت هذه العلاقة الترابط بين ألفاظ ، ونظراً لقرب الوحدات المعجميَّة من بعضها فقد حققت له السبك النصي . </w:t>
      </w:r>
    </w:p>
    <w:p w:rsidR="0013278B" w:rsidRPr="0013278B" w:rsidRDefault="0013278B" w:rsidP="0013278B">
      <w:pPr>
        <w:tabs>
          <w:tab w:val="left" w:pos="226"/>
        </w:tabs>
        <w:spacing w:after="0" w:line="240" w:lineRule="auto"/>
        <w:ind w:left="-58"/>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ج</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علاقة الجزء بالكل ، ومنها ما ورد في قول التوحيدي : ((السرطان ينسلخ جلده في السنة سبع مرات ، ويتخذ بجحره ...))</w:t>
      </w:r>
      <w:r w:rsidRPr="0013278B">
        <w:rPr>
          <w:rFonts w:ascii="Times New Roman" w:eastAsia="Times New Roman" w:hAnsi="Times New Roman" w:cs="Simplified Arabic" w:hint="cs"/>
          <w:sz w:val="32"/>
          <w:szCs w:val="32"/>
          <w:vertAlign w:val="superscript"/>
          <w:rtl/>
          <w:lang w:bidi="ar-IQ"/>
        </w:rPr>
        <w:t xml:space="preserve">(48) </w:t>
      </w:r>
      <w:r w:rsidRPr="0013278B">
        <w:rPr>
          <w:rFonts w:ascii="Times New Roman" w:eastAsia="Times New Roman" w:hAnsi="Times New Roman" w:cs="Simplified Arabic" w:hint="cs"/>
          <w:sz w:val="32"/>
          <w:szCs w:val="32"/>
          <w:rtl/>
          <w:lang w:bidi="ar-IQ"/>
        </w:rPr>
        <w:t>.</w:t>
      </w:r>
    </w:p>
    <w:p w:rsid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جاءت لفظة (جلده) ، وهي جزء من جسم السرطان ، وقد خصَّه بالذكر ؛ لكون الانسلاخ يحدث فيه دون بقية أجزاء الجسم ، فاللفظتان المتجاورتان هنا برزت علاقة المصاحبة بينهما . </w:t>
      </w:r>
    </w:p>
    <w:p w:rsidR="000E6D50" w:rsidRDefault="000E6D50" w:rsidP="0013278B">
      <w:pPr>
        <w:spacing w:after="0" w:line="240" w:lineRule="auto"/>
        <w:jc w:val="lowKashida"/>
        <w:rPr>
          <w:rFonts w:ascii="Times New Roman" w:eastAsia="Times New Roman" w:hAnsi="Times New Roman" w:cs="Simplified Arabic"/>
          <w:sz w:val="32"/>
          <w:szCs w:val="32"/>
          <w:rtl/>
          <w:lang w:bidi="ar-IQ"/>
        </w:rPr>
      </w:pPr>
    </w:p>
    <w:p w:rsidR="000E6D50" w:rsidRPr="0013278B" w:rsidRDefault="000E6D50"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ind w:left="-58"/>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lastRenderedPageBreak/>
        <w:t>د- علاقة الجزء بالجزء ، ومنها ما جاء في قول التوحيدي : ((فضحك اللصوص وقال بعضهم لبعض هذا انقص الناس عقلاً ...))</w:t>
      </w:r>
      <w:r w:rsidRPr="0013278B">
        <w:rPr>
          <w:rFonts w:ascii="Times New Roman" w:eastAsia="Times New Roman" w:hAnsi="Times New Roman" w:cs="Simplified Arabic" w:hint="cs"/>
          <w:sz w:val="32"/>
          <w:szCs w:val="32"/>
          <w:vertAlign w:val="superscript"/>
          <w:rtl/>
          <w:lang w:bidi="ar-IQ"/>
        </w:rPr>
        <w:t xml:space="preserve">(49)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وردت لفظة (بعض) دالةً على قسمٍ</w:t>
      </w:r>
      <w:r w:rsidR="000E6D50">
        <w:rPr>
          <w:rFonts w:ascii="Times New Roman" w:eastAsia="Times New Roman" w:hAnsi="Times New Roman" w:cs="Simplified Arabic" w:hint="cs"/>
          <w:sz w:val="32"/>
          <w:szCs w:val="32"/>
          <w:rtl/>
          <w:lang w:bidi="ar-IQ"/>
        </w:rPr>
        <w:t xml:space="preserve"> من اللصوص صدر منهم القول وليس</w:t>
      </w:r>
      <w:r w:rsidRPr="0013278B">
        <w:rPr>
          <w:rFonts w:ascii="Times New Roman" w:eastAsia="Times New Roman" w:hAnsi="Times New Roman" w:cs="Simplified Arabic" w:hint="cs"/>
          <w:sz w:val="32"/>
          <w:szCs w:val="32"/>
          <w:rtl/>
          <w:lang w:bidi="ar-IQ"/>
        </w:rPr>
        <w:t xml:space="preserve"> كلهم، لأنَّ بعض كلّ شيء يسمى طائفة منه</w:t>
      </w:r>
      <w:r w:rsidRPr="0013278B">
        <w:rPr>
          <w:rFonts w:ascii="Times New Roman" w:eastAsia="Times New Roman" w:hAnsi="Times New Roman" w:cs="Simplified Arabic" w:hint="cs"/>
          <w:sz w:val="32"/>
          <w:szCs w:val="32"/>
          <w:vertAlign w:val="superscript"/>
          <w:rtl/>
          <w:lang w:bidi="ar-IQ"/>
        </w:rPr>
        <w:t xml:space="preserve">(50)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هـ- علاقة التلازم الذكري ، ومنها ما ورد في قول التوحيدي: ((... ينبغي ان تبقى الشمس والقمر فإنهما يكسفان فيكونان سبباً لفسادٍ كثيرٍ))</w:t>
      </w:r>
      <w:r w:rsidRPr="0013278B">
        <w:rPr>
          <w:rFonts w:ascii="Times New Roman" w:eastAsia="Times New Roman" w:hAnsi="Times New Roman" w:cs="Simplified Arabic" w:hint="cs"/>
          <w:sz w:val="32"/>
          <w:szCs w:val="32"/>
          <w:vertAlign w:val="superscript"/>
          <w:rtl/>
          <w:lang w:bidi="ar-IQ"/>
        </w:rPr>
        <w:t xml:space="preserve">(51) </w:t>
      </w:r>
      <w:r w:rsidRPr="0013278B">
        <w:rPr>
          <w:rFonts w:ascii="Times New Roman" w:eastAsia="Times New Roman" w:hAnsi="Times New Roman" w:cs="Simplified Arabic" w:hint="cs"/>
          <w:sz w:val="32"/>
          <w:szCs w:val="32"/>
          <w:rtl/>
          <w:lang w:bidi="ar-IQ"/>
        </w:rPr>
        <w:t xml:space="preserve">. </w:t>
      </w:r>
    </w:p>
    <w:p w:rsidR="0013278B" w:rsidRPr="0013278B" w:rsidRDefault="0013278B" w:rsidP="0013278B">
      <w:pPr>
        <w:spacing w:after="0" w:line="240" w:lineRule="auto"/>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      نجد هنا ارتباط صدر الكلام بآخره ، وقد اقتضى كل لفظٍ اللفظ الآخر ، ومصدر هذا الاقتضاء هو التلازم ، فلفظة (الشمس) لازمت لفظة (القمر) فجاور الملائم</w:t>
      </w:r>
      <w:r w:rsidRPr="0013278B">
        <w:rPr>
          <w:rFonts w:ascii="Times New Roman" w:eastAsia="Times New Roman" w:hAnsi="Times New Roman" w:cs="Simplified Arabic" w:hint="cs"/>
          <w:color w:val="FF0000"/>
          <w:sz w:val="32"/>
          <w:szCs w:val="32"/>
          <w:rtl/>
          <w:lang w:bidi="ar-IQ"/>
        </w:rPr>
        <w:t xml:space="preserve"> </w:t>
      </w:r>
      <w:proofErr w:type="spellStart"/>
      <w:r w:rsidRPr="0013278B">
        <w:rPr>
          <w:rFonts w:ascii="Times New Roman" w:eastAsia="Times New Roman" w:hAnsi="Times New Roman" w:cs="Simplified Arabic" w:hint="cs"/>
          <w:color w:val="000000"/>
          <w:sz w:val="32"/>
          <w:szCs w:val="32"/>
          <w:rtl/>
          <w:lang w:bidi="ar-IQ"/>
        </w:rPr>
        <w:t>الملائم</w:t>
      </w:r>
      <w:proofErr w:type="spellEnd"/>
      <w:r w:rsidRPr="0013278B">
        <w:rPr>
          <w:rFonts w:ascii="Times New Roman" w:eastAsia="Times New Roman" w:hAnsi="Times New Roman" w:cs="Simplified Arabic" w:hint="cs"/>
          <w:sz w:val="32"/>
          <w:szCs w:val="32"/>
          <w:rtl/>
          <w:lang w:bidi="ar-IQ"/>
        </w:rPr>
        <w:t xml:space="preserve"> ، وأنَّ ذكر الشمس استدعى الى الذهن ذكر القمر .</w:t>
      </w:r>
    </w:p>
    <w:p w:rsidR="0013278B" w:rsidRPr="0013278B" w:rsidRDefault="0013278B" w:rsidP="0013278B">
      <w:pPr>
        <w:spacing w:after="0" w:line="240" w:lineRule="auto"/>
        <w:ind w:left="70"/>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Simplified Arabic" w:eastAsia="Times New Roman" w:hAnsi="Simplified Arabic" w:cs="Simplified Arabic"/>
          <w:sz w:val="32"/>
          <w:szCs w:val="32"/>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0" w:line="240" w:lineRule="auto"/>
        <w:rPr>
          <w:rFonts w:ascii="Times New Roman" w:eastAsia="Times New Roman" w:hAnsi="Times New Roman" w:cs="Times New Roman"/>
          <w:sz w:val="32"/>
          <w:szCs w:val="24"/>
          <w:rtl/>
        </w:rPr>
      </w:pPr>
    </w:p>
    <w:p w:rsidR="0013278B" w:rsidRDefault="0013278B" w:rsidP="0013278B">
      <w:pPr>
        <w:spacing w:after="0" w:line="240" w:lineRule="auto"/>
        <w:rPr>
          <w:rFonts w:ascii="Times New Roman" w:eastAsia="Times New Roman" w:hAnsi="Times New Roman" w:cs="Times New Roman"/>
          <w:sz w:val="32"/>
          <w:szCs w:val="24"/>
          <w:rtl/>
        </w:rPr>
      </w:pPr>
    </w:p>
    <w:p w:rsidR="000E6D50" w:rsidRPr="0013278B" w:rsidRDefault="000E6D50" w:rsidP="0013278B">
      <w:pPr>
        <w:spacing w:after="0" w:line="240" w:lineRule="auto"/>
        <w:rPr>
          <w:rFonts w:ascii="Times New Roman" w:eastAsia="Times New Roman" w:hAnsi="Times New Roman" w:cs="Times New Roman"/>
          <w:sz w:val="32"/>
          <w:szCs w:val="24"/>
          <w:rtl/>
        </w:rPr>
      </w:pPr>
    </w:p>
    <w:p w:rsidR="0013278B" w:rsidRPr="0013278B" w:rsidRDefault="0013278B" w:rsidP="0013278B">
      <w:pPr>
        <w:spacing w:after="120" w:line="240" w:lineRule="auto"/>
        <w:jc w:val="center"/>
        <w:rPr>
          <w:rFonts w:ascii="Times New Roman" w:eastAsia="Times New Roman" w:hAnsi="Times New Roman" w:cs="Simplified Arabic"/>
          <w:b/>
          <w:bCs/>
          <w:sz w:val="32"/>
          <w:szCs w:val="32"/>
          <w:u w:val="single"/>
          <w:rtl/>
          <w:lang w:bidi="ar-IQ"/>
        </w:rPr>
      </w:pPr>
      <w:r w:rsidRPr="0013278B">
        <w:rPr>
          <w:rFonts w:ascii="Times New Roman" w:eastAsia="Times New Roman" w:hAnsi="Times New Roman" w:cs="Simplified Arabic" w:hint="cs"/>
          <w:b/>
          <w:bCs/>
          <w:sz w:val="32"/>
          <w:szCs w:val="32"/>
          <w:u w:val="single"/>
          <w:rtl/>
          <w:lang w:bidi="ar-IQ"/>
        </w:rPr>
        <w:lastRenderedPageBreak/>
        <w:t>الخاتمــــــــة</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     توصل البحث وهو يقرأ السبك المعجمي ويطبِّقه في كتاب (الإمتاع والمؤانسة) إلى جملة من النتائج لعلَّ أهمها : </w:t>
      </w:r>
    </w:p>
    <w:p w:rsidR="0013278B" w:rsidRPr="0013278B" w:rsidRDefault="0013278B" w:rsidP="0013278B">
      <w:pPr>
        <w:numPr>
          <w:ilvl w:val="0"/>
          <w:numId w:val="3"/>
        </w:numPr>
        <w:spacing w:after="0" w:line="240" w:lineRule="auto"/>
        <w:ind w:left="368" w:hanging="284"/>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إنّ التكرار بأنماطه المختلفة قد تضمنته النصوص ، وقد استطاع تحقيق السبك النصي لها ، وقد تمَّ توظيفه بوصفه آلية لانسياب المعاني وتدفقها . </w:t>
      </w:r>
    </w:p>
    <w:p w:rsidR="0013278B" w:rsidRPr="0013278B" w:rsidRDefault="0013278B" w:rsidP="0013278B">
      <w:pPr>
        <w:numPr>
          <w:ilvl w:val="0"/>
          <w:numId w:val="3"/>
        </w:numPr>
        <w:spacing w:after="0" w:line="240" w:lineRule="auto"/>
        <w:ind w:left="368" w:hanging="284"/>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نجد أنّ التوحيدي وظَّف التكرار التام ليُقلِّب به المعنى وليستوفيه من جوانبه   المتعددة . </w:t>
      </w:r>
    </w:p>
    <w:p w:rsidR="0013278B" w:rsidRPr="0013278B" w:rsidRDefault="0013278B" w:rsidP="0013278B">
      <w:pPr>
        <w:numPr>
          <w:ilvl w:val="0"/>
          <w:numId w:val="3"/>
        </w:numPr>
        <w:spacing w:after="0" w:line="240" w:lineRule="auto"/>
        <w:ind w:left="368" w:hanging="284"/>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نلاحظ بروز ظاهرة التكرار الجزئي ، وهذا راجعٌ الى عامل الاعداد الذي تتميَّز بهِ نصوص كتاب (الامتاع والمؤانسة) إذ إنَّ التوحيدي عدَّل فيها وبدَّل حتى جعل النصوص بهذا الشكل . </w:t>
      </w:r>
    </w:p>
    <w:p w:rsidR="0013278B" w:rsidRPr="0013278B" w:rsidRDefault="0013278B" w:rsidP="0013278B">
      <w:pPr>
        <w:numPr>
          <w:ilvl w:val="0"/>
          <w:numId w:val="3"/>
        </w:numPr>
        <w:spacing w:after="0" w:line="240" w:lineRule="auto"/>
        <w:ind w:left="368" w:hanging="284"/>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نرى علاقة التضاد من أكثر علاقات المصاحبة وروداً وهذا يعود بطبيعة الحال الى كون التضاد من الظواهر البديعية التي يكثر وجودها في النثر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bidi w:val="0"/>
        <w:spacing w:after="0" w:line="240" w:lineRule="auto"/>
        <w:jc w:val="center"/>
        <w:rPr>
          <w:rFonts w:ascii="Times New Roman" w:eastAsia="Times New Roman" w:hAnsi="Times New Roman" w:cs="Simplified Arabic"/>
          <w:b/>
          <w:bCs/>
          <w:i/>
          <w:iCs/>
          <w:sz w:val="36"/>
          <w:szCs w:val="36"/>
          <w:lang w:bidi="ar-IQ"/>
        </w:rPr>
      </w:pPr>
    </w:p>
    <w:p w:rsidR="0013278B" w:rsidRPr="0013278B" w:rsidRDefault="0013278B" w:rsidP="0013278B">
      <w:pPr>
        <w:bidi w:val="0"/>
        <w:spacing w:after="0" w:line="240" w:lineRule="auto"/>
        <w:jc w:val="center"/>
        <w:rPr>
          <w:rFonts w:ascii="Times New Roman" w:eastAsia="Times New Roman" w:hAnsi="Times New Roman" w:cs="Simplified Arabic"/>
          <w:b/>
          <w:bCs/>
          <w:sz w:val="32"/>
          <w:szCs w:val="32"/>
          <w:u w:val="single"/>
          <w:lang w:bidi="ar-IQ"/>
        </w:rPr>
      </w:pPr>
      <w:r w:rsidRPr="0013278B">
        <w:rPr>
          <w:rFonts w:ascii="Times New Roman" w:eastAsia="Times New Roman" w:hAnsi="Times New Roman" w:cs="Simplified Arabic"/>
          <w:b/>
          <w:bCs/>
          <w:sz w:val="32"/>
          <w:szCs w:val="32"/>
          <w:u w:val="single"/>
          <w:lang w:bidi="ar-IQ"/>
        </w:rPr>
        <w:lastRenderedPageBreak/>
        <w:t>Abstract</w:t>
      </w:r>
    </w:p>
    <w:p w:rsidR="0013278B" w:rsidRPr="0013278B" w:rsidRDefault="0013278B" w:rsidP="0013278B">
      <w:pPr>
        <w:bidi w:val="0"/>
        <w:spacing w:after="0" w:line="240" w:lineRule="auto"/>
        <w:jc w:val="lowKashida"/>
        <w:rPr>
          <w:rFonts w:ascii="Times New Roman" w:eastAsia="Times New Roman" w:hAnsi="Times New Roman" w:cs="Simplified Arabic"/>
          <w:sz w:val="32"/>
          <w:szCs w:val="32"/>
          <w:lang w:bidi="ar-IQ"/>
        </w:rPr>
      </w:pPr>
    </w:p>
    <w:p w:rsidR="0013278B" w:rsidRPr="0013278B" w:rsidRDefault="0013278B" w:rsidP="0013278B">
      <w:pPr>
        <w:bidi w:val="0"/>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sz w:val="32"/>
          <w:szCs w:val="32"/>
          <w:lang w:bidi="ar-IQ"/>
        </w:rPr>
        <w:t xml:space="preserve">           The research in briefing the alteration of studying the language from analysis of sentence  to analysis of version (text) . It was considered  not alteration  in the form of the language , but also in </w:t>
      </w:r>
      <w:proofErr w:type="spellStart"/>
      <w:r w:rsidRPr="0013278B">
        <w:rPr>
          <w:rFonts w:ascii="Times New Roman" w:eastAsia="Times New Roman" w:hAnsi="Times New Roman" w:cs="Simplified Arabic"/>
          <w:sz w:val="32"/>
          <w:szCs w:val="32"/>
          <w:lang w:bidi="ar-IQ"/>
        </w:rPr>
        <w:t>it's</w:t>
      </w:r>
      <w:proofErr w:type="spellEnd"/>
      <w:r w:rsidRPr="0013278B">
        <w:rPr>
          <w:rFonts w:ascii="Times New Roman" w:eastAsia="Times New Roman" w:hAnsi="Times New Roman" w:cs="Simplified Arabic"/>
          <w:sz w:val="32"/>
          <w:szCs w:val="32"/>
          <w:lang w:bidi="ar-IQ"/>
        </w:rPr>
        <w:t xml:space="preserve"> wholly merits as well as the thought and elements which deals with</w:t>
      </w:r>
      <w:r w:rsidRPr="0013278B">
        <w:rPr>
          <w:rFonts w:ascii="Times New Roman" w:eastAsia="Times New Roman" w:hAnsi="Times New Roman" w:cs="Simplified Arabic"/>
          <w:sz w:val="32"/>
          <w:szCs w:val="32"/>
          <w:rtl/>
          <w:lang w:bidi="ar-IQ"/>
        </w:rPr>
        <w:t>.</w:t>
      </w:r>
    </w:p>
    <w:p w:rsidR="0013278B" w:rsidRPr="0013278B" w:rsidRDefault="0013278B" w:rsidP="0013278B">
      <w:pPr>
        <w:bidi w:val="0"/>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sz w:val="32"/>
          <w:szCs w:val="32"/>
          <w:rtl/>
          <w:lang w:bidi="ar-IQ"/>
        </w:rPr>
        <w:t>     </w:t>
      </w:r>
      <w:r w:rsidRPr="0013278B">
        <w:rPr>
          <w:rFonts w:ascii="Times New Roman" w:eastAsia="Times New Roman" w:hAnsi="Times New Roman" w:cs="Simplified Arabic"/>
          <w:sz w:val="32"/>
          <w:szCs w:val="32"/>
          <w:lang w:bidi="ar-IQ"/>
        </w:rPr>
        <w:t xml:space="preserve">The research came under the title (lexical foundry elements between theory and application) to clear the lexical foundry elements and show it's effect in building the texts of the book (enjoyment and amiably) </w:t>
      </w:r>
    </w:p>
    <w:p w:rsidR="0013278B" w:rsidRPr="0013278B" w:rsidRDefault="0013278B" w:rsidP="0013278B">
      <w:pPr>
        <w:bidi w:val="0"/>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sz w:val="32"/>
          <w:szCs w:val="32"/>
          <w:rtl/>
          <w:lang w:bidi="ar-IQ"/>
        </w:rPr>
        <w:t>     </w:t>
      </w:r>
      <w:r w:rsidRPr="0013278B">
        <w:rPr>
          <w:rFonts w:ascii="Times New Roman" w:eastAsia="Times New Roman" w:hAnsi="Times New Roman" w:cs="Simplified Arabic"/>
          <w:sz w:val="32"/>
          <w:szCs w:val="32"/>
          <w:lang w:bidi="ar-IQ"/>
        </w:rPr>
        <w:t xml:space="preserve">They have  assimilated by (repetition or duplication) , and            (lexical accompaniment).This studying wants to make </w:t>
      </w:r>
      <w:proofErr w:type="spellStart"/>
      <w:r w:rsidRPr="0013278B">
        <w:rPr>
          <w:rFonts w:ascii="Times New Roman" w:eastAsia="Times New Roman" w:hAnsi="Times New Roman" w:cs="Simplified Arabic"/>
          <w:sz w:val="32"/>
          <w:szCs w:val="32"/>
          <w:lang w:bidi="ar-IQ"/>
        </w:rPr>
        <w:t>encountry</w:t>
      </w:r>
      <w:proofErr w:type="spellEnd"/>
      <w:r w:rsidRPr="0013278B">
        <w:rPr>
          <w:rFonts w:ascii="Times New Roman" w:eastAsia="Times New Roman" w:hAnsi="Times New Roman" w:cs="Simplified Arabic"/>
          <w:sz w:val="32"/>
          <w:szCs w:val="32"/>
          <w:lang w:bidi="ar-IQ"/>
        </w:rPr>
        <w:t xml:space="preserve">  between </w:t>
      </w:r>
      <w:proofErr w:type="spellStart"/>
      <w:r w:rsidRPr="0013278B">
        <w:rPr>
          <w:rFonts w:ascii="Times New Roman" w:eastAsia="Times New Roman" w:hAnsi="Times New Roman" w:cs="Simplified Arabic"/>
          <w:sz w:val="32"/>
          <w:szCs w:val="32"/>
          <w:lang w:bidi="ar-IQ"/>
        </w:rPr>
        <w:t>versional</w:t>
      </w:r>
      <w:proofErr w:type="spellEnd"/>
      <w:r w:rsidRPr="0013278B">
        <w:rPr>
          <w:rFonts w:ascii="Times New Roman" w:eastAsia="Times New Roman" w:hAnsi="Times New Roman" w:cs="Simplified Arabic"/>
          <w:sz w:val="32"/>
          <w:szCs w:val="32"/>
          <w:lang w:bidi="ar-IQ"/>
        </w:rPr>
        <w:t xml:space="preserve"> thought for the ancient Arab scientists and between that were confesses in linguistics of text to the Arab speakers or foreigners , and that depend on old Arab linguistics .  The modern scientific results which were done by lexical linguistics played a large part to enrichment the research as we saw the issued messages are researches the way to achieve this search</w:t>
      </w:r>
      <w:r w:rsidRPr="0013278B">
        <w:rPr>
          <w:rFonts w:ascii="Times New Roman" w:eastAsia="Times New Roman" w:hAnsi="Times New Roman" w:cs="Simplified Arabic"/>
          <w:sz w:val="32"/>
          <w:szCs w:val="32"/>
          <w:rtl/>
          <w:lang w:bidi="ar-IQ"/>
        </w:rPr>
        <w:t>.</w:t>
      </w:r>
    </w:p>
    <w:p w:rsidR="0013278B" w:rsidRPr="0013278B" w:rsidRDefault="0013278B" w:rsidP="0013278B">
      <w:pPr>
        <w:bidi w:val="0"/>
        <w:spacing w:after="0" w:line="240" w:lineRule="auto"/>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sz w:val="32"/>
          <w:szCs w:val="32"/>
          <w:rtl/>
          <w:lang w:bidi="ar-IQ"/>
        </w:rPr>
        <w:t>    </w:t>
      </w:r>
      <w:r w:rsidRPr="0013278B">
        <w:rPr>
          <w:rFonts w:ascii="Times New Roman" w:eastAsia="Times New Roman" w:hAnsi="Times New Roman" w:cs="Simplified Arabic"/>
          <w:sz w:val="32"/>
          <w:szCs w:val="32"/>
          <w:lang w:bidi="ar-IQ"/>
        </w:rPr>
        <w:t xml:space="preserve">The lexical of foundry elements had been employed in the texts as technically which help the </w:t>
      </w:r>
      <w:proofErr w:type="spellStart"/>
      <w:r w:rsidRPr="0013278B">
        <w:rPr>
          <w:rFonts w:ascii="Times New Roman" w:eastAsia="Times New Roman" w:hAnsi="Times New Roman" w:cs="Simplified Arabic"/>
          <w:sz w:val="32"/>
          <w:szCs w:val="32"/>
          <w:lang w:bidi="ar-IQ"/>
        </w:rPr>
        <w:t>flouidity</w:t>
      </w:r>
      <w:proofErr w:type="spellEnd"/>
      <w:r w:rsidRPr="0013278B">
        <w:rPr>
          <w:rFonts w:ascii="Times New Roman" w:eastAsia="Times New Roman" w:hAnsi="Times New Roman" w:cs="Simplified Arabic"/>
          <w:sz w:val="32"/>
          <w:szCs w:val="32"/>
          <w:lang w:bidi="ar-IQ"/>
        </w:rPr>
        <w:t xml:space="preserve"> of meaning and flowing them . The total </w:t>
      </w:r>
      <w:proofErr w:type="spellStart"/>
      <w:r w:rsidRPr="0013278B">
        <w:rPr>
          <w:rFonts w:ascii="Times New Roman" w:eastAsia="Times New Roman" w:hAnsi="Times New Roman" w:cs="Simplified Arabic"/>
          <w:sz w:val="32"/>
          <w:szCs w:val="32"/>
          <w:lang w:bidi="ar-IQ"/>
        </w:rPr>
        <w:t>repition</w:t>
      </w:r>
      <w:proofErr w:type="spellEnd"/>
      <w:r w:rsidRPr="0013278B">
        <w:rPr>
          <w:rFonts w:ascii="Times New Roman" w:eastAsia="Times New Roman" w:hAnsi="Times New Roman" w:cs="Simplified Arabic"/>
          <w:sz w:val="32"/>
          <w:szCs w:val="32"/>
          <w:lang w:bidi="ar-IQ"/>
        </w:rPr>
        <w:t xml:space="preserve"> has helped to fulfillment or inter </w:t>
      </w:r>
      <w:proofErr w:type="spellStart"/>
      <w:r w:rsidRPr="0013278B">
        <w:rPr>
          <w:rFonts w:ascii="Times New Roman" w:eastAsia="Times New Roman" w:hAnsi="Times New Roman" w:cs="Simplified Arabic"/>
          <w:sz w:val="32"/>
          <w:szCs w:val="32"/>
          <w:lang w:bidi="ar-IQ"/>
        </w:rPr>
        <w:t>polation</w:t>
      </w:r>
      <w:proofErr w:type="spellEnd"/>
      <w:r w:rsidRPr="0013278B">
        <w:rPr>
          <w:rFonts w:ascii="Times New Roman" w:eastAsia="Times New Roman" w:hAnsi="Times New Roman" w:cs="Simplified Arabic"/>
          <w:sz w:val="32"/>
          <w:szCs w:val="32"/>
          <w:lang w:bidi="ar-IQ"/>
        </w:rPr>
        <w:t xml:space="preserve"> all the numerous meanings . The partial repetition became much in the texts of the book and that return to the performing in which the texts of the book were distinguished . Al-</w:t>
      </w:r>
      <w:proofErr w:type="spellStart"/>
      <w:r w:rsidRPr="0013278B">
        <w:rPr>
          <w:rFonts w:ascii="Times New Roman" w:eastAsia="Times New Roman" w:hAnsi="Times New Roman" w:cs="Simplified Arabic"/>
          <w:sz w:val="32"/>
          <w:szCs w:val="32"/>
          <w:lang w:bidi="ar-IQ"/>
        </w:rPr>
        <w:t>Tawhidi</w:t>
      </w:r>
      <w:proofErr w:type="spellEnd"/>
      <w:r w:rsidRPr="0013278B">
        <w:rPr>
          <w:rFonts w:ascii="Times New Roman" w:eastAsia="Times New Roman" w:hAnsi="Times New Roman" w:cs="Simplified Arabic"/>
          <w:sz w:val="32"/>
          <w:szCs w:val="32"/>
          <w:lang w:bidi="ar-IQ"/>
        </w:rPr>
        <w:t xml:space="preserve"> made them better and changed . The lexical accompaniment relationships helped to link the texts to each other</w:t>
      </w:r>
      <w:r w:rsidRPr="0013278B">
        <w:rPr>
          <w:rFonts w:ascii="Times New Roman" w:eastAsia="Times New Roman" w:hAnsi="Times New Roman" w:cs="Simplified Arabic"/>
          <w:sz w:val="32"/>
          <w:szCs w:val="32"/>
          <w:rtl/>
          <w:lang w:bidi="ar-IQ"/>
        </w:rPr>
        <w:t xml:space="preserve"> .</w:t>
      </w: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rPr>
          <w:rFonts w:ascii="Times New Roman" w:eastAsia="Times New Roman" w:hAnsi="Times New Roman" w:cs="Simplified Arabic"/>
          <w:b/>
          <w:bCs/>
          <w:sz w:val="32"/>
          <w:szCs w:val="32"/>
          <w:rtl/>
        </w:rPr>
      </w:pPr>
    </w:p>
    <w:p w:rsidR="0013278B" w:rsidRPr="0013278B" w:rsidRDefault="0013278B" w:rsidP="0013278B">
      <w:pPr>
        <w:spacing w:after="0" w:line="240" w:lineRule="auto"/>
        <w:rPr>
          <w:rFonts w:ascii="Times New Roman" w:eastAsia="Times New Roman" w:hAnsi="Times New Roman" w:cs="Simplified Arabic"/>
          <w:b/>
          <w:bCs/>
          <w:sz w:val="32"/>
          <w:szCs w:val="32"/>
          <w:rtl/>
        </w:rPr>
      </w:pPr>
    </w:p>
    <w:p w:rsidR="0013278B" w:rsidRPr="0013278B" w:rsidRDefault="0013278B" w:rsidP="0013278B">
      <w:pPr>
        <w:spacing w:after="0" w:line="240" w:lineRule="auto"/>
        <w:rPr>
          <w:rFonts w:ascii="Times New Roman" w:eastAsia="Times New Roman" w:hAnsi="Times New Roman" w:cs="Simplified Arabic"/>
          <w:b/>
          <w:bCs/>
          <w:sz w:val="32"/>
          <w:szCs w:val="32"/>
          <w:rtl/>
        </w:rPr>
      </w:pPr>
    </w:p>
    <w:p w:rsidR="0013278B" w:rsidRPr="0013278B" w:rsidRDefault="0013278B" w:rsidP="0013278B">
      <w:pPr>
        <w:spacing w:after="0" w:line="240" w:lineRule="auto"/>
        <w:rPr>
          <w:rFonts w:ascii="Times New Roman" w:eastAsia="Times New Roman" w:hAnsi="Times New Roman" w:cs="Simplified Arabic"/>
          <w:b/>
          <w:bCs/>
          <w:sz w:val="32"/>
          <w:szCs w:val="32"/>
          <w:u w:val="single"/>
        </w:rPr>
      </w:pPr>
      <w:r w:rsidRPr="0013278B">
        <w:rPr>
          <w:rFonts w:ascii="Times New Roman" w:eastAsia="Times New Roman" w:hAnsi="Times New Roman" w:cs="Simplified Arabic" w:hint="cs"/>
          <w:b/>
          <w:bCs/>
          <w:sz w:val="32"/>
          <w:szCs w:val="32"/>
          <w:u w:val="single"/>
          <w:rtl/>
        </w:rPr>
        <w:lastRenderedPageBreak/>
        <w:t>إحالات البحث :</w:t>
      </w:r>
    </w:p>
    <w:p w:rsidR="0013278B" w:rsidRPr="0013278B" w:rsidRDefault="0013278B" w:rsidP="0013278B">
      <w:pPr>
        <w:spacing w:after="0" w:line="240" w:lineRule="auto"/>
        <w:rPr>
          <w:rFonts w:ascii="Times New Roman" w:eastAsia="Times New Roman" w:hAnsi="Times New Roman" w:cs="Times New Roman"/>
          <w:sz w:val="20"/>
          <w:szCs w:val="20"/>
          <w:rtl/>
          <w:lang w:bidi="ar-IQ"/>
        </w:rPr>
      </w:pPr>
    </w:p>
    <w:p w:rsidR="0013278B" w:rsidRPr="0013278B" w:rsidRDefault="0013278B" w:rsidP="0013278B">
      <w:pPr>
        <w:spacing w:after="0" w:line="240" w:lineRule="auto"/>
        <w:ind w:left="509" w:hanging="509"/>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(1) أثر التكرار في التماسك النصي مقاربة معجمية تطبيقية في ضوء مقالات د. خالد المنيف : 17 . </w:t>
      </w:r>
    </w:p>
    <w:p w:rsidR="0013278B" w:rsidRPr="0013278B" w:rsidRDefault="0013278B" w:rsidP="0013278B">
      <w:pPr>
        <w:spacing w:after="0" w:line="240" w:lineRule="auto"/>
        <w:rPr>
          <w:rFonts w:ascii="Times New Roman" w:eastAsia="Times New Roman" w:hAnsi="Times New Roman" w:cs="Simplified Arabic"/>
          <w:sz w:val="32"/>
          <w:szCs w:val="32"/>
          <w:rtl/>
        </w:rPr>
      </w:pPr>
      <w:r w:rsidRPr="0013278B">
        <w:rPr>
          <w:rFonts w:ascii="Times New Roman" w:eastAsia="Times New Roman" w:hAnsi="Times New Roman" w:cs="Simplified Arabic" w:hint="cs"/>
          <w:sz w:val="32"/>
          <w:szCs w:val="32"/>
          <w:rtl/>
        </w:rPr>
        <w:t xml:space="preserve">(2) السبك في العربية المعاصرة بين المنطوق والمكتوب : 7 . </w:t>
      </w:r>
    </w:p>
    <w:p w:rsidR="0013278B" w:rsidRPr="0013278B" w:rsidRDefault="0013278B" w:rsidP="0013278B">
      <w:pPr>
        <w:spacing w:after="0" w:line="240" w:lineRule="auto"/>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rPr>
        <w:t xml:space="preserve">(3) ينظر: </w:t>
      </w:r>
      <w:r w:rsidRPr="0013278B">
        <w:rPr>
          <w:rFonts w:ascii="Times New Roman" w:eastAsia="Times New Roman" w:hAnsi="Times New Roman" w:cs="Simplified Arabic" w:hint="cs"/>
          <w:sz w:val="32"/>
          <w:szCs w:val="32"/>
          <w:rtl/>
          <w:lang w:bidi="ar-IQ"/>
        </w:rPr>
        <w:t xml:space="preserve">تاج العروس : مادة (كرر) 14/27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rPr>
        <w:t xml:space="preserve">(4) ينظر: </w:t>
      </w:r>
      <w:r w:rsidRPr="0013278B">
        <w:rPr>
          <w:rFonts w:ascii="Times New Roman" w:eastAsia="Times New Roman" w:hAnsi="Times New Roman" w:cs="Simplified Arabic" w:hint="cs"/>
          <w:sz w:val="32"/>
          <w:szCs w:val="32"/>
          <w:rtl/>
          <w:lang w:bidi="ar-IQ"/>
        </w:rPr>
        <w:t>الصاحبي في فقه اللغة وسنن العرب في كلامها : 125.</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(5) المفصل : 111-112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(6) المثل السائر : 3/3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(7) </w:t>
      </w:r>
      <w:r w:rsidRPr="0013278B">
        <w:rPr>
          <w:rFonts w:ascii="Times New Roman" w:eastAsia="Times New Roman" w:hAnsi="Times New Roman" w:cs="Simplified Arabic"/>
          <w:sz w:val="32"/>
          <w:szCs w:val="32"/>
          <w:rtl/>
          <w:lang w:bidi="ar-IQ"/>
        </w:rPr>
        <w:t>المصدر نفسه :</w:t>
      </w:r>
      <w:r w:rsidRPr="0013278B">
        <w:rPr>
          <w:rFonts w:ascii="Times New Roman" w:eastAsia="Times New Roman" w:hAnsi="Times New Roman" w:cs="Simplified Arabic" w:hint="cs"/>
          <w:sz w:val="32"/>
          <w:szCs w:val="32"/>
          <w:rtl/>
          <w:lang w:bidi="ar-IQ"/>
        </w:rPr>
        <w:t xml:space="preserve"> 3/4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(8) </w:t>
      </w:r>
      <w:r w:rsidRPr="0013278B">
        <w:rPr>
          <w:rFonts w:ascii="Times New Roman" w:eastAsia="Times New Roman" w:hAnsi="Times New Roman" w:cs="Simplified Arabic"/>
          <w:sz w:val="32"/>
          <w:szCs w:val="32"/>
          <w:rtl/>
          <w:lang w:bidi="ar-IQ"/>
        </w:rPr>
        <w:t>المصدر نفسه :</w:t>
      </w:r>
      <w:r w:rsidRPr="0013278B">
        <w:rPr>
          <w:rFonts w:ascii="Times New Roman" w:eastAsia="Times New Roman" w:hAnsi="Times New Roman" w:cs="Simplified Arabic" w:hint="cs"/>
          <w:sz w:val="32"/>
          <w:szCs w:val="32"/>
          <w:rtl/>
          <w:lang w:bidi="ar-IQ"/>
        </w:rPr>
        <w:t xml:space="preserve"> 3/25 .</w:t>
      </w:r>
    </w:p>
    <w:p w:rsidR="0013278B" w:rsidRPr="0013278B" w:rsidRDefault="0013278B" w:rsidP="0013278B">
      <w:pPr>
        <w:spacing w:after="0" w:line="240" w:lineRule="auto"/>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(9) المنزع البديع في تجنيس أساليب البديع : 476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477 .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(10) </w:t>
      </w:r>
      <w:r w:rsidRPr="0013278B">
        <w:rPr>
          <w:rFonts w:ascii="Times New Roman" w:eastAsia="Times New Roman" w:hAnsi="Times New Roman" w:cs="Simplified Arabic"/>
          <w:sz w:val="32"/>
          <w:szCs w:val="32"/>
          <w:rtl/>
          <w:lang w:bidi="ar-IQ"/>
        </w:rPr>
        <w:t xml:space="preserve">ينظر: </w:t>
      </w:r>
      <w:r w:rsidRPr="0013278B">
        <w:rPr>
          <w:rFonts w:ascii="Times New Roman" w:eastAsia="Times New Roman" w:hAnsi="Times New Roman" w:cs="Simplified Arabic" w:hint="cs"/>
          <w:sz w:val="32"/>
          <w:szCs w:val="32"/>
          <w:rtl/>
          <w:lang w:bidi="ar-IQ"/>
        </w:rPr>
        <w:t xml:space="preserve">مغني اللبيب : 2/153-154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(11) البرهان في علوم القرآن : 3/9 . </w:t>
      </w:r>
    </w:p>
    <w:p w:rsidR="0013278B" w:rsidRPr="0013278B" w:rsidRDefault="0013278B" w:rsidP="0013278B">
      <w:pPr>
        <w:spacing w:after="0" w:line="240" w:lineRule="auto"/>
        <w:ind w:left="651" w:hanging="651"/>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(12) نحو النص إطار نظري ودراسات تطبيقيَّة : 286 ، وينظر: الاحالة التكرارية ودورها في التماسك النصي بين القدامى والمحدثين : 16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(13) لسانيات النص مدخل الى انسجام الخطاب : 237 . </w:t>
      </w:r>
    </w:p>
    <w:p w:rsidR="0013278B" w:rsidRPr="0013278B" w:rsidRDefault="0013278B" w:rsidP="0013278B">
      <w:pPr>
        <w:spacing w:after="0" w:line="240" w:lineRule="auto"/>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(14) ينظر: البيان في روائع القرآن ، دراسة لغوية أسلوبية للنص القرآني : 132 </w:t>
      </w:r>
    </w:p>
    <w:p w:rsidR="0013278B" w:rsidRPr="0013278B" w:rsidRDefault="0013278B" w:rsidP="0013278B">
      <w:pPr>
        <w:spacing w:after="0" w:line="240" w:lineRule="auto"/>
        <w:ind w:left="651" w:hanging="651"/>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(15) ينظر: نحو النص إطار نظري ودراسات تطبيقيَّة : 139، وأثر التكرار في التماسك النصي مقاربة معجمية في ضوء مقالات د. خالد المنيف : 23، أثر عناصر الاتساق في تماسك النص دراسة نصية من خلال سورة           يوسف : 93 . </w:t>
      </w:r>
    </w:p>
    <w:p w:rsidR="0013278B" w:rsidRPr="0013278B" w:rsidRDefault="0013278B" w:rsidP="0013278B">
      <w:pPr>
        <w:spacing w:after="0" w:line="240" w:lineRule="auto"/>
        <w:ind w:left="430" w:hanging="430"/>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(16) النص والخطاب والإجراء : 306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(17) </w:t>
      </w:r>
      <w:r w:rsidRPr="0013278B">
        <w:rPr>
          <w:rFonts w:ascii="Times New Roman" w:eastAsia="Times New Roman" w:hAnsi="Times New Roman" w:cs="Simplified Arabic"/>
          <w:sz w:val="32"/>
          <w:szCs w:val="32"/>
          <w:rtl/>
          <w:lang w:bidi="ar-IQ"/>
        </w:rPr>
        <w:t>الإمتاع والمؤانسة</w:t>
      </w:r>
      <w:r w:rsidRPr="0013278B">
        <w:rPr>
          <w:rFonts w:ascii="Times New Roman" w:eastAsia="Times New Roman" w:hAnsi="Times New Roman" w:cs="Simplified Arabic" w:hint="cs"/>
          <w:sz w:val="32"/>
          <w:szCs w:val="32"/>
          <w:rtl/>
          <w:lang w:bidi="ar-IQ"/>
        </w:rPr>
        <w:t xml:space="preserve"> : 2/124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(18) نحو النص إطار نظري ودراسات تطبيقيَّة : 142 . </w:t>
      </w:r>
    </w:p>
    <w:p w:rsidR="0013278B" w:rsidRPr="0013278B" w:rsidRDefault="0013278B" w:rsidP="0013278B">
      <w:pPr>
        <w:spacing w:after="0" w:line="240" w:lineRule="auto"/>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(19) التَّكرار في شعر الخنساء دراسة فنيَّة : 26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lastRenderedPageBreak/>
        <w:t xml:space="preserve">(20) </w:t>
      </w:r>
      <w:r w:rsidRPr="0013278B">
        <w:rPr>
          <w:rFonts w:ascii="Times New Roman" w:eastAsia="Times New Roman" w:hAnsi="Times New Roman" w:cs="Simplified Arabic"/>
          <w:sz w:val="32"/>
          <w:szCs w:val="32"/>
          <w:rtl/>
          <w:lang w:bidi="ar-IQ"/>
        </w:rPr>
        <w:t xml:space="preserve">ينظر: </w:t>
      </w:r>
      <w:r w:rsidRPr="0013278B">
        <w:rPr>
          <w:rFonts w:ascii="Times New Roman" w:eastAsia="Times New Roman" w:hAnsi="Times New Roman" w:cs="Simplified Arabic" w:hint="cs"/>
          <w:sz w:val="32"/>
          <w:szCs w:val="32"/>
          <w:rtl/>
          <w:lang w:bidi="ar-IQ"/>
        </w:rPr>
        <w:t>نحو النص إطار نظري ودراسات تطبيقيَّة : 143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(21) المرجع نفسه : 141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(22) </w:t>
      </w:r>
      <w:r w:rsidRPr="0013278B">
        <w:rPr>
          <w:rFonts w:ascii="Times New Roman" w:eastAsia="Times New Roman" w:hAnsi="Times New Roman" w:cs="Simplified Arabic"/>
          <w:sz w:val="32"/>
          <w:szCs w:val="32"/>
          <w:rtl/>
          <w:lang w:bidi="ar-IQ"/>
        </w:rPr>
        <w:t>الإمتاع والمؤانسة</w:t>
      </w:r>
      <w:r w:rsidRPr="0013278B">
        <w:rPr>
          <w:rFonts w:ascii="Times New Roman" w:eastAsia="Times New Roman" w:hAnsi="Times New Roman" w:cs="Simplified Arabic" w:hint="cs"/>
          <w:sz w:val="32"/>
          <w:szCs w:val="32"/>
          <w:rtl/>
          <w:lang w:bidi="ar-IQ"/>
        </w:rPr>
        <w:t xml:space="preserve"> : 3/99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(23) </w:t>
      </w:r>
      <w:r w:rsidRPr="0013278B">
        <w:rPr>
          <w:rFonts w:ascii="Times New Roman" w:eastAsia="Times New Roman" w:hAnsi="Times New Roman" w:cs="Simplified Arabic"/>
          <w:sz w:val="32"/>
          <w:szCs w:val="32"/>
          <w:rtl/>
          <w:lang w:bidi="ar-IQ"/>
        </w:rPr>
        <w:t xml:space="preserve">ينظر: </w:t>
      </w:r>
      <w:r w:rsidRPr="0013278B">
        <w:rPr>
          <w:rFonts w:ascii="Times New Roman" w:eastAsia="Times New Roman" w:hAnsi="Times New Roman" w:cs="Simplified Arabic" w:hint="cs"/>
          <w:sz w:val="32"/>
          <w:szCs w:val="32"/>
          <w:rtl/>
          <w:lang w:bidi="ar-IQ"/>
        </w:rPr>
        <w:t xml:space="preserve">نحو النص إطار نظري ودراسات تطبيقيَّة : 145 . </w:t>
      </w:r>
    </w:p>
    <w:p w:rsidR="0013278B" w:rsidRPr="0013278B" w:rsidRDefault="0013278B" w:rsidP="0013278B">
      <w:pPr>
        <w:spacing w:after="0" w:line="240" w:lineRule="auto"/>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(24) ينظر: البديع بين البلاغة العربية واللسانيات النصيَّة : 101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(25) </w:t>
      </w:r>
      <w:r w:rsidRPr="0013278B">
        <w:rPr>
          <w:rFonts w:ascii="Times New Roman" w:eastAsia="Times New Roman" w:hAnsi="Times New Roman" w:cs="Simplified Arabic"/>
          <w:sz w:val="32"/>
          <w:szCs w:val="32"/>
          <w:rtl/>
          <w:lang w:bidi="ar-IQ"/>
        </w:rPr>
        <w:t>الإمتاع والمؤانسة</w:t>
      </w:r>
      <w:r w:rsidRPr="0013278B">
        <w:rPr>
          <w:rFonts w:ascii="Times New Roman" w:eastAsia="Times New Roman" w:hAnsi="Times New Roman" w:cs="Simplified Arabic" w:hint="cs"/>
          <w:sz w:val="32"/>
          <w:szCs w:val="32"/>
          <w:rtl/>
          <w:lang w:bidi="ar-IQ"/>
        </w:rPr>
        <w:t xml:space="preserve"> : 2/137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(26) ينظر: لسان العرب : مادة (قصد) 3/96</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97 .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(27) </w:t>
      </w:r>
      <w:r w:rsidRPr="0013278B">
        <w:rPr>
          <w:rFonts w:ascii="Times New Roman" w:eastAsia="Times New Roman" w:hAnsi="Times New Roman" w:cs="Simplified Arabic"/>
          <w:sz w:val="32"/>
          <w:szCs w:val="32"/>
          <w:rtl/>
          <w:lang w:bidi="ar-IQ"/>
        </w:rPr>
        <w:t xml:space="preserve">ينظر: </w:t>
      </w:r>
      <w:r w:rsidRPr="0013278B">
        <w:rPr>
          <w:rFonts w:ascii="Times New Roman" w:eastAsia="Times New Roman" w:hAnsi="Times New Roman" w:cs="Simplified Arabic" w:hint="cs"/>
          <w:sz w:val="32"/>
          <w:szCs w:val="32"/>
          <w:rtl/>
          <w:lang w:bidi="ar-IQ"/>
        </w:rPr>
        <w:t xml:space="preserve">مختار الصحاح : 529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(28) </w:t>
      </w:r>
      <w:r w:rsidRPr="0013278B">
        <w:rPr>
          <w:rFonts w:ascii="Times New Roman" w:eastAsia="Times New Roman" w:hAnsi="Times New Roman" w:cs="Simplified Arabic"/>
          <w:sz w:val="32"/>
          <w:szCs w:val="32"/>
          <w:rtl/>
          <w:lang w:bidi="ar-IQ"/>
        </w:rPr>
        <w:t xml:space="preserve">ينظر: </w:t>
      </w:r>
      <w:r w:rsidRPr="0013278B">
        <w:rPr>
          <w:rFonts w:ascii="Times New Roman" w:eastAsia="Times New Roman" w:hAnsi="Times New Roman" w:cs="Simplified Arabic" w:hint="cs"/>
          <w:sz w:val="32"/>
          <w:szCs w:val="32"/>
          <w:rtl/>
          <w:lang w:bidi="ar-IQ"/>
        </w:rPr>
        <w:t xml:space="preserve">نحو النص إطار نظري ودراسات تطبيقيَّة : 147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(29) </w:t>
      </w:r>
      <w:r w:rsidRPr="0013278B">
        <w:rPr>
          <w:rFonts w:ascii="Times New Roman" w:eastAsia="Times New Roman" w:hAnsi="Times New Roman" w:cs="Simplified Arabic"/>
          <w:sz w:val="32"/>
          <w:szCs w:val="32"/>
          <w:rtl/>
          <w:lang w:bidi="ar-IQ"/>
        </w:rPr>
        <w:t>الإمتاع والمؤانسة</w:t>
      </w:r>
      <w:r w:rsidRPr="0013278B">
        <w:rPr>
          <w:rFonts w:ascii="Times New Roman" w:eastAsia="Times New Roman" w:hAnsi="Times New Roman" w:cs="Simplified Arabic" w:hint="cs"/>
          <w:sz w:val="32"/>
          <w:szCs w:val="32"/>
          <w:rtl/>
          <w:lang w:bidi="ar-IQ"/>
        </w:rPr>
        <w:t xml:space="preserve"> : 1/25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(30) </w:t>
      </w:r>
      <w:r w:rsidRPr="0013278B">
        <w:rPr>
          <w:rFonts w:ascii="Times New Roman" w:eastAsia="Times New Roman" w:hAnsi="Times New Roman" w:cs="Simplified Arabic"/>
          <w:sz w:val="32"/>
          <w:szCs w:val="32"/>
          <w:rtl/>
          <w:lang w:bidi="ar-IQ"/>
        </w:rPr>
        <w:t xml:space="preserve">ينظر: </w:t>
      </w:r>
      <w:r w:rsidRPr="0013278B">
        <w:rPr>
          <w:rFonts w:ascii="Times New Roman" w:eastAsia="Times New Roman" w:hAnsi="Times New Roman" w:cs="Simplified Arabic" w:hint="cs"/>
          <w:sz w:val="32"/>
          <w:szCs w:val="32"/>
          <w:rtl/>
          <w:lang w:bidi="ar-IQ"/>
        </w:rPr>
        <w:t xml:space="preserve">نحو النص إطار نظري ودراسات تطبيقيَّة : 289 . </w:t>
      </w:r>
    </w:p>
    <w:p w:rsidR="0013278B" w:rsidRPr="0013278B" w:rsidRDefault="0013278B" w:rsidP="0013278B">
      <w:pPr>
        <w:spacing w:after="0" w:line="240" w:lineRule="auto"/>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(31) ينظر: </w:t>
      </w:r>
      <w:r w:rsidRPr="0013278B">
        <w:rPr>
          <w:rFonts w:ascii="Times New Roman" w:eastAsia="Times New Roman" w:hAnsi="Times New Roman" w:cs="Simplified Arabic"/>
          <w:sz w:val="32"/>
          <w:szCs w:val="32"/>
          <w:rtl/>
          <w:lang w:bidi="ar-IQ"/>
        </w:rPr>
        <w:t xml:space="preserve">نظرية علم النص : </w:t>
      </w:r>
      <w:r w:rsidRPr="0013278B">
        <w:rPr>
          <w:rFonts w:ascii="Times New Roman" w:eastAsia="Times New Roman" w:hAnsi="Times New Roman" w:cs="Simplified Arabic" w:hint="cs"/>
          <w:sz w:val="32"/>
          <w:szCs w:val="32"/>
          <w:rtl/>
          <w:lang w:bidi="ar-IQ"/>
        </w:rPr>
        <w:t>100</w:t>
      </w:r>
      <w:r w:rsidRPr="0013278B">
        <w:rPr>
          <w:rFonts w:ascii="Times New Roman" w:eastAsia="Times New Roman" w:hAnsi="Times New Roman" w:cs="Simplified Arabic"/>
          <w:sz w:val="32"/>
          <w:szCs w:val="32"/>
          <w:rtl/>
          <w:lang w:bidi="ar-IQ"/>
        </w:rPr>
        <w:t xml:space="preserve">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(32) المعجم الوسيط : 507 ، وينظر: لسان العرب ، مادة (صحُب) : 1/603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(33) </w:t>
      </w:r>
      <w:r w:rsidRPr="0013278B">
        <w:rPr>
          <w:rFonts w:ascii="Times New Roman" w:eastAsia="Times New Roman" w:hAnsi="Times New Roman" w:cs="Simplified Arabic"/>
          <w:sz w:val="32"/>
          <w:szCs w:val="32"/>
          <w:rtl/>
          <w:lang w:bidi="ar-IQ"/>
        </w:rPr>
        <w:t xml:space="preserve">ينظر: </w:t>
      </w:r>
      <w:r w:rsidRPr="0013278B">
        <w:rPr>
          <w:rFonts w:ascii="Times New Roman" w:eastAsia="Times New Roman" w:hAnsi="Times New Roman" w:cs="Simplified Arabic" w:hint="cs"/>
          <w:sz w:val="32"/>
          <w:szCs w:val="32"/>
          <w:rtl/>
          <w:lang w:bidi="ar-IQ"/>
        </w:rPr>
        <w:t>الصناعتين : 307 .</w:t>
      </w:r>
    </w:p>
    <w:p w:rsidR="0013278B" w:rsidRPr="0013278B" w:rsidRDefault="0013278B" w:rsidP="0013278B">
      <w:pPr>
        <w:spacing w:after="0" w:line="240" w:lineRule="auto"/>
        <w:jc w:val="lowKashida"/>
        <w:rPr>
          <w:rFonts w:ascii="Times New Roman" w:eastAsia="Times New Roman" w:hAnsi="Times New Roman" w:cs="Simplified Arabic"/>
          <w:sz w:val="32"/>
          <w:szCs w:val="32"/>
        </w:rPr>
      </w:pPr>
      <w:r w:rsidRPr="0013278B">
        <w:rPr>
          <w:rFonts w:ascii="Times New Roman" w:eastAsia="Times New Roman" w:hAnsi="Times New Roman" w:cs="Simplified Arabic" w:hint="cs"/>
          <w:sz w:val="32"/>
          <w:szCs w:val="32"/>
          <w:rtl/>
          <w:lang w:bidi="ar-IQ"/>
        </w:rPr>
        <w:t xml:space="preserve">(34) </w:t>
      </w:r>
      <w:r w:rsidRPr="0013278B">
        <w:rPr>
          <w:rFonts w:ascii="Times New Roman" w:eastAsia="Times New Roman" w:hAnsi="Times New Roman" w:cs="Simplified Arabic" w:hint="cs"/>
          <w:sz w:val="32"/>
          <w:szCs w:val="32"/>
          <w:rtl/>
        </w:rPr>
        <w:t xml:space="preserve">الإيضاح في علوم البلاغة المعاني والبيان والبديع : 348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(35) كتاب الصناعتين : 337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(36) </w:t>
      </w:r>
      <w:r w:rsidRPr="0013278B">
        <w:rPr>
          <w:rFonts w:ascii="Times New Roman" w:eastAsia="Times New Roman" w:hAnsi="Times New Roman" w:cs="Simplified Arabic" w:hint="cs"/>
          <w:sz w:val="32"/>
          <w:szCs w:val="32"/>
          <w:rtl/>
        </w:rPr>
        <w:t>الإيضاح</w:t>
      </w:r>
      <w:r w:rsidRPr="0013278B">
        <w:rPr>
          <w:rFonts w:ascii="Times New Roman" w:eastAsia="Times New Roman" w:hAnsi="Times New Roman" w:cs="Simplified Arabic" w:hint="cs"/>
          <w:sz w:val="32"/>
          <w:szCs w:val="32"/>
          <w:rtl/>
          <w:lang w:bidi="ar-IQ"/>
        </w:rPr>
        <w:t xml:space="preserve"> : 355 .</w:t>
      </w:r>
    </w:p>
    <w:p w:rsidR="0013278B" w:rsidRPr="0013278B" w:rsidRDefault="0013278B" w:rsidP="0013278B">
      <w:pPr>
        <w:spacing w:after="0" w:line="240" w:lineRule="auto"/>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(37) ينظر: شرح الكافية البديعية في علوم البلاغة : 128 . </w:t>
      </w:r>
    </w:p>
    <w:p w:rsidR="0013278B" w:rsidRPr="0013278B" w:rsidRDefault="0013278B" w:rsidP="0013278B">
      <w:pPr>
        <w:spacing w:after="0" w:line="240" w:lineRule="auto"/>
        <w:ind w:left="651" w:hanging="651"/>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(38) ينظر: علم الدِّلالة 68-69 ، السبك النصي في القرآن الكريم دراسة تطبيقية على سورة الأنعام : 157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(39)</w:t>
      </w:r>
      <w:r w:rsidRPr="0013278B">
        <w:rPr>
          <w:rFonts w:ascii="Times New Roman" w:eastAsia="Times New Roman" w:hAnsi="Times New Roman" w:cs="Simplified Arabic"/>
          <w:sz w:val="32"/>
          <w:szCs w:val="32"/>
          <w:rtl/>
          <w:lang w:bidi="ar-IQ"/>
        </w:rPr>
        <w:t xml:space="preserve"> </w:t>
      </w:r>
      <w:r w:rsidRPr="0013278B">
        <w:rPr>
          <w:rFonts w:ascii="Times New Roman" w:eastAsia="Times New Roman" w:hAnsi="Times New Roman" w:cs="Simplified Arabic" w:hint="cs"/>
          <w:sz w:val="32"/>
          <w:szCs w:val="32"/>
          <w:rtl/>
          <w:lang w:bidi="ar-IQ"/>
        </w:rPr>
        <w:t xml:space="preserve">نحو النص إطار نظري ودراسات تطبيقيَّة : 289 . </w:t>
      </w:r>
    </w:p>
    <w:p w:rsidR="0013278B" w:rsidRPr="0013278B" w:rsidRDefault="0013278B" w:rsidP="0013278B">
      <w:pPr>
        <w:spacing w:after="0" w:line="240" w:lineRule="auto"/>
        <w:ind w:left="651" w:hanging="651"/>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(40) ينظر: التحليل اللغوي في ضوء علم الدلالة دراسة في الدلالة الصوتية والصرفية والنحوية والمعجمية : 188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(41) ينظر: البيان في روائع القرآن : 1/249-250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(42) </w:t>
      </w:r>
      <w:r w:rsidRPr="0013278B">
        <w:rPr>
          <w:rFonts w:ascii="Times New Roman" w:eastAsia="Times New Roman" w:hAnsi="Times New Roman" w:cs="Simplified Arabic"/>
          <w:sz w:val="32"/>
          <w:szCs w:val="32"/>
          <w:rtl/>
          <w:lang w:bidi="ar-IQ"/>
        </w:rPr>
        <w:t>الإمتاع والمؤانسة</w:t>
      </w:r>
      <w:r w:rsidRPr="0013278B">
        <w:rPr>
          <w:rFonts w:ascii="Times New Roman" w:eastAsia="Times New Roman" w:hAnsi="Times New Roman" w:cs="Simplified Arabic" w:hint="cs"/>
          <w:sz w:val="32"/>
          <w:szCs w:val="32"/>
          <w:rtl/>
          <w:lang w:bidi="ar-IQ"/>
        </w:rPr>
        <w:t xml:space="preserve"> : 2/90 . </w:t>
      </w:r>
    </w:p>
    <w:p w:rsidR="0013278B" w:rsidRPr="0013278B" w:rsidRDefault="0013278B" w:rsidP="0013278B">
      <w:pPr>
        <w:spacing w:after="0" w:line="240" w:lineRule="auto"/>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(43) ينظر: بلاغة الخطاب وعلم النص : 50 . </w:t>
      </w:r>
    </w:p>
    <w:p w:rsidR="0013278B" w:rsidRPr="0013278B" w:rsidRDefault="0013278B" w:rsidP="0013278B">
      <w:pPr>
        <w:spacing w:after="0" w:line="240" w:lineRule="auto"/>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lastRenderedPageBreak/>
        <w:t xml:space="preserve">(44) </w:t>
      </w:r>
      <w:r w:rsidRPr="0013278B">
        <w:rPr>
          <w:rFonts w:ascii="Times New Roman" w:eastAsia="Times New Roman" w:hAnsi="Times New Roman" w:cs="Simplified Arabic"/>
          <w:sz w:val="32"/>
          <w:szCs w:val="32"/>
          <w:rtl/>
          <w:lang w:bidi="ar-IQ"/>
        </w:rPr>
        <w:t xml:space="preserve">ينظر: نظرية علم النص : </w:t>
      </w:r>
      <w:r w:rsidRPr="0013278B">
        <w:rPr>
          <w:rFonts w:ascii="Times New Roman" w:eastAsia="Times New Roman" w:hAnsi="Times New Roman" w:cs="Simplified Arabic" w:hint="cs"/>
          <w:sz w:val="32"/>
          <w:szCs w:val="32"/>
          <w:rtl/>
          <w:lang w:bidi="ar-IQ"/>
        </w:rPr>
        <w:t>112</w:t>
      </w:r>
      <w:r w:rsidRPr="0013278B">
        <w:rPr>
          <w:rFonts w:ascii="Times New Roman" w:eastAsia="Times New Roman" w:hAnsi="Times New Roman" w:cs="Simplified Arabic"/>
          <w:sz w:val="32"/>
          <w:szCs w:val="32"/>
          <w:rtl/>
          <w:lang w:bidi="ar-IQ"/>
        </w:rPr>
        <w:t xml:space="preserve">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(45) </w:t>
      </w:r>
      <w:r w:rsidRPr="0013278B">
        <w:rPr>
          <w:rFonts w:ascii="Times New Roman" w:eastAsia="Times New Roman" w:hAnsi="Times New Roman" w:cs="Simplified Arabic"/>
          <w:sz w:val="32"/>
          <w:szCs w:val="32"/>
          <w:rtl/>
          <w:lang w:bidi="ar-IQ"/>
        </w:rPr>
        <w:t>الإمتاع والمؤانسة</w:t>
      </w:r>
      <w:r w:rsidRPr="0013278B">
        <w:rPr>
          <w:rFonts w:ascii="Times New Roman" w:eastAsia="Times New Roman" w:hAnsi="Times New Roman" w:cs="Simplified Arabic" w:hint="cs"/>
          <w:sz w:val="32"/>
          <w:szCs w:val="32"/>
          <w:rtl/>
          <w:lang w:bidi="ar-IQ"/>
        </w:rPr>
        <w:t xml:space="preserve"> : 1/1-2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(46) ينظر: علم اللغة النصي بين النظرية والتطبيق : 35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(47) </w:t>
      </w:r>
      <w:r w:rsidRPr="0013278B">
        <w:rPr>
          <w:rFonts w:ascii="Times New Roman" w:eastAsia="Times New Roman" w:hAnsi="Times New Roman" w:cs="Simplified Arabic"/>
          <w:sz w:val="32"/>
          <w:szCs w:val="32"/>
          <w:rtl/>
          <w:lang w:bidi="ar-IQ"/>
        </w:rPr>
        <w:t xml:space="preserve">ينظر: </w:t>
      </w:r>
      <w:r w:rsidRPr="0013278B">
        <w:rPr>
          <w:rFonts w:ascii="Times New Roman" w:eastAsia="Times New Roman" w:hAnsi="Times New Roman" w:cs="Simplified Arabic" w:hint="cs"/>
          <w:sz w:val="32"/>
          <w:szCs w:val="32"/>
          <w:rtl/>
          <w:lang w:bidi="ar-IQ"/>
        </w:rPr>
        <w:t xml:space="preserve">العين مادة (ذيل) : 2/100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(48) </w:t>
      </w:r>
      <w:r w:rsidRPr="0013278B">
        <w:rPr>
          <w:rFonts w:ascii="Times New Roman" w:eastAsia="Times New Roman" w:hAnsi="Times New Roman" w:cs="Simplified Arabic"/>
          <w:sz w:val="32"/>
          <w:szCs w:val="32"/>
          <w:rtl/>
          <w:lang w:bidi="ar-IQ"/>
        </w:rPr>
        <w:t>الإمتاع والمؤانسة</w:t>
      </w:r>
      <w:r w:rsidRPr="0013278B">
        <w:rPr>
          <w:rFonts w:ascii="Times New Roman" w:eastAsia="Times New Roman" w:hAnsi="Times New Roman" w:cs="Simplified Arabic" w:hint="cs"/>
          <w:sz w:val="32"/>
          <w:szCs w:val="32"/>
          <w:rtl/>
          <w:lang w:bidi="ar-IQ"/>
        </w:rPr>
        <w:t xml:space="preserve"> : 1/194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(49) </w:t>
      </w:r>
      <w:r w:rsidRPr="0013278B">
        <w:rPr>
          <w:rFonts w:ascii="Times New Roman" w:eastAsia="Times New Roman" w:hAnsi="Times New Roman" w:cs="Simplified Arabic"/>
          <w:sz w:val="32"/>
          <w:szCs w:val="32"/>
          <w:rtl/>
          <w:lang w:bidi="ar-IQ"/>
        </w:rPr>
        <w:t>المصدر نفسه :</w:t>
      </w:r>
      <w:r w:rsidRPr="0013278B">
        <w:rPr>
          <w:rFonts w:ascii="Times New Roman" w:eastAsia="Times New Roman" w:hAnsi="Times New Roman" w:cs="Simplified Arabic" w:hint="cs"/>
          <w:sz w:val="32"/>
          <w:szCs w:val="32"/>
          <w:rtl/>
          <w:lang w:bidi="ar-IQ"/>
        </w:rPr>
        <w:t xml:space="preserve"> 2/154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(50) العين مادة (بعض) : 1/283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(51) </w:t>
      </w:r>
      <w:r w:rsidRPr="0013278B">
        <w:rPr>
          <w:rFonts w:ascii="Times New Roman" w:eastAsia="Times New Roman" w:hAnsi="Times New Roman" w:cs="Simplified Arabic"/>
          <w:sz w:val="32"/>
          <w:szCs w:val="32"/>
          <w:rtl/>
          <w:lang w:bidi="ar-IQ"/>
        </w:rPr>
        <w:t>الإمتاع والمؤانسة</w:t>
      </w:r>
      <w:r w:rsidRPr="0013278B">
        <w:rPr>
          <w:rFonts w:ascii="Times New Roman" w:eastAsia="Times New Roman" w:hAnsi="Times New Roman" w:cs="Simplified Arabic" w:hint="cs"/>
          <w:sz w:val="32"/>
          <w:szCs w:val="32"/>
          <w:rtl/>
          <w:lang w:bidi="ar-IQ"/>
        </w:rPr>
        <w:t xml:space="preserve"> : 2/46 . </w:t>
      </w:r>
    </w:p>
    <w:p w:rsidR="0013278B" w:rsidRPr="0013278B" w:rsidRDefault="0013278B" w:rsidP="0013278B">
      <w:pPr>
        <w:spacing w:after="0" w:line="240" w:lineRule="auto"/>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(52) ينظر: البديع بين البلاغة العربية واللسانيات النصيَّة : 116 . </w:t>
      </w:r>
    </w:p>
    <w:p w:rsidR="0013278B" w:rsidRPr="0013278B" w:rsidRDefault="0013278B" w:rsidP="0013278B">
      <w:pPr>
        <w:spacing w:after="0" w:line="240" w:lineRule="auto"/>
        <w:jc w:val="lowKashida"/>
        <w:rPr>
          <w:rFonts w:ascii="Times New Roman" w:eastAsia="Times New Roman" w:hAnsi="Times New Roman" w:cs="Simplified Arabic"/>
          <w:sz w:val="28"/>
          <w:szCs w:val="28"/>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rtl/>
          <w:lang w:bidi="ar-IQ"/>
        </w:rPr>
      </w:pPr>
    </w:p>
    <w:p w:rsidR="0013278B" w:rsidRPr="0013278B" w:rsidRDefault="0013278B" w:rsidP="0013278B">
      <w:pPr>
        <w:spacing w:after="0" w:line="240" w:lineRule="auto"/>
        <w:jc w:val="center"/>
        <w:rPr>
          <w:rFonts w:ascii="Times New Roman" w:eastAsia="Times New Roman" w:hAnsi="Times New Roman" w:cs="Simplified Arabic"/>
          <w:b/>
          <w:bCs/>
          <w:sz w:val="32"/>
          <w:szCs w:val="32"/>
          <w:u w:val="single"/>
          <w:rtl/>
          <w:lang w:bidi="ar-IQ"/>
        </w:rPr>
      </w:pPr>
      <w:r w:rsidRPr="0013278B">
        <w:rPr>
          <w:rFonts w:ascii="Times New Roman" w:eastAsia="Times New Roman" w:hAnsi="Times New Roman" w:cs="Simplified Arabic" w:hint="cs"/>
          <w:b/>
          <w:bCs/>
          <w:sz w:val="32"/>
          <w:szCs w:val="32"/>
          <w:u w:val="single"/>
          <w:rtl/>
          <w:lang w:bidi="ar-IQ"/>
        </w:rPr>
        <w:lastRenderedPageBreak/>
        <w:t>المصادر والمراجـــــع</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القرآن الكريم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الإمتاع والمؤانسة : أبو حيان التوحيدي ، تحقيق : أحمد أمين وأحمد الزين ، المكتبة العصرية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بيروت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rPr>
      </w:pPr>
      <w:r w:rsidRPr="0013278B">
        <w:rPr>
          <w:rFonts w:ascii="Times New Roman" w:eastAsia="Times New Roman" w:hAnsi="Times New Roman" w:cs="Simplified Arabic" w:hint="cs"/>
          <w:sz w:val="32"/>
          <w:szCs w:val="32"/>
          <w:rtl/>
        </w:rPr>
        <w:t xml:space="preserve">الإيضاح في علوم البلاغة (المعاني والبيان والبديع) ، تأليف : أبو عبد الله محمد بن عبد الرحمن القزويني (ت 739 هـ) ، دار الكتب العلمية ، بيروت ، ط 1 ، 1413هـ - 19932م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البديع بين البلاغة العربية واللسانيات النصيَّة ، د. جميل عبد المجيد ، الهيأة المصرية العامة للكتاب ، 1998 م . </w:t>
      </w:r>
    </w:p>
    <w:p w:rsidR="0013278B" w:rsidRPr="0013278B" w:rsidRDefault="0013278B" w:rsidP="0013278B">
      <w:pPr>
        <w:numPr>
          <w:ilvl w:val="0"/>
          <w:numId w:val="4"/>
        </w:numPr>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البرهان في علوم القرآن ، محمد بن عبد الله الزركشي (ت 794 هـ) ، تحقيق: محمد أبو الفضل ابراهيم ، مكتبة دار التراث ، القاهرة (د.ت)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البيان في روائع القرآن ، دراسة لغوية اسلوبية للنص القرآني ، تأليف : الدكتور تمّام حسان ، عالم الكتب ، القاهرة ، ط 2 ، 1420هـ - 2000م . </w:t>
      </w:r>
    </w:p>
    <w:p w:rsidR="0013278B" w:rsidRPr="0013278B" w:rsidRDefault="0013278B" w:rsidP="0013278B">
      <w:pPr>
        <w:numPr>
          <w:ilvl w:val="0"/>
          <w:numId w:val="4"/>
        </w:numPr>
        <w:tabs>
          <w:tab w:val="num" w:pos="509"/>
          <w:tab w:val="left" w:pos="651"/>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تاج العروس من جواهر القاموس ، محمد مرتضى الزبيدي الحسيني                  (ت 1205هـ) ، تحقيق مجموعة من الأساتذة ، طبعة الكويت ، 2002م . س</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السبك في العربية المعاصرة بين المنطوق والمكتوب ، د. محمد سالم أبو غفرة ، مكتبة الآداب ، القاهرة ، ط 1 ، 1431 هـ-2010 م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الصاحبي في فقه اللغة وسنن العرب في كلامها ، أبو الحسن أحمد بن فارس      (ت 395هـ) ، علّق عليه ووضع حواشيه : أحمد حسن بسج ، منشورات علي بيضون ، دار الكتب العلمية ، بيروت ، ط 1 ، 1998 م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العين ، الخليل بن أحمد الفراهيدي (ت 175 هـ) ، تحقيق : د. مهدي المخزومي ، و د. إبراهيم السامرائي ، دار الرشيد للنشر ، العراق ، 1984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كتاب الصناعتين ، أبو هلال الحسن بن عبد الله العسكري (ت 406 هـ)، تحقيق : علي محمد البجاوي ، ومحمد أبو الفضل ابراهيم ، القاهرة ، ط 1 ، 1371هـ-1952م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lastRenderedPageBreak/>
        <w:t xml:space="preserve">لسان العرب ، أبو الفضل جمال الدين محمد بن مكرم بن منظور (ت 711 هـ) حقّقه وعلَّق عليه : عامر أحمد حيدر ، راجعه : عبد المنعم خليل ابراهيم ، دار الكتب العلمية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بيروت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لبنان ، ط 2 ، 1403هـ - 2009م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لسانيات النص مدخل الى انسجام الخطاب ، د. محمد خطابي ، المركز الثقافي العربي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المغرب ، ط 2 ، 2006 م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المثل السائر في أدب الكاتب والشاعر ، ضياء الدين ابن الأثير (ت 637 هـ) ، تحقيق : د. أحمد </w:t>
      </w:r>
      <w:proofErr w:type="spellStart"/>
      <w:r w:rsidRPr="0013278B">
        <w:rPr>
          <w:rFonts w:ascii="Times New Roman" w:eastAsia="Times New Roman" w:hAnsi="Times New Roman" w:cs="Simplified Arabic" w:hint="cs"/>
          <w:sz w:val="32"/>
          <w:szCs w:val="32"/>
          <w:rtl/>
          <w:lang w:bidi="ar-IQ"/>
        </w:rPr>
        <w:t>الحوفي</w:t>
      </w:r>
      <w:proofErr w:type="spellEnd"/>
      <w:r w:rsidRPr="0013278B">
        <w:rPr>
          <w:rFonts w:ascii="Times New Roman" w:eastAsia="Times New Roman" w:hAnsi="Times New Roman" w:cs="Simplified Arabic" w:hint="cs"/>
          <w:sz w:val="32"/>
          <w:szCs w:val="32"/>
          <w:rtl/>
          <w:lang w:bidi="ar-IQ"/>
        </w:rPr>
        <w:t xml:space="preserve"> ، ود. بدوي </w:t>
      </w:r>
      <w:proofErr w:type="spellStart"/>
      <w:r w:rsidRPr="0013278B">
        <w:rPr>
          <w:rFonts w:ascii="Times New Roman" w:eastAsia="Times New Roman" w:hAnsi="Times New Roman" w:cs="Simplified Arabic" w:hint="cs"/>
          <w:sz w:val="32"/>
          <w:szCs w:val="32"/>
          <w:rtl/>
          <w:lang w:bidi="ar-IQ"/>
        </w:rPr>
        <w:t>طبانة</w:t>
      </w:r>
      <w:proofErr w:type="spellEnd"/>
      <w:r w:rsidRPr="0013278B">
        <w:rPr>
          <w:rFonts w:ascii="Times New Roman" w:eastAsia="Times New Roman" w:hAnsi="Times New Roman" w:cs="Simplified Arabic" w:hint="cs"/>
          <w:sz w:val="32"/>
          <w:szCs w:val="32"/>
          <w:rtl/>
          <w:lang w:bidi="ar-IQ"/>
        </w:rPr>
        <w:t xml:space="preserve"> ، منشورات دار النهضة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مصر للطباعة ، د.ت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المعجم الوسيط ، ابراهيم مصطفى وأحمد الزيات ، مكتبة الشروق الدولية ، ط4 ، 1425هـ - 2004م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مغني اللبيب عن كتب </w:t>
      </w:r>
      <w:proofErr w:type="spellStart"/>
      <w:r w:rsidRPr="0013278B">
        <w:rPr>
          <w:rFonts w:ascii="Times New Roman" w:eastAsia="Times New Roman" w:hAnsi="Times New Roman" w:cs="Simplified Arabic" w:hint="cs"/>
          <w:sz w:val="32"/>
          <w:szCs w:val="32"/>
          <w:rtl/>
          <w:lang w:bidi="ar-IQ"/>
        </w:rPr>
        <w:t>الاعاريب</w:t>
      </w:r>
      <w:proofErr w:type="spellEnd"/>
      <w:r w:rsidRPr="0013278B">
        <w:rPr>
          <w:rFonts w:ascii="Times New Roman" w:eastAsia="Times New Roman" w:hAnsi="Times New Roman" w:cs="Simplified Arabic" w:hint="cs"/>
          <w:sz w:val="32"/>
          <w:szCs w:val="32"/>
          <w:rtl/>
          <w:lang w:bidi="ar-IQ"/>
        </w:rPr>
        <w:t xml:space="preserve"> ، ابن هشام الانصاري (ت 761 هـ) ، تحقيق: مازن المبارك ومحمد علي حمد الله ، مراجعة : د. سعيد الأفغاني ، دار الفكر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بيروت ، لبنان ، ط 1 ، 1426هـ - 2005م . </w:t>
      </w:r>
    </w:p>
    <w:p w:rsidR="0013278B" w:rsidRPr="0013278B" w:rsidRDefault="0013278B" w:rsidP="0013278B">
      <w:pPr>
        <w:numPr>
          <w:ilvl w:val="0"/>
          <w:numId w:val="4"/>
        </w:numPr>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المفصل في علم العربية ، أبو القاسم جار الله محمود بن عمر الزمخشري          (ت 538 هـ) ، دار الجيل ، بيروت - لبنان ، ط 2 ، د.ت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المنزع البديع في تجنيس أساليب البديع ، أبو القاسم </w:t>
      </w:r>
      <w:proofErr w:type="spellStart"/>
      <w:r w:rsidRPr="0013278B">
        <w:rPr>
          <w:rFonts w:ascii="Times New Roman" w:eastAsia="Times New Roman" w:hAnsi="Times New Roman" w:cs="Simplified Arabic" w:hint="cs"/>
          <w:sz w:val="32"/>
          <w:szCs w:val="32"/>
          <w:rtl/>
          <w:lang w:bidi="ar-IQ"/>
        </w:rPr>
        <w:t>السجلماسي</w:t>
      </w:r>
      <w:proofErr w:type="spellEnd"/>
      <w:r w:rsidRPr="0013278B">
        <w:rPr>
          <w:rFonts w:ascii="Times New Roman" w:eastAsia="Times New Roman" w:hAnsi="Times New Roman" w:cs="Simplified Arabic" w:hint="cs"/>
          <w:sz w:val="32"/>
          <w:szCs w:val="32"/>
          <w:rtl/>
          <w:lang w:bidi="ar-IQ"/>
        </w:rPr>
        <w:t xml:space="preserve"> (ت 704 هـ) ، تقديم وتحقيق : علال الغازي ، مكتبة المعارف ، الرباط ، ط 1 ،               1401هـ - 1980م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نحو النص إطار نظري ودراسات تطبيقيَّة ، عثمان أبو زنيد ، عالم الكتب     الحديث ، الاردن ، ط 1 ، 1431هـ - 2010م . </w:t>
      </w:r>
    </w:p>
    <w:p w:rsidR="0013278B" w:rsidRPr="0013278B" w:rsidRDefault="0013278B" w:rsidP="0013278B">
      <w:pPr>
        <w:numPr>
          <w:ilvl w:val="0"/>
          <w:numId w:val="4"/>
        </w:numPr>
        <w:tabs>
          <w:tab w:val="num" w:pos="509"/>
          <w:tab w:val="left" w:pos="7090"/>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النص والخطاب والإجراء ، روبرت دي </w:t>
      </w:r>
      <w:proofErr w:type="spellStart"/>
      <w:r w:rsidRPr="0013278B">
        <w:rPr>
          <w:rFonts w:ascii="Times New Roman" w:eastAsia="Times New Roman" w:hAnsi="Times New Roman" w:cs="Simplified Arabic" w:hint="cs"/>
          <w:sz w:val="32"/>
          <w:szCs w:val="32"/>
          <w:rtl/>
          <w:lang w:bidi="ar-IQ"/>
        </w:rPr>
        <w:t>بوجراند</w:t>
      </w:r>
      <w:proofErr w:type="spellEnd"/>
      <w:r w:rsidRPr="0013278B">
        <w:rPr>
          <w:rFonts w:ascii="Times New Roman" w:eastAsia="Times New Roman" w:hAnsi="Times New Roman" w:cs="Simplified Arabic" w:hint="cs"/>
          <w:sz w:val="32"/>
          <w:szCs w:val="32"/>
          <w:rtl/>
          <w:lang w:bidi="ar-IQ"/>
        </w:rPr>
        <w:t xml:space="preserve"> ، ترجمة : د. تمّام حسّان ، عالم الكتب ، القاهرة ، ط 2 ، 1428هـ - 2007م . </w:t>
      </w:r>
    </w:p>
    <w:p w:rsidR="0013278B" w:rsidRPr="0013278B" w:rsidRDefault="0013278B" w:rsidP="0013278B">
      <w:pPr>
        <w:numPr>
          <w:ilvl w:val="0"/>
          <w:numId w:val="4"/>
        </w:numPr>
        <w:tabs>
          <w:tab w:val="num" w:pos="509"/>
        </w:tabs>
        <w:spacing w:after="0" w:line="240" w:lineRule="auto"/>
        <w:ind w:left="509" w:hanging="283"/>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sz w:val="32"/>
          <w:szCs w:val="32"/>
          <w:rtl/>
          <w:lang w:bidi="ar-IQ"/>
        </w:rPr>
        <w:t>نظرية علم النص</w:t>
      </w:r>
      <w:r w:rsidRPr="0013278B">
        <w:rPr>
          <w:rFonts w:ascii="Times New Roman" w:eastAsia="Times New Roman" w:hAnsi="Times New Roman" w:cs="Simplified Arabic" w:hint="cs"/>
          <w:sz w:val="32"/>
          <w:szCs w:val="32"/>
          <w:rtl/>
          <w:lang w:bidi="ar-IQ"/>
        </w:rPr>
        <w:t xml:space="preserve"> رؤية منهجية في بناء النص النثري ، د. حسام أحمد فرج ، مكتبة الآداب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القاهرة ، ط 1 ، 1428هـ - 2007م . </w:t>
      </w: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sz w:val="32"/>
          <w:szCs w:val="32"/>
          <w:rtl/>
          <w:lang w:bidi="ar-IQ"/>
        </w:rPr>
      </w:pPr>
    </w:p>
    <w:p w:rsidR="0013278B" w:rsidRPr="0013278B" w:rsidRDefault="0013278B" w:rsidP="0013278B">
      <w:pPr>
        <w:spacing w:after="0" w:line="240" w:lineRule="auto"/>
        <w:jc w:val="lowKashida"/>
        <w:rPr>
          <w:rFonts w:ascii="Times New Roman" w:eastAsia="Times New Roman" w:hAnsi="Times New Roman" w:cs="Simplified Arabic"/>
          <w:b/>
          <w:bCs/>
          <w:sz w:val="32"/>
          <w:szCs w:val="32"/>
          <w:rtl/>
          <w:lang w:bidi="ar-IQ"/>
        </w:rPr>
      </w:pPr>
      <w:r w:rsidRPr="0013278B">
        <w:rPr>
          <w:rFonts w:ascii="Times New Roman" w:eastAsia="Times New Roman" w:hAnsi="Times New Roman" w:cs="Simplified Arabic" w:hint="cs"/>
          <w:b/>
          <w:bCs/>
          <w:sz w:val="32"/>
          <w:szCs w:val="32"/>
          <w:u w:val="single"/>
          <w:rtl/>
          <w:lang w:bidi="ar-IQ"/>
        </w:rPr>
        <w:lastRenderedPageBreak/>
        <w:t xml:space="preserve">الرسائل </w:t>
      </w:r>
      <w:proofErr w:type="spellStart"/>
      <w:r w:rsidRPr="0013278B">
        <w:rPr>
          <w:rFonts w:ascii="Times New Roman" w:eastAsia="Times New Roman" w:hAnsi="Times New Roman" w:cs="Simplified Arabic" w:hint="cs"/>
          <w:b/>
          <w:bCs/>
          <w:sz w:val="32"/>
          <w:szCs w:val="32"/>
          <w:u w:val="single"/>
          <w:rtl/>
          <w:lang w:bidi="ar-IQ"/>
        </w:rPr>
        <w:t>والأطاريـــــــــــح</w:t>
      </w:r>
      <w:proofErr w:type="spellEnd"/>
      <w:r w:rsidRPr="0013278B">
        <w:rPr>
          <w:rFonts w:ascii="Times New Roman" w:eastAsia="Times New Roman" w:hAnsi="Times New Roman" w:cs="Simplified Arabic" w:hint="cs"/>
          <w:b/>
          <w:bCs/>
          <w:sz w:val="32"/>
          <w:szCs w:val="32"/>
          <w:u w:val="single"/>
          <w:rtl/>
          <w:lang w:bidi="ar-IQ"/>
        </w:rPr>
        <w:t xml:space="preserve"> </w:t>
      </w:r>
      <w:r w:rsidRPr="0013278B">
        <w:rPr>
          <w:rFonts w:ascii="Times New Roman" w:eastAsia="Times New Roman" w:hAnsi="Times New Roman" w:cs="Simplified Arabic" w:hint="cs"/>
          <w:b/>
          <w:bCs/>
          <w:sz w:val="32"/>
          <w:szCs w:val="32"/>
          <w:rtl/>
          <w:lang w:bidi="ar-IQ"/>
        </w:rPr>
        <w:t>:</w:t>
      </w:r>
    </w:p>
    <w:p w:rsidR="0013278B" w:rsidRPr="0013278B" w:rsidRDefault="0013278B" w:rsidP="0013278B">
      <w:pPr>
        <w:numPr>
          <w:ilvl w:val="0"/>
          <w:numId w:val="6"/>
        </w:numPr>
        <w:tabs>
          <w:tab w:val="num" w:pos="509"/>
        </w:tabs>
        <w:spacing w:after="0" w:line="240" w:lineRule="auto"/>
        <w:ind w:left="509" w:hanging="283"/>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أثر عناصر الاتسا</w:t>
      </w:r>
      <w:bookmarkStart w:id="0" w:name="_GoBack"/>
      <w:bookmarkEnd w:id="0"/>
      <w:r w:rsidRPr="0013278B">
        <w:rPr>
          <w:rFonts w:ascii="Times New Roman" w:eastAsia="Times New Roman" w:hAnsi="Times New Roman" w:cs="Simplified Arabic" w:hint="cs"/>
          <w:sz w:val="32"/>
          <w:szCs w:val="32"/>
          <w:rtl/>
          <w:lang w:bidi="ar-IQ"/>
        </w:rPr>
        <w:t xml:space="preserve">ق في تماسك النص دراسة نصيَّة من خلال سورة يوسف ، محمود سليمان حسين </w:t>
      </w:r>
      <w:proofErr w:type="spellStart"/>
      <w:r w:rsidRPr="0013278B">
        <w:rPr>
          <w:rFonts w:ascii="Times New Roman" w:eastAsia="Times New Roman" w:hAnsi="Times New Roman" w:cs="Simplified Arabic" w:hint="cs"/>
          <w:sz w:val="32"/>
          <w:szCs w:val="32"/>
          <w:rtl/>
          <w:lang w:bidi="ar-IQ"/>
        </w:rPr>
        <w:t>الهواوسة</w:t>
      </w:r>
      <w:proofErr w:type="spellEnd"/>
      <w:r w:rsidRPr="0013278B">
        <w:rPr>
          <w:rFonts w:ascii="Times New Roman" w:eastAsia="Times New Roman" w:hAnsi="Times New Roman" w:cs="Simplified Arabic" w:hint="cs"/>
          <w:sz w:val="32"/>
          <w:szCs w:val="32"/>
          <w:rtl/>
          <w:lang w:bidi="ar-IQ"/>
        </w:rPr>
        <w:t xml:space="preserve"> ، رسالة ماجستير ، جامعة مؤتة 2008 م.  </w:t>
      </w:r>
    </w:p>
    <w:p w:rsidR="0013278B" w:rsidRPr="0013278B" w:rsidRDefault="0013278B" w:rsidP="0013278B">
      <w:pPr>
        <w:numPr>
          <w:ilvl w:val="0"/>
          <w:numId w:val="5"/>
        </w:numPr>
        <w:tabs>
          <w:tab w:val="left" w:pos="226"/>
          <w:tab w:val="num" w:pos="509"/>
        </w:tabs>
        <w:spacing w:after="0" w:line="240" w:lineRule="auto"/>
        <w:ind w:left="509" w:hanging="283"/>
        <w:jc w:val="lowKashida"/>
        <w:rPr>
          <w:rFonts w:ascii="Times New Roman" w:eastAsia="Times New Roman" w:hAnsi="Times New Roman" w:cs="Simplified Arabic"/>
          <w:sz w:val="32"/>
          <w:szCs w:val="32"/>
          <w:rtl/>
          <w:lang w:bidi="ar-IQ"/>
        </w:rPr>
      </w:pPr>
      <w:r w:rsidRPr="0013278B">
        <w:rPr>
          <w:rFonts w:ascii="Times New Roman" w:eastAsia="Times New Roman" w:hAnsi="Times New Roman" w:cs="Simplified Arabic" w:hint="cs"/>
          <w:sz w:val="32"/>
          <w:szCs w:val="32"/>
          <w:rtl/>
          <w:lang w:bidi="ar-IQ"/>
        </w:rPr>
        <w:t xml:space="preserve">السبك النصي في القرآن الكريم دراسة تطبيقية على سورة الأنعام ، أحمد حسين حيال ، رسالة ماجستير ، كلية الآداب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الجامعة المستنصرية ، 1433هـ - 2011م . </w:t>
      </w:r>
    </w:p>
    <w:p w:rsidR="0013278B" w:rsidRPr="0013278B" w:rsidRDefault="00830F78" w:rsidP="0013278B">
      <w:pPr>
        <w:spacing w:after="0" w:line="240" w:lineRule="auto"/>
        <w:jc w:val="lowKashida"/>
        <w:rPr>
          <w:rFonts w:ascii="Times New Roman" w:eastAsia="Times New Roman" w:hAnsi="Times New Roman" w:cs="Simplified Arabic"/>
          <w:b/>
          <w:bCs/>
          <w:sz w:val="32"/>
          <w:szCs w:val="32"/>
          <w:rtl/>
          <w:lang w:bidi="ar-IQ"/>
        </w:rPr>
      </w:pPr>
      <w:r>
        <w:rPr>
          <w:rFonts w:ascii="Times New Roman" w:eastAsia="Times New Roman" w:hAnsi="Times New Roman" w:cs="Simplified Arabic" w:hint="cs"/>
          <w:b/>
          <w:bCs/>
          <w:sz w:val="32"/>
          <w:szCs w:val="32"/>
          <w:u w:val="single"/>
          <w:rtl/>
          <w:lang w:bidi="ar-IQ"/>
        </w:rPr>
        <w:t>البحــــــــ</w:t>
      </w:r>
      <w:r w:rsidR="0013278B" w:rsidRPr="0013278B">
        <w:rPr>
          <w:rFonts w:ascii="Times New Roman" w:eastAsia="Times New Roman" w:hAnsi="Times New Roman" w:cs="Simplified Arabic" w:hint="cs"/>
          <w:b/>
          <w:bCs/>
          <w:sz w:val="32"/>
          <w:szCs w:val="32"/>
          <w:u w:val="single"/>
          <w:rtl/>
          <w:lang w:bidi="ar-IQ"/>
        </w:rPr>
        <w:t xml:space="preserve">وث والدوريات </w:t>
      </w:r>
      <w:r w:rsidR="0013278B" w:rsidRPr="0013278B">
        <w:rPr>
          <w:rFonts w:ascii="Times New Roman" w:eastAsia="Times New Roman" w:hAnsi="Times New Roman" w:cs="Simplified Arabic" w:hint="cs"/>
          <w:b/>
          <w:bCs/>
          <w:sz w:val="32"/>
          <w:szCs w:val="32"/>
          <w:rtl/>
          <w:lang w:bidi="ar-IQ"/>
        </w:rPr>
        <w:t xml:space="preserve">: </w:t>
      </w:r>
    </w:p>
    <w:p w:rsidR="0013278B" w:rsidRPr="0013278B" w:rsidRDefault="0013278B" w:rsidP="0013278B">
      <w:pPr>
        <w:numPr>
          <w:ilvl w:val="0"/>
          <w:numId w:val="5"/>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أثر التكرار في التماسك النصي مقاربة معجمية تطبيقية في ضوء مقالات د. خالد المنيف ، بحث ، د. نوال بنت ابراهيم الحلوة ، كلية الآداب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جامعة الأميرة نورة بنت عبد الرحمن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الرياض ، العدد 8 ، رجب 1433هـ - 2012م . </w:t>
      </w:r>
    </w:p>
    <w:p w:rsidR="0013278B" w:rsidRPr="0013278B" w:rsidRDefault="0013278B" w:rsidP="0013278B">
      <w:pPr>
        <w:numPr>
          <w:ilvl w:val="0"/>
          <w:numId w:val="5"/>
        </w:numPr>
        <w:tabs>
          <w:tab w:val="num" w:pos="509"/>
        </w:tabs>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الإحالة التكرارية وأثرها في التماسك النصي بين القدامى والمحدثين ، ميلود   نزار ، مجلة علوم إنسانية ، العدد 44 ، شتاء 2010 م . </w:t>
      </w:r>
    </w:p>
    <w:p w:rsidR="0013278B" w:rsidRPr="0013278B" w:rsidRDefault="0013278B" w:rsidP="0013278B">
      <w:pPr>
        <w:numPr>
          <w:ilvl w:val="0"/>
          <w:numId w:val="5"/>
        </w:numPr>
        <w:spacing w:after="0" w:line="240" w:lineRule="auto"/>
        <w:ind w:left="509" w:hanging="283"/>
        <w:jc w:val="lowKashida"/>
        <w:rPr>
          <w:rFonts w:ascii="Times New Roman" w:eastAsia="Times New Roman" w:hAnsi="Times New Roman" w:cs="Simplified Arabic"/>
          <w:sz w:val="32"/>
          <w:szCs w:val="32"/>
          <w:lang w:bidi="ar-IQ"/>
        </w:rPr>
      </w:pPr>
      <w:r w:rsidRPr="0013278B">
        <w:rPr>
          <w:rFonts w:ascii="Times New Roman" w:eastAsia="Times New Roman" w:hAnsi="Times New Roman" w:cs="Simplified Arabic" w:hint="cs"/>
          <w:sz w:val="32"/>
          <w:szCs w:val="32"/>
          <w:rtl/>
          <w:lang w:bidi="ar-IQ"/>
        </w:rPr>
        <w:t xml:space="preserve">علم اللغة النصي بين النظرية والتطبيق (الخطابة النبوية </w:t>
      </w:r>
      <w:proofErr w:type="spellStart"/>
      <w:r w:rsidRPr="0013278B">
        <w:rPr>
          <w:rFonts w:ascii="Times New Roman" w:eastAsia="Times New Roman" w:hAnsi="Times New Roman" w:cs="Simplified Arabic" w:hint="cs"/>
          <w:sz w:val="32"/>
          <w:szCs w:val="32"/>
          <w:rtl/>
          <w:lang w:bidi="ar-IQ"/>
        </w:rPr>
        <w:t>أنموذجاً</w:t>
      </w:r>
      <w:proofErr w:type="spellEnd"/>
      <w:r w:rsidRPr="0013278B">
        <w:rPr>
          <w:rFonts w:ascii="Times New Roman" w:eastAsia="Times New Roman" w:hAnsi="Times New Roman" w:cs="Simplified Arabic" w:hint="cs"/>
          <w:sz w:val="32"/>
          <w:szCs w:val="32"/>
          <w:rtl/>
          <w:lang w:bidi="ar-IQ"/>
        </w:rPr>
        <w:t xml:space="preserve">) ، د. نادية رمضان النجار، كلية الآداب </w:t>
      </w:r>
      <w:r w:rsidRPr="0013278B">
        <w:rPr>
          <w:rFonts w:ascii="Times New Roman" w:eastAsia="Times New Roman" w:hAnsi="Times New Roman" w:cs="Simplified Arabic"/>
          <w:sz w:val="32"/>
          <w:szCs w:val="32"/>
          <w:rtl/>
          <w:lang w:bidi="ar-IQ"/>
        </w:rPr>
        <w:t>–</w:t>
      </w:r>
      <w:r w:rsidRPr="0013278B">
        <w:rPr>
          <w:rFonts w:ascii="Times New Roman" w:eastAsia="Times New Roman" w:hAnsi="Times New Roman" w:cs="Simplified Arabic" w:hint="cs"/>
          <w:sz w:val="32"/>
          <w:szCs w:val="32"/>
          <w:rtl/>
          <w:lang w:bidi="ar-IQ"/>
        </w:rPr>
        <w:t xml:space="preserve"> جامعة حلوان ، المجلد 9 ، العدد 2، 2006م.</w:t>
      </w:r>
    </w:p>
    <w:p w:rsidR="0013278B" w:rsidRPr="0013278B" w:rsidRDefault="0013278B" w:rsidP="0013278B">
      <w:pPr>
        <w:rPr>
          <w:rFonts w:ascii="Simplified Arabic" w:eastAsia="Calibri" w:hAnsi="Simplified Arabic" w:cs="Simplified Arabic"/>
          <w:sz w:val="32"/>
          <w:szCs w:val="32"/>
          <w:rtl/>
          <w:lang w:bidi="ar-IQ"/>
        </w:rPr>
      </w:pPr>
    </w:p>
    <w:p w:rsidR="00BE1AA9" w:rsidRDefault="00BE1AA9">
      <w:pPr>
        <w:rPr>
          <w:lang w:bidi="ar-IQ"/>
        </w:rPr>
      </w:pPr>
    </w:p>
    <w:sectPr w:rsidR="00BE1AA9" w:rsidSect="00F13BD0">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9C" w:rsidRDefault="0017359C" w:rsidP="0013278B">
      <w:pPr>
        <w:spacing w:after="0" w:line="240" w:lineRule="auto"/>
      </w:pPr>
      <w:r>
        <w:separator/>
      </w:r>
    </w:p>
  </w:endnote>
  <w:endnote w:type="continuationSeparator" w:id="0">
    <w:p w:rsidR="0017359C" w:rsidRDefault="0017359C" w:rsidP="0013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QCF_BSML">
    <w:altName w:val="Times New Roman"/>
    <w:panose1 w:val="02000400000000000000"/>
    <w:charset w:val="00"/>
    <w:family w:val="auto"/>
    <w:pitch w:val="variable"/>
    <w:sig w:usb0="80002003" w:usb1="90000000" w:usb2="00000008" w:usb3="00000000" w:csb0="80000041" w:csb1="00000000"/>
  </w:font>
  <w:font w:name="QCF_P295">
    <w:altName w:val="Times New Roman"/>
    <w:panose1 w:val="02000400000000000000"/>
    <w:charset w:val="00"/>
    <w:family w:val="auto"/>
    <w:pitch w:val="variable"/>
    <w:sig w:usb0="80002003" w:usb1="90000000" w:usb2="00000008" w:usb3="00000000" w:csb0="80000041" w:csb1="00000000"/>
  </w:font>
  <w:font w:name="QCF_P053">
    <w:altName w:val="Times New Roman"/>
    <w:panose1 w:val="02000400000000000000"/>
    <w:charset w:val="00"/>
    <w:family w:val="auto"/>
    <w:pitch w:val="variable"/>
    <w:sig w:usb0="80002003" w:usb1="90000000" w:usb2="00000008" w:usb3="00000000" w:csb0="80000041" w:csb1="00000000"/>
  </w:font>
  <w:font w:name="QCF_P381">
    <w:altName w:val="Times New Roman"/>
    <w:panose1 w:val="02000400000000000000"/>
    <w:charset w:val="00"/>
    <w:family w:val="auto"/>
    <w:pitch w:val="variable"/>
    <w:sig w:usb0="80002003" w:usb1="90000000" w:usb2="00000008" w:usb3="00000000" w:csb0="8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3765531"/>
      <w:docPartObj>
        <w:docPartGallery w:val="Page Numbers (Bottom of Page)"/>
        <w:docPartUnique/>
      </w:docPartObj>
    </w:sdtPr>
    <w:sdtEndPr/>
    <w:sdtContent>
      <w:p w:rsidR="000E6D50" w:rsidRDefault="000E6D50">
        <w:pPr>
          <w:pStyle w:val="a4"/>
          <w:jc w:val="center"/>
        </w:pPr>
        <w:r w:rsidRPr="000E6D50">
          <w:rPr>
            <w:sz w:val="28"/>
            <w:szCs w:val="28"/>
          </w:rPr>
          <w:fldChar w:fldCharType="begin"/>
        </w:r>
        <w:r w:rsidRPr="000E6D50">
          <w:rPr>
            <w:sz w:val="28"/>
            <w:szCs w:val="28"/>
          </w:rPr>
          <w:instrText>PAGE   \* MERGEFORMAT</w:instrText>
        </w:r>
        <w:r w:rsidRPr="000E6D50">
          <w:rPr>
            <w:sz w:val="28"/>
            <w:szCs w:val="28"/>
          </w:rPr>
          <w:fldChar w:fldCharType="separate"/>
        </w:r>
        <w:r w:rsidR="00830F78" w:rsidRPr="00830F78">
          <w:rPr>
            <w:noProof/>
            <w:sz w:val="28"/>
            <w:szCs w:val="28"/>
            <w:rtl/>
            <w:lang w:val="ar-SA"/>
          </w:rPr>
          <w:t>21</w:t>
        </w:r>
        <w:r w:rsidRPr="000E6D50">
          <w:rPr>
            <w:sz w:val="28"/>
            <w:szCs w:val="28"/>
          </w:rPr>
          <w:fldChar w:fldCharType="end"/>
        </w:r>
      </w:p>
    </w:sdtContent>
  </w:sdt>
  <w:p w:rsidR="000E6D50" w:rsidRDefault="000E6D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9C" w:rsidRDefault="0017359C" w:rsidP="0013278B">
      <w:pPr>
        <w:spacing w:after="0" w:line="240" w:lineRule="auto"/>
      </w:pPr>
      <w:r>
        <w:separator/>
      </w:r>
    </w:p>
  </w:footnote>
  <w:footnote w:type="continuationSeparator" w:id="0">
    <w:p w:rsidR="0017359C" w:rsidRDefault="0017359C" w:rsidP="0013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8B" w:rsidRPr="0013278B" w:rsidRDefault="0013278B" w:rsidP="0013278B">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13278B">
      <w:rPr>
        <w:rFonts w:ascii="Andalus" w:eastAsia="Calibri" w:hAnsi="Andalus" w:cs="Andalus"/>
        <w:b/>
        <w:bCs/>
        <w:sz w:val="32"/>
        <w:szCs w:val="32"/>
        <w:rtl/>
      </w:rPr>
      <w:t xml:space="preserve">العدد الثاني </w:t>
    </w:r>
    <w:proofErr w:type="spellStart"/>
    <w:r w:rsidRPr="0013278B">
      <w:rPr>
        <w:rFonts w:ascii="Andalus" w:eastAsia="Calibri" w:hAnsi="Andalus" w:cs="Andalus"/>
        <w:b/>
        <w:bCs/>
        <w:sz w:val="32"/>
        <w:szCs w:val="32"/>
        <w:rtl/>
      </w:rPr>
      <w:t>والسـ</w:t>
    </w:r>
    <w:r w:rsidRPr="0013278B">
      <w:rPr>
        <w:rFonts w:ascii="Andalus" w:eastAsia="Calibri" w:hAnsi="Andalus" w:cs="Andalus" w:hint="cs"/>
        <w:b/>
        <w:bCs/>
        <w:sz w:val="32"/>
        <w:szCs w:val="32"/>
        <w:rtl/>
      </w:rPr>
      <w:t>ــــــــــ</w:t>
    </w:r>
    <w:r w:rsidRPr="0013278B">
      <w:rPr>
        <w:rFonts w:ascii="Andalus" w:eastAsia="Calibri" w:hAnsi="Andalus" w:cs="Andalus"/>
        <w:b/>
        <w:bCs/>
        <w:sz w:val="32"/>
        <w:szCs w:val="32"/>
        <w:rtl/>
      </w:rPr>
      <w:t>ـــتون</w:t>
    </w:r>
    <w:proofErr w:type="spellEnd"/>
    <w:r w:rsidRPr="0013278B">
      <w:rPr>
        <w:rFonts w:ascii="Andalus" w:eastAsia="Calibri" w:hAnsi="Andalus" w:cs="Andalus"/>
        <w:b/>
        <w:bCs/>
        <w:sz w:val="32"/>
        <w:szCs w:val="32"/>
        <w:rtl/>
      </w:rPr>
      <w:t xml:space="preserve">    </w:t>
    </w:r>
    <w:r w:rsidRPr="0013278B">
      <w:rPr>
        <w:rFonts w:ascii="Andalus" w:eastAsia="Calibri" w:hAnsi="Andalus" w:cs="Andalus"/>
        <w:b/>
        <w:bCs/>
        <w:rtl/>
      </w:rPr>
      <w:t xml:space="preserve">                       </w:t>
    </w:r>
    <w:r w:rsidRPr="0013278B">
      <w:rPr>
        <w:rFonts w:ascii="Andalus" w:eastAsia="Calibri" w:hAnsi="Andalus" w:cs="Andalus" w:hint="cs"/>
        <w:b/>
        <w:bCs/>
        <w:rtl/>
      </w:rPr>
      <w:t xml:space="preserve"> </w:t>
    </w:r>
    <w:r w:rsidRPr="0013278B">
      <w:rPr>
        <w:rFonts w:ascii="Andalus" w:eastAsia="Calibri" w:hAnsi="Andalus" w:cs="Andalus"/>
        <w:b/>
        <w:bCs/>
        <w:rtl/>
      </w:rPr>
      <w:t xml:space="preserve">                                                </w:t>
    </w:r>
    <w:r w:rsidRPr="0013278B">
      <w:rPr>
        <w:rFonts w:ascii="Andalus" w:eastAsia="Calibri" w:hAnsi="Andalus" w:cs="Andalus"/>
        <w:b/>
        <w:bCs/>
        <w:sz w:val="32"/>
        <w:szCs w:val="32"/>
        <w:rtl/>
      </w:rPr>
      <w:t>مجلة ديالى / 2014</w:t>
    </w:r>
  </w:p>
  <w:p w:rsidR="0013278B" w:rsidRPr="0013278B" w:rsidRDefault="001327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03CF"/>
    <w:multiLevelType w:val="hybridMultilevel"/>
    <w:tmpl w:val="3486720C"/>
    <w:lvl w:ilvl="0" w:tplc="CCEE6D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564433"/>
    <w:multiLevelType w:val="hybridMultilevel"/>
    <w:tmpl w:val="44CC9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3F53C6"/>
    <w:multiLevelType w:val="hybridMultilevel"/>
    <w:tmpl w:val="0C047076"/>
    <w:lvl w:ilvl="0" w:tplc="63646F16">
      <w:start w:val="1"/>
      <w:numFmt w:val="bullet"/>
      <w:lvlText w:val=""/>
      <w:lvlJc w:val="left"/>
      <w:pPr>
        <w:tabs>
          <w:tab w:val="num" w:pos="720"/>
        </w:tabs>
        <w:ind w:left="720" w:hanging="360"/>
      </w:pPr>
      <w:rPr>
        <w:rFonts w:ascii="Symbol" w:hAnsi="Symbol" w:hint="default"/>
        <w:lang w:bidi="ar-IQ"/>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3C472EB2"/>
    <w:multiLevelType w:val="hybridMultilevel"/>
    <w:tmpl w:val="50E48E1A"/>
    <w:lvl w:ilvl="0" w:tplc="8B1644E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4EAD7E91"/>
    <w:multiLevelType w:val="hybridMultilevel"/>
    <w:tmpl w:val="0EC8665E"/>
    <w:lvl w:ilvl="0" w:tplc="A12451FA">
      <w:start w:val="1"/>
      <w:numFmt w:val="decimal"/>
      <w:lvlText w:val="%1."/>
      <w:lvlJc w:val="left"/>
      <w:pPr>
        <w:tabs>
          <w:tab w:val="num" w:pos="735"/>
        </w:tabs>
        <w:ind w:left="735" w:hanging="375"/>
      </w:pPr>
      <w:rPr>
        <w:rFonts w:hint="default"/>
      </w:rPr>
    </w:lvl>
    <w:lvl w:ilvl="1" w:tplc="434297E2" w:tentative="1">
      <w:start w:val="1"/>
      <w:numFmt w:val="lowerLetter"/>
      <w:lvlText w:val="%2."/>
      <w:lvlJc w:val="left"/>
      <w:pPr>
        <w:tabs>
          <w:tab w:val="num" w:pos="1440"/>
        </w:tabs>
        <w:ind w:left="1440" w:hanging="360"/>
      </w:pPr>
    </w:lvl>
    <w:lvl w:ilvl="2" w:tplc="CA6ADDC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A103F6"/>
    <w:multiLevelType w:val="hybridMultilevel"/>
    <w:tmpl w:val="5DE82112"/>
    <w:lvl w:ilvl="0" w:tplc="FF1213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8B"/>
    <w:rsid w:val="000E6D50"/>
    <w:rsid w:val="0013278B"/>
    <w:rsid w:val="0017359C"/>
    <w:rsid w:val="00303FB2"/>
    <w:rsid w:val="00830F78"/>
    <w:rsid w:val="00BE1AA9"/>
    <w:rsid w:val="00EE0238"/>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78B"/>
    <w:pPr>
      <w:tabs>
        <w:tab w:val="center" w:pos="4153"/>
        <w:tab w:val="right" w:pos="8306"/>
      </w:tabs>
      <w:spacing w:after="0" w:line="240" w:lineRule="auto"/>
    </w:pPr>
  </w:style>
  <w:style w:type="character" w:customStyle="1" w:styleId="Char">
    <w:name w:val="رأس الصفحة Char"/>
    <w:basedOn w:val="a0"/>
    <w:link w:val="a3"/>
    <w:uiPriority w:val="99"/>
    <w:rsid w:val="0013278B"/>
  </w:style>
  <w:style w:type="paragraph" w:styleId="a4">
    <w:name w:val="footer"/>
    <w:basedOn w:val="a"/>
    <w:link w:val="Char0"/>
    <w:uiPriority w:val="99"/>
    <w:unhideWhenUsed/>
    <w:rsid w:val="0013278B"/>
    <w:pPr>
      <w:tabs>
        <w:tab w:val="center" w:pos="4153"/>
        <w:tab w:val="right" w:pos="8306"/>
      </w:tabs>
      <w:spacing w:after="0" w:line="240" w:lineRule="auto"/>
    </w:pPr>
  </w:style>
  <w:style w:type="character" w:customStyle="1" w:styleId="Char0">
    <w:name w:val="تذييل الصفحة Char"/>
    <w:basedOn w:val="a0"/>
    <w:link w:val="a4"/>
    <w:uiPriority w:val="99"/>
    <w:rsid w:val="00132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78B"/>
    <w:pPr>
      <w:tabs>
        <w:tab w:val="center" w:pos="4153"/>
        <w:tab w:val="right" w:pos="8306"/>
      </w:tabs>
      <w:spacing w:after="0" w:line="240" w:lineRule="auto"/>
    </w:pPr>
  </w:style>
  <w:style w:type="character" w:customStyle="1" w:styleId="Char">
    <w:name w:val="رأس الصفحة Char"/>
    <w:basedOn w:val="a0"/>
    <w:link w:val="a3"/>
    <w:uiPriority w:val="99"/>
    <w:rsid w:val="0013278B"/>
  </w:style>
  <w:style w:type="paragraph" w:styleId="a4">
    <w:name w:val="footer"/>
    <w:basedOn w:val="a"/>
    <w:link w:val="Char0"/>
    <w:uiPriority w:val="99"/>
    <w:unhideWhenUsed/>
    <w:rsid w:val="0013278B"/>
    <w:pPr>
      <w:tabs>
        <w:tab w:val="center" w:pos="4153"/>
        <w:tab w:val="right" w:pos="8306"/>
      </w:tabs>
      <w:spacing w:after="0" w:line="240" w:lineRule="auto"/>
    </w:pPr>
  </w:style>
  <w:style w:type="character" w:customStyle="1" w:styleId="Char0">
    <w:name w:val="تذييل الصفحة Char"/>
    <w:basedOn w:val="a0"/>
    <w:link w:val="a4"/>
    <w:uiPriority w:val="99"/>
    <w:rsid w:val="0013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a_alhuda@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nsaifakafagi@yahoo.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3702</Words>
  <Characters>21104</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4</cp:revision>
  <cp:lastPrinted>2014-07-17T20:42:00Z</cp:lastPrinted>
  <dcterms:created xsi:type="dcterms:W3CDTF">2014-07-17T16:03:00Z</dcterms:created>
  <dcterms:modified xsi:type="dcterms:W3CDTF">2014-07-17T20:45:00Z</dcterms:modified>
</cp:coreProperties>
</file>