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48B" w:rsidRPr="003D748B" w:rsidRDefault="003D748B" w:rsidP="003D748B">
      <w:pPr>
        <w:spacing w:after="0" w:line="240" w:lineRule="auto"/>
        <w:jc w:val="center"/>
        <w:rPr>
          <w:rFonts w:ascii="Simplified Arabic" w:eastAsia="Times New Roman" w:hAnsi="Simplified Arabic" w:cs="Simplified Arabic"/>
          <w:b/>
          <w:bCs/>
          <w:sz w:val="32"/>
          <w:szCs w:val="32"/>
          <w:rtl/>
          <w:lang w:bidi="ar-IQ"/>
        </w:rPr>
      </w:pPr>
      <w:r w:rsidRPr="003D748B">
        <w:rPr>
          <w:rFonts w:ascii="Simplified Arabic" w:eastAsia="Times New Roman" w:hAnsi="Simplified Arabic" w:cs="Simplified Arabic"/>
          <w:b/>
          <w:bCs/>
          <w:sz w:val="32"/>
          <w:szCs w:val="32"/>
          <w:rtl/>
          <w:lang w:bidi="ar-IQ"/>
        </w:rPr>
        <w:t>رس</w:t>
      </w:r>
      <w:r w:rsidRPr="003D748B">
        <w:rPr>
          <w:rFonts w:ascii="Simplified Arabic" w:eastAsia="Times New Roman" w:hAnsi="Simplified Arabic" w:cs="Simplified Arabic" w:hint="cs"/>
          <w:b/>
          <w:bCs/>
          <w:sz w:val="32"/>
          <w:szCs w:val="32"/>
          <w:rtl/>
          <w:lang w:bidi="ar-IQ"/>
        </w:rPr>
        <w:t>ـــــ</w:t>
      </w:r>
      <w:r w:rsidRPr="003D748B">
        <w:rPr>
          <w:rFonts w:ascii="Simplified Arabic" w:eastAsia="Times New Roman" w:hAnsi="Simplified Arabic" w:cs="Simplified Arabic"/>
          <w:b/>
          <w:bCs/>
          <w:sz w:val="32"/>
          <w:szCs w:val="32"/>
          <w:rtl/>
          <w:lang w:bidi="ar-IQ"/>
        </w:rPr>
        <w:t>ـــالــة أحكام الشهــادة والــتزكـي</w:t>
      </w:r>
      <w:r w:rsidRPr="003D748B">
        <w:rPr>
          <w:rFonts w:ascii="Simplified Arabic" w:eastAsia="Times New Roman" w:hAnsi="Simplified Arabic" w:cs="Simplified Arabic" w:hint="cs"/>
          <w:b/>
          <w:bCs/>
          <w:sz w:val="32"/>
          <w:szCs w:val="32"/>
          <w:rtl/>
          <w:lang w:bidi="ar-IQ"/>
        </w:rPr>
        <w:t>ـــــ</w:t>
      </w:r>
      <w:r w:rsidRPr="003D748B">
        <w:rPr>
          <w:rFonts w:ascii="Simplified Arabic" w:eastAsia="Times New Roman" w:hAnsi="Simplified Arabic" w:cs="Simplified Arabic"/>
          <w:b/>
          <w:bCs/>
          <w:sz w:val="32"/>
          <w:szCs w:val="32"/>
          <w:rtl/>
          <w:lang w:bidi="ar-IQ"/>
        </w:rPr>
        <w:t>ـة</w:t>
      </w:r>
      <w:r w:rsidRPr="003D748B">
        <w:rPr>
          <w:rFonts w:ascii="Simplified Arabic" w:eastAsia="Times New Roman" w:hAnsi="Simplified Arabic" w:cs="Simplified Arabic" w:hint="cs"/>
          <w:b/>
          <w:bCs/>
          <w:sz w:val="32"/>
          <w:szCs w:val="32"/>
          <w:rtl/>
          <w:lang w:bidi="ar-IQ"/>
        </w:rPr>
        <w:t xml:space="preserve"> </w:t>
      </w:r>
      <w:r w:rsidRPr="003D748B">
        <w:rPr>
          <w:rFonts w:ascii="Simplified Arabic" w:eastAsia="Times New Roman" w:hAnsi="Simplified Arabic" w:cs="Simplified Arabic"/>
          <w:b/>
          <w:bCs/>
          <w:sz w:val="32"/>
          <w:szCs w:val="32"/>
          <w:rtl/>
          <w:lang w:bidi="ar-IQ"/>
        </w:rPr>
        <w:t>للعـلامـة قـاس</w:t>
      </w:r>
      <w:r w:rsidRPr="003D748B">
        <w:rPr>
          <w:rFonts w:ascii="Simplified Arabic" w:eastAsia="Times New Roman" w:hAnsi="Simplified Arabic" w:cs="Simplified Arabic" w:hint="cs"/>
          <w:b/>
          <w:bCs/>
          <w:sz w:val="32"/>
          <w:szCs w:val="32"/>
          <w:rtl/>
          <w:lang w:bidi="ar-IQ"/>
        </w:rPr>
        <w:t>ــــ</w:t>
      </w:r>
      <w:r w:rsidRPr="003D748B">
        <w:rPr>
          <w:rFonts w:ascii="Simplified Arabic" w:eastAsia="Times New Roman" w:hAnsi="Simplified Arabic" w:cs="Simplified Arabic"/>
          <w:b/>
          <w:bCs/>
          <w:sz w:val="32"/>
          <w:szCs w:val="32"/>
          <w:rtl/>
          <w:lang w:bidi="ar-IQ"/>
        </w:rPr>
        <w:t xml:space="preserve">م بـن </w:t>
      </w:r>
      <w:proofErr w:type="spellStart"/>
      <w:r w:rsidRPr="003D748B">
        <w:rPr>
          <w:rFonts w:ascii="Simplified Arabic" w:eastAsia="Times New Roman" w:hAnsi="Simplified Arabic" w:cs="Simplified Arabic"/>
          <w:b/>
          <w:bCs/>
          <w:sz w:val="32"/>
          <w:szCs w:val="32"/>
          <w:rtl/>
          <w:lang w:bidi="ar-IQ"/>
        </w:rPr>
        <w:t>قطـلوبـغـا</w:t>
      </w:r>
      <w:proofErr w:type="spellEnd"/>
    </w:p>
    <w:p w:rsidR="003D748B" w:rsidRPr="003D748B" w:rsidRDefault="003D748B" w:rsidP="003D748B">
      <w:pPr>
        <w:jc w:val="center"/>
        <w:rPr>
          <w:rFonts w:ascii="Simplified Arabic" w:eastAsia="Times New Roman" w:hAnsi="Simplified Arabic" w:cs="Simplified Arabic"/>
          <w:b/>
          <w:bCs/>
          <w:sz w:val="32"/>
          <w:szCs w:val="32"/>
          <w:rtl/>
          <w:lang w:bidi="ar-IQ"/>
        </w:rPr>
      </w:pPr>
      <w:r w:rsidRPr="003D748B">
        <w:rPr>
          <w:rFonts w:ascii="Simplified Arabic" w:eastAsia="Times New Roman" w:hAnsi="Simplified Arabic" w:cs="Simplified Arabic"/>
          <w:b/>
          <w:bCs/>
          <w:sz w:val="32"/>
          <w:szCs w:val="32"/>
          <w:rtl/>
          <w:lang w:bidi="ar-IQ"/>
        </w:rPr>
        <w:t>(ت : 879 هـ/1474م)</w:t>
      </w:r>
    </w:p>
    <w:p w:rsidR="003D748B" w:rsidRPr="003D748B" w:rsidRDefault="003D748B" w:rsidP="003D748B">
      <w:pPr>
        <w:spacing w:after="0" w:line="240" w:lineRule="auto"/>
        <w:jc w:val="center"/>
        <w:rPr>
          <w:rFonts w:ascii="Simplified Arabic" w:eastAsia="Times New Roman" w:hAnsi="Simplified Arabic" w:cs="Simplified Arabic"/>
          <w:b/>
          <w:bCs/>
          <w:sz w:val="32"/>
          <w:szCs w:val="32"/>
          <w:lang w:bidi="ar-IQ"/>
        </w:rPr>
      </w:pPr>
      <w:proofErr w:type="spellStart"/>
      <w:r w:rsidRPr="003D748B">
        <w:rPr>
          <w:rFonts w:ascii="Simplified Arabic" w:eastAsia="Times New Roman" w:hAnsi="Simplified Arabic" w:cs="Simplified Arabic"/>
          <w:b/>
          <w:bCs/>
          <w:sz w:val="32"/>
          <w:szCs w:val="32"/>
          <w:lang w:bidi="ar-IQ"/>
        </w:rPr>
        <w:t>Ahkam</w:t>
      </w:r>
      <w:proofErr w:type="spellEnd"/>
      <w:r w:rsidRPr="003D748B">
        <w:rPr>
          <w:rFonts w:ascii="Simplified Arabic" w:eastAsia="Times New Roman" w:hAnsi="Simplified Arabic" w:cs="Simplified Arabic"/>
          <w:b/>
          <w:bCs/>
          <w:sz w:val="32"/>
          <w:szCs w:val="32"/>
          <w:lang w:bidi="ar-IQ"/>
        </w:rPr>
        <w:t xml:space="preserve"> Al-</w:t>
      </w:r>
      <w:proofErr w:type="spellStart"/>
      <w:r w:rsidRPr="003D748B">
        <w:rPr>
          <w:rFonts w:ascii="Simplified Arabic" w:eastAsia="Times New Roman" w:hAnsi="Simplified Arabic" w:cs="Simplified Arabic"/>
          <w:b/>
          <w:bCs/>
          <w:sz w:val="32"/>
          <w:szCs w:val="32"/>
          <w:lang w:bidi="ar-IQ"/>
        </w:rPr>
        <w:t>shahada</w:t>
      </w:r>
      <w:proofErr w:type="spellEnd"/>
      <w:r w:rsidRPr="003D748B">
        <w:rPr>
          <w:rFonts w:ascii="Simplified Arabic" w:eastAsia="Times New Roman" w:hAnsi="Simplified Arabic" w:cs="Simplified Arabic"/>
          <w:b/>
          <w:bCs/>
          <w:sz w:val="32"/>
          <w:szCs w:val="32"/>
          <w:lang w:bidi="ar-IQ"/>
        </w:rPr>
        <w:t xml:space="preserve"> W </w:t>
      </w:r>
      <w:proofErr w:type="spellStart"/>
      <w:r w:rsidRPr="003D748B">
        <w:rPr>
          <w:rFonts w:ascii="Simplified Arabic" w:eastAsia="Times New Roman" w:hAnsi="Simplified Arabic" w:cs="Simplified Arabic"/>
          <w:b/>
          <w:bCs/>
          <w:sz w:val="32"/>
          <w:szCs w:val="32"/>
          <w:lang w:bidi="ar-IQ"/>
        </w:rPr>
        <w:t>Alatazkyia</w:t>
      </w:r>
      <w:proofErr w:type="spellEnd"/>
      <w:r w:rsidRPr="003D748B">
        <w:rPr>
          <w:rFonts w:ascii="Simplified Arabic" w:eastAsia="Times New Roman" w:hAnsi="Simplified Arabic" w:cs="Simplified Arabic"/>
          <w:b/>
          <w:bCs/>
          <w:sz w:val="32"/>
          <w:szCs w:val="32"/>
          <w:lang w:bidi="ar-IQ"/>
        </w:rPr>
        <w:t xml:space="preserve"> Massage</w:t>
      </w:r>
    </w:p>
    <w:p w:rsidR="003D748B" w:rsidRPr="003D748B" w:rsidRDefault="003D748B" w:rsidP="003D748B">
      <w:pPr>
        <w:spacing w:after="0" w:line="240" w:lineRule="auto"/>
        <w:jc w:val="center"/>
        <w:rPr>
          <w:rFonts w:ascii="Simplified Arabic" w:eastAsia="Times New Roman" w:hAnsi="Simplified Arabic" w:cs="Simplified Arabic" w:hint="cs"/>
          <w:b/>
          <w:bCs/>
          <w:sz w:val="32"/>
          <w:szCs w:val="32"/>
          <w:rtl/>
          <w:lang w:bidi="ar-IQ"/>
        </w:rPr>
      </w:pPr>
      <w:r w:rsidRPr="003D748B">
        <w:rPr>
          <w:rFonts w:ascii="Simplified Arabic" w:eastAsia="Times New Roman" w:hAnsi="Simplified Arabic" w:cs="Simplified Arabic"/>
          <w:b/>
          <w:bCs/>
          <w:sz w:val="32"/>
          <w:szCs w:val="32"/>
          <w:lang w:bidi="ar-IQ"/>
        </w:rPr>
        <w:t>For Al-</w:t>
      </w:r>
      <w:proofErr w:type="spellStart"/>
      <w:r w:rsidRPr="003D748B">
        <w:rPr>
          <w:rFonts w:ascii="Simplified Arabic" w:eastAsia="Times New Roman" w:hAnsi="Simplified Arabic" w:cs="Simplified Arabic"/>
          <w:b/>
          <w:bCs/>
          <w:sz w:val="32"/>
          <w:szCs w:val="32"/>
          <w:lang w:bidi="ar-IQ"/>
        </w:rPr>
        <w:t>Allam'aa</w:t>
      </w:r>
      <w:proofErr w:type="spellEnd"/>
      <w:r w:rsidRPr="003D748B">
        <w:rPr>
          <w:rFonts w:ascii="Simplified Arabic" w:eastAsia="Times New Roman" w:hAnsi="Simplified Arabic" w:cs="Simplified Arabic"/>
          <w:b/>
          <w:bCs/>
          <w:sz w:val="32"/>
          <w:szCs w:val="32"/>
          <w:lang w:bidi="ar-IQ"/>
        </w:rPr>
        <w:t xml:space="preserve"> </w:t>
      </w:r>
      <w:proofErr w:type="spellStart"/>
      <w:r w:rsidRPr="003D748B">
        <w:rPr>
          <w:rFonts w:ascii="Simplified Arabic" w:eastAsia="Times New Roman" w:hAnsi="Simplified Arabic" w:cs="Simplified Arabic"/>
          <w:b/>
          <w:bCs/>
          <w:sz w:val="32"/>
          <w:szCs w:val="32"/>
          <w:lang w:bidi="ar-IQ"/>
        </w:rPr>
        <w:t>Qasim</w:t>
      </w:r>
      <w:proofErr w:type="spellEnd"/>
      <w:r w:rsidRPr="003D748B">
        <w:rPr>
          <w:rFonts w:ascii="Simplified Arabic" w:eastAsia="Times New Roman" w:hAnsi="Simplified Arabic" w:cs="Simplified Arabic"/>
          <w:b/>
          <w:bCs/>
          <w:sz w:val="32"/>
          <w:szCs w:val="32"/>
          <w:lang w:bidi="ar-IQ"/>
        </w:rPr>
        <w:t xml:space="preserve"> </w:t>
      </w:r>
      <w:proofErr w:type="spellStart"/>
      <w:r w:rsidRPr="003D748B">
        <w:rPr>
          <w:rFonts w:ascii="Simplified Arabic" w:eastAsia="Times New Roman" w:hAnsi="Simplified Arabic" w:cs="Simplified Arabic"/>
          <w:b/>
          <w:bCs/>
          <w:sz w:val="32"/>
          <w:szCs w:val="32"/>
          <w:lang w:bidi="ar-IQ"/>
        </w:rPr>
        <w:t>bn</w:t>
      </w:r>
      <w:proofErr w:type="spellEnd"/>
      <w:r w:rsidRPr="003D748B">
        <w:rPr>
          <w:rFonts w:ascii="Simplified Arabic" w:eastAsia="Times New Roman" w:hAnsi="Simplified Arabic" w:cs="Simplified Arabic"/>
          <w:b/>
          <w:bCs/>
          <w:sz w:val="32"/>
          <w:szCs w:val="32"/>
          <w:lang w:bidi="ar-IQ"/>
        </w:rPr>
        <w:t xml:space="preserve"> </w:t>
      </w:r>
      <w:proofErr w:type="spellStart"/>
      <w:r w:rsidRPr="003D748B">
        <w:rPr>
          <w:rFonts w:ascii="Simplified Arabic" w:eastAsia="Times New Roman" w:hAnsi="Simplified Arabic" w:cs="Simplified Arabic"/>
          <w:b/>
          <w:bCs/>
          <w:sz w:val="32"/>
          <w:szCs w:val="32"/>
          <w:lang w:bidi="ar-IQ"/>
        </w:rPr>
        <w:t>Qatlubga</w:t>
      </w:r>
      <w:proofErr w:type="spellEnd"/>
    </w:p>
    <w:p w:rsidR="003D748B" w:rsidRPr="003D748B" w:rsidRDefault="003D748B" w:rsidP="003D748B">
      <w:pPr>
        <w:jc w:val="center"/>
        <w:rPr>
          <w:rFonts w:ascii="Simplified Arabic" w:eastAsia="Times New Roman" w:hAnsi="Simplified Arabic" w:cs="Simplified Arabic" w:hint="cs"/>
          <w:b/>
          <w:bCs/>
          <w:sz w:val="32"/>
          <w:szCs w:val="32"/>
          <w:rtl/>
          <w:lang w:bidi="ar-IQ"/>
        </w:rPr>
      </w:pPr>
      <w:r w:rsidRPr="003D748B">
        <w:rPr>
          <w:rFonts w:ascii="Simplified Arabic" w:eastAsia="Times New Roman" w:hAnsi="Simplified Arabic" w:cs="Simplified Arabic"/>
          <w:b/>
          <w:bCs/>
          <w:sz w:val="32"/>
          <w:szCs w:val="32"/>
          <w:lang w:bidi="ar-IQ"/>
        </w:rPr>
        <w:t>(</w:t>
      </w:r>
      <w:r w:rsidRPr="003D748B">
        <w:rPr>
          <w:rFonts w:ascii="Simplified Arabic" w:eastAsia="Times New Roman" w:hAnsi="Simplified Arabic" w:cs="Simplified Arabic"/>
          <w:b/>
          <w:bCs/>
          <w:sz w:val="30"/>
          <w:szCs w:val="30"/>
          <w:lang w:bidi="ar-IQ"/>
        </w:rPr>
        <w:t>879</w:t>
      </w:r>
      <w:r w:rsidRPr="003D748B">
        <w:rPr>
          <w:rFonts w:ascii="Simplified Arabic" w:eastAsia="Times New Roman" w:hAnsi="Simplified Arabic" w:cs="Simplified Arabic"/>
          <w:b/>
          <w:bCs/>
          <w:sz w:val="32"/>
          <w:szCs w:val="32"/>
          <w:lang w:bidi="ar-IQ"/>
        </w:rPr>
        <w:t xml:space="preserve">h – </w:t>
      </w:r>
      <w:r w:rsidRPr="003D748B">
        <w:rPr>
          <w:rFonts w:ascii="Simplified Arabic" w:eastAsia="Times New Roman" w:hAnsi="Simplified Arabic" w:cs="Simplified Arabic"/>
          <w:b/>
          <w:bCs/>
          <w:sz w:val="30"/>
          <w:szCs w:val="30"/>
          <w:lang w:bidi="ar-IQ"/>
        </w:rPr>
        <w:t>1474</w:t>
      </w:r>
      <w:r w:rsidRPr="003D748B">
        <w:rPr>
          <w:rFonts w:ascii="Simplified Arabic" w:eastAsia="Times New Roman" w:hAnsi="Simplified Arabic" w:cs="Simplified Arabic"/>
          <w:b/>
          <w:bCs/>
          <w:sz w:val="32"/>
          <w:szCs w:val="32"/>
          <w:lang w:bidi="ar-IQ"/>
        </w:rPr>
        <w:t>m)</w:t>
      </w:r>
    </w:p>
    <w:p w:rsidR="003D748B" w:rsidRPr="003D748B" w:rsidRDefault="003D748B" w:rsidP="003D748B">
      <w:pPr>
        <w:spacing w:after="0" w:line="240" w:lineRule="auto"/>
        <w:ind w:left="84" w:right="-142" w:hanging="84"/>
        <w:rPr>
          <w:rFonts w:ascii="Simplified Arabic" w:eastAsia="Times New Roman" w:hAnsi="Simplified Arabic" w:cs="Simplified Arabic" w:hint="cs"/>
          <w:b/>
          <w:bCs/>
          <w:sz w:val="32"/>
          <w:szCs w:val="32"/>
          <w:rtl/>
          <w:lang w:bidi="ar-IQ"/>
        </w:rPr>
      </w:pPr>
      <w:proofErr w:type="spellStart"/>
      <w:r w:rsidRPr="003D748B">
        <w:rPr>
          <w:rFonts w:ascii="Simplified Arabic" w:eastAsia="Times New Roman" w:hAnsi="Simplified Arabic" w:cs="Simplified Arabic"/>
          <w:b/>
          <w:bCs/>
          <w:sz w:val="32"/>
          <w:szCs w:val="32"/>
          <w:rtl/>
          <w:lang w:bidi="ar-IQ"/>
        </w:rPr>
        <w:t>أ.م.د</w:t>
      </w:r>
      <w:proofErr w:type="spellEnd"/>
      <w:r w:rsidRPr="003D748B">
        <w:rPr>
          <w:rFonts w:ascii="Simplified Arabic" w:eastAsia="Times New Roman" w:hAnsi="Simplified Arabic" w:cs="Simplified Arabic"/>
          <w:b/>
          <w:bCs/>
          <w:sz w:val="32"/>
          <w:szCs w:val="32"/>
          <w:rtl/>
          <w:lang w:bidi="ar-IQ"/>
        </w:rPr>
        <w:t xml:space="preserve">. محمد عطشان </w:t>
      </w:r>
      <w:proofErr w:type="spellStart"/>
      <w:r w:rsidRPr="003D748B">
        <w:rPr>
          <w:rFonts w:ascii="Simplified Arabic" w:eastAsia="Times New Roman" w:hAnsi="Simplified Arabic" w:cs="Simplified Arabic"/>
          <w:b/>
          <w:bCs/>
          <w:sz w:val="32"/>
          <w:szCs w:val="32"/>
          <w:rtl/>
          <w:lang w:bidi="ar-IQ"/>
        </w:rPr>
        <w:t>عليوي</w:t>
      </w:r>
      <w:proofErr w:type="spellEnd"/>
      <w:r w:rsidRPr="003D748B">
        <w:rPr>
          <w:rFonts w:ascii="Simplified Arabic" w:eastAsia="Times New Roman" w:hAnsi="Simplified Arabic" w:cs="Simplified Arabic" w:hint="cs"/>
          <w:b/>
          <w:bCs/>
          <w:sz w:val="32"/>
          <w:szCs w:val="32"/>
          <w:rtl/>
          <w:lang w:bidi="ar-IQ"/>
        </w:rPr>
        <w:t xml:space="preserve"> </w:t>
      </w:r>
      <w:proofErr w:type="spellStart"/>
      <w:r w:rsidRPr="003D748B">
        <w:rPr>
          <w:rFonts w:ascii="Simplified Arabic" w:eastAsia="Times New Roman" w:hAnsi="Simplified Arabic" w:cs="Simplified Arabic"/>
          <w:b/>
          <w:bCs/>
          <w:sz w:val="32"/>
          <w:szCs w:val="32"/>
          <w:lang w:bidi="ar-IQ"/>
        </w:rPr>
        <w:t>Asst.Prof.Dr.Mohammed</w:t>
      </w:r>
      <w:proofErr w:type="spellEnd"/>
      <w:r w:rsidRPr="003D748B">
        <w:rPr>
          <w:rFonts w:ascii="Simplified Arabic" w:eastAsia="Times New Roman" w:hAnsi="Simplified Arabic" w:cs="Simplified Arabic"/>
          <w:b/>
          <w:bCs/>
          <w:sz w:val="32"/>
          <w:szCs w:val="32"/>
          <w:lang w:bidi="ar-IQ"/>
        </w:rPr>
        <w:t xml:space="preserve"> </w:t>
      </w:r>
      <w:proofErr w:type="spellStart"/>
      <w:r w:rsidRPr="003D748B">
        <w:rPr>
          <w:rFonts w:ascii="Simplified Arabic" w:eastAsia="Times New Roman" w:hAnsi="Simplified Arabic" w:cs="Simplified Arabic"/>
          <w:b/>
          <w:bCs/>
          <w:sz w:val="32"/>
          <w:szCs w:val="32"/>
          <w:lang w:bidi="ar-IQ"/>
        </w:rPr>
        <w:t>Atshan</w:t>
      </w:r>
      <w:proofErr w:type="spellEnd"/>
      <w:r w:rsidRPr="003D748B">
        <w:rPr>
          <w:rFonts w:ascii="Simplified Arabic" w:eastAsia="Times New Roman" w:hAnsi="Simplified Arabic" w:cs="Simplified Arabic"/>
          <w:b/>
          <w:bCs/>
          <w:sz w:val="32"/>
          <w:szCs w:val="32"/>
          <w:lang w:bidi="ar-IQ"/>
        </w:rPr>
        <w:t xml:space="preserve"> </w:t>
      </w:r>
      <w:proofErr w:type="spellStart"/>
      <w:r w:rsidRPr="003D748B">
        <w:rPr>
          <w:rFonts w:ascii="Simplified Arabic" w:eastAsia="Times New Roman" w:hAnsi="Simplified Arabic" w:cs="Simplified Arabic"/>
          <w:b/>
          <w:bCs/>
          <w:sz w:val="32"/>
          <w:szCs w:val="32"/>
          <w:lang w:bidi="ar-IQ"/>
        </w:rPr>
        <w:t>Elewi</w:t>
      </w:r>
      <w:proofErr w:type="spellEnd"/>
    </w:p>
    <w:p w:rsidR="003D748B" w:rsidRPr="003D748B" w:rsidRDefault="003D748B" w:rsidP="003D748B">
      <w:pPr>
        <w:spacing w:after="0" w:line="240" w:lineRule="auto"/>
        <w:jc w:val="both"/>
        <w:rPr>
          <w:rFonts w:ascii="Simplified Arabic" w:eastAsia="Times New Roman" w:hAnsi="Simplified Arabic" w:cs="Simplified Arabic" w:hint="cs"/>
          <w:sz w:val="32"/>
          <w:szCs w:val="32"/>
          <w:rtl/>
          <w:lang w:bidi="ar-IQ"/>
        </w:rPr>
      </w:pPr>
      <w:r w:rsidRPr="003D748B">
        <w:rPr>
          <w:rFonts w:ascii="Simplified Arabic" w:eastAsia="Times New Roman" w:hAnsi="Simplified Arabic" w:cs="Simplified Arabic" w:hint="cs"/>
          <w:b/>
          <w:bCs/>
          <w:sz w:val="32"/>
          <w:szCs w:val="32"/>
          <w:rtl/>
          <w:lang w:bidi="ar-IQ"/>
        </w:rPr>
        <w:t xml:space="preserve">    </w:t>
      </w:r>
      <w:r w:rsidRPr="003D748B">
        <w:rPr>
          <w:rFonts w:ascii="Simplified Arabic" w:eastAsia="Times New Roman" w:hAnsi="Simplified Arabic" w:cs="Simplified Arabic"/>
          <w:b/>
          <w:bCs/>
          <w:sz w:val="32"/>
          <w:szCs w:val="32"/>
          <w:rtl/>
          <w:lang w:bidi="ar-IQ"/>
        </w:rPr>
        <w:t>جامعة ديالى</w:t>
      </w:r>
      <w:r w:rsidRPr="003D748B">
        <w:rPr>
          <w:rFonts w:ascii="Simplified Arabic" w:eastAsia="Times New Roman" w:hAnsi="Simplified Arabic" w:cs="Simplified Arabic"/>
          <w:sz w:val="32"/>
          <w:szCs w:val="32"/>
          <w:rtl/>
          <w:lang w:bidi="ar-IQ"/>
        </w:rPr>
        <w:t xml:space="preserve"> </w:t>
      </w:r>
      <w:r w:rsidRPr="003D748B">
        <w:rPr>
          <w:rFonts w:ascii="Simplified Arabic" w:eastAsia="Times New Roman" w:hAnsi="Simplified Arabic" w:cs="Simplified Arabic"/>
          <w:sz w:val="32"/>
          <w:szCs w:val="32"/>
          <w:rtl/>
          <w:lang w:bidi="ar-IQ"/>
        </w:rPr>
        <w:tab/>
      </w:r>
      <w:r w:rsidRPr="003D748B">
        <w:rPr>
          <w:rFonts w:ascii="Simplified Arabic" w:eastAsia="Times New Roman" w:hAnsi="Simplified Arabic" w:cs="Simplified Arabic"/>
          <w:b/>
          <w:bCs/>
          <w:sz w:val="32"/>
          <w:szCs w:val="32"/>
          <w:lang w:bidi="ar-IQ"/>
        </w:rPr>
        <w:t xml:space="preserve">University of </w:t>
      </w:r>
      <w:proofErr w:type="spellStart"/>
      <w:r w:rsidRPr="003D748B">
        <w:rPr>
          <w:rFonts w:ascii="Simplified Arabic" w:eastAsia="Times New Roman" w:hAnsi="Simplified Arabic" w:cs="Simplified Arabic"/>
          <w:b/>
          <w:bCs/>
          <w:sz w:val="32"/>
          <w:szCs w:val="32"/>
          <w:lang w:bidi="ar-IQ"/>
        </w:rPr>
        <w:t>Diyala</w:t>
      </w:r>
      <w:proofErr w:type="spellEnd"/>
      <w:r w:rsidRPr="003D748B">
        <w:rPr>
          <w:rFonts w:ascii="Simplified Arabic" w:eastAsia="Times New Roman" w:hAnsi="Simplified Arabic" w:cs="Simplified Arabic"/>
          <w:sz w:val="32"/>
          <w:szCs w:val="32"/>
          <w:lang w:bidi="ar-IQ"/>
        </w:rPr>
        <w:t xml:space="preserve">                             </w:t>
      </w:r>
    </w:p>
    <w:p w:rsidR="003D748B" w:rsidRPr="003D748B" w:rsidRDefault="003D748B" w:rsidP="003D748B">
      <w:pPr>
        <w:spacing w:after="120"/>
        <w:jc w:val="both"/>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b/>
          <w:bCs/>
          <w:sz w:val="32"/>
          <w:szCs w:val="32"/>
          <w:rtl/>
          <w:lang w:bidi="ar-IQ"/>
        </w:rPr>
        <w:t>كلية العلوم ال</w:t>
      </w:r>
      <w:r w:rsidRPr="003D748B">
        <w:rPr>
          <w:rFonts w:ascii="Simplified Arabic" w:eastAsia="Times New Roman" w:hAnsi="Simplified Arabic" w:cs="Simplified Arabic" w:hint="cs"/>
          <w:b/>
          <w:bCs/>
          <w:sz w:val="32"/>
          <w:szCs w:val="32"/>
          <w:rtl/>
          <w:lang w:bidi="ar-IQ"/>
        </w:rPr>
        <w:t>ا</w:t>
      </w:r>
      <w:r w:rsidRPr="003D748B">
        <w:rPr>
          <w:rFonts w:ascii="Simplified Arabic" w:eastAsia="Times New Roman" w:hAnsi="Simplified Arabic" w:cs="Simplified Arabic"/>
          <w:b/>
          <w:bCs/>
          <w:sz w:val="32"/>
          <w:szCs w:val="32"/>
          <w:rtl/>
          <w:lang w:bidi="ar-IQ"/>
        </w:rPr>
        <w:t>سلامية</w:t>
      </w:r>
      <w:r w:rsidRPr="003D748B">
        <w:rPr>
          <w:rFonts w:ascii="Simplified Arabic" w:eastAsia="Times New Roman" w:hAnsi="Simplified Arabic" w:cs="Simplified Arabic"/>
          <w:sz w:val="32"/>
          <w:szCs w:val="32"/>
          <w:rtl/>
          <w:lang w:bidi="ar-IQ"/>
        </w:rPr>
        <w:t xml:space="preserve">    </w:t>
      </w:r>
      <w:r w:rsidRPr="003D748B">
        <w:rPr>
          <w:rFonts w:ascii="Simplified Arabic" w:eastAsia="Times New Roman" w:hAnsi="Simplified Arabic" w:cs="Simplified Arabic" w:hint="cs"/>
          <w:sz w:val="32"/>
          <w:szCs w:val="32"/>
          <w:rtl/>
          <w:lang w:bidi="ar-IQ"/>
        </w:rPr>
        <w:t xml:space="preserve">         </w:t>
      </w:r>
      <w:r w:rsidRPr="003D748B">
        <w:rPr>
          <w:rFonts w:ascii="Simplified Arabic" w:eastAsia="Times New Roman" w:hAnsi="Simplified Arabic" w:cs="Simplified Arabic"/>
          <w:sz w:val="32"/>
          <w:szCs w:val="32"/>
          <w:rtl/>
          <w:lang w:bidi="ar-IQ"/>
        </w:rPr>
        <w:t xml:space="preserve">         </w:t>
      </w:r>
      <w:r w:rsidRPr="003D748B">
        <w:rPr>
          <w:rFonts w:ascii="Simplified Arabic" w:eastAsia="Times New Roman" w:hAnsi="Simplified Arabic" w:cs="Simplified Arabic"/>
          <w:b/>
          <w:bCs/>
          <w:sz w:val="32"/>
          <w:szCs w:val="32"/>
          <w:lang w:bidi="ar-IQ"/>
        </w:rPr>
        <w:t>College of Islamic Sciences</w:t>
      </w:r>
      <w:r w:rsidRPr="003D748B">
        <w:rPr>
          <w:rFonts w:ascii="Simplified Arabic" w:eastAsia="Times New Roman" w:hAnsi="Simplified Arabic" w:cs="Simplified Arabic"/>
          <w:sz w:val="32"/>
          <w:szCs w:val="32"/>
          <w:rtl/>
          <w:lang w:bidi="ar-IQ"/>
        </w:rPr>
        <w:t xml:space="preserve">                                      </w:t>
      </w:r>
    </w:p>
    <w:p w:rsidR="003D748B" w:rsidRPr="003D748B" w:rsidRDefault="003D748B" w:rsidP="003D748B">
      <w:pPr>
        <w:jc w:val="center"/>
        <w:rPr>
          <w:rFonts w:ascii="Simplified Arabic" w:eastAsia="Times New Roman" w:hAnsi="Simplified Arabic" w:cs="Simplified Arabic"/>
          <w:b/>
          <w:bCs/>
          <w:sz w:val="32"/>
          <w:szCs w:val="32"/>
          <w:lang w:bidi="ar-IQ"/>
        </w:rPr>
      </w:pPr>
      <w:r w:rsidRPr="003D748B">
        <w:rPr>
          <w:rFonts w:ascii="Simplified Arabic" w:eastAsia="Times New Roman" w:hAnsi="Simplified Arabic" w:cs="Simplified Arabic"/>
          <w:b/>
          <w:bCs/>
          <w:sz w:val="32"/>
          <w:szCs w:val="32"/>
          <w:lang w:bidi="ar-IQ"/>
        </w:rPr>
        <w:t xml:space="preserve">Email : </w:t>
      </w:r>
      <w:proofErr w:type="spellStart"/>
      <w:r w:rsidRPr="003D748B">
        <w:rPr>
          <w:rFonts w:ascii="Simplified Arabic" w:eastAsia="Times New Roman" w:hAnsi="Simplified Arabic" w:cs="Simplified Arabic"/>
          <w:b/>
          <w:bCs/>
          <w:sz w:val="32"/>
          <w:szCs w:val="32"/>
          <w:lang w:bidi="ar-IQ"/>
        </w:rPr>
        <w:t>Mohmmed.Almamoy</w:t>
      </w:r>
      <w:proofErr w:type="spellEnd"/>
      <w:r w:rsidRPr="003D748B">
        <w:rPr>
          <w:rFonts w:ascii="Simplified Arabic" w:eastAsia="Times New Roman" w:hAnsi="Simplified Arabic" w:cs="Simplified Arabic"/>
          <w:b/>
          <w:bCs/>
          <w:sz w:val="32"/>
          <w:szCs w:val="32"/>
          <w:lang w:bidi="ar-IQ"/>
        </w:rPr>
        <w:t xml:space="preserve"> @ yahoo.com </w:t>
      </w:r>
    </w:p>
    <w:p w:rsidR="003D748B" w:rsidRPr="003D748B" w:rsidRDefault="003D748B" w:rsidP="003D748B">
      <w:pPr>
        <w:rPr>
          <w:rFonts w:ascii="Calibri" w:eastAsia="Times New Roman" w:hAnsi="Calibri" w:cs="Simplified Arabic" w:hint="cs"/>
          <w:b/>
          <w:bCs/>
          <w:sz w:val="32"/>
          <w:szCs w:val="32"/>
          <w:u w:val="single"/>
          <w:rtl/>
          <w:lang w:bidi="ar-IQ"/>
        </w:rPr>
      </w:pPr>
    </w:p>
    <w:p w:rsidR="003D748B" w:rsidRPr="003D748B" w:rsidRDefault="003D748B" w:rsidP="003D748B">
      <w:pPr>
        <w:spacing w:after="120"/>
        <w:rPr>
          <w:rFonts w:ascii="Calibri" w:eastAsia="Times New Roman" w:hAnsi="Calibri" w:cs="Simplified Arabic"/>
          <w:b/>
          <w:bCs/>
          <w:sz w:val="32"/>
          <w:szCs w:val="32"/>
          <w:u w:val="single"/>
          <w:rtl/>
          <w:lang w:bidi="ar-IQ"/>
        </w:rPr>
      </w:pPr>
      <w:r w:rsidRPr="003D748B">
        <w:rPr>
          <w:rFonts w:ascii="Calibri" w:eastAsia="Times New Roman" w:hAnsi="Calibri" w:cs="Simplified Arabic" w:hint="eastAsia"/>
          <w:b/>
          <w:bCs/>
          <w:sz w:val="32"/>
          <w:szCs w:val="32"/>
          <w:u w:val="single"/>
          <w:rtl/>
          <w:lang w:bidi="ar-IQ"/>
        </w:rPr>
        <w:t>ملخ</w:t>
      </w:r>
      <w:r w:rsidRPr="003D748B">
        <w:rPr>
          <w:rFonts w:ascii="Calibri" w:eastAsia="Times New Roman" w:hAnsi="Calibri" w:cs="Simplified Arabic" w:hint="cs"/>
          <w:b/>
          <w:bCs/>
          <w:sz w:val="32"/>
          <w:szCs w:val="32"/>
          <w:u w:val="single"/>
          <w:rtl/>
          <w:lang w:bidi="ar-IQ"/>
        </w:rPr>
        <w:t>ــــــــ</w:t>
      </w:r>
      <w:r w:rsidRPr="003D748B">
        <w:rPr>
          <w:rFonts w:ascii="Calibri" w:eastAsia="Times New Roman" w:hAnsi="Calibri" w:cs="Simplified Arabic" w:hint="eastAsia"/>
          <w:b/>
          <w:bCs/>
          <w:sz w:val="32"/>
          <w:szCs w:val="32"/>
          <w:u w:val="single"/>
          <w:rtl/>
          <w:lang w:bidi="ar-IQ"/>
        </w:rPr>
        <w:t>ص</w:t>
      </w:r>
      <w:r w:rsidRPr="003D748B">
        <w:rPr>
          <w:rFonts w:ascii="Calibri" w:eastAsia="Times New Roman" w:hAnsi="Calibri" w:cs="Simplified Arabic"/>
          <w:b/>
          <w:bCs/>
          <w:sz w:val="32"/>
          <w:szCs w:val="32"/>
          <w:u w:val="single"/>
          <w:rtl/>
          <w:lang w:bidi="ar-IQ"/>
        </w:rPr>
        <w:t xml:space="preserve"> </w:t>
      </w:r>
      <w:r w:rsidRPr="003D748B">
        <w:rPr>
          <w:rFonts w:ascii="Calibri" w:eastAsia="Times New Roman" w:hAnsi="Calibri" w:cs="Simplified Arabic" w:hint="eastAsia"/>
          <w:b/>
          <w:bCs/>
          <w:sz w:val="32"/>
          <w:szCs w:val="32"/>
          <w:u w:val="single"/>
          <w:rtl/>
          <w:lang w:bidi="ar-IQ"/>
        </w:rPr>
        <w:t>البح</w:t>
      </w:r>
      <w:r w:rsidRPr="003D748B">
        <w:rPr>
          <w:rFonts w:ascii="Calibri" w:eastAsia="Times New Roman" w:hAnsi="Calibri" w:cs="Simplified Arabic" w:hint="cs"/>
          <w:b/>
          <w:bCs/>
          <w:sz w:val="32"/>
          <w:szCs w:val="32"/>
          <w:u w:val="single"/>
          <w:rtl/>
          <w:lang w:bidi="ar-IQ"/>
        </w:rPr>
        <w:t>ــ</w:t>
      </w:r>
      <w:r w:rsidRPr="003D748B">
        <w:rPr>
          <w:rFonts w:ascii="Calibri" w:eastAsia="Times New Roman" w:hAnsi="Calibri" w:cs="Simplified Arabic" w:hint="eastAsia"/>
          <w:b/>
          <w:bCs/>
          <w:sz w:val="32"/>
          <w:szCs w:val="32"/>
          <w:u w:val="single"/>
          <w:rtl/>
          <w:lang w:bidi="ar-IQ"/>
        </w:rPr>
        <w:t>ث</w:t>
      </w:r>
    </w:p>
    <w:p w:rsidR="003D748B" w:rsidRPr="003D748B" w:rsidRDefault="003D748B" w:rsidP="003D748B">
      <w:pPr>
        <w:spacing w:after="0" w:line="240" w:lineRule="auto"/>
        <w:jc w:val="lowKashida"/>
        <w:rPr>
          <w:rFonts w:ascii="Calibri" w:eastAsia="Times New Roman" w:hAnsi="Calibri" w:cs="Simplified Arabic"/>
          <w:sz w:val="32"/>
          <w:szCs w:val="32"/>
          <w:rtl/>
          <w:lang w:bidi="ar-IQ"/>
        </w:rPr>
      </w:pP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الحمد</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لله</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الذي</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بالقلم</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علم</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الإنسان</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ما</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لم</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يعلم</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والصلاة</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والسلام</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على</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سيدنا</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محمد</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الذي</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كان</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خير</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نبي</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ومرسال</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وعلى</w:t>
      </w:r>
      <w:r w:rsidRPr="003D748B">
        <w:rPr>
          <w:rFonts w:ascii="Calibri" w:eastAsia="Times New Roman" w:hAnsi="Calibri" w:cs="Simplified Arabic"/>
          <w:sz w:val="32"/>
          <w:szCs w:val="32"/>
          <w:rtl/>
          <w:lang w:bidi="ar-IQ"/>
        </w:rPr>
        <w:t xml:space="preserve"> </w:t>
      </w:r>
      <w:proofErr w:type="spellStart"/>
      <w:r w:rsidRPr="003D748B">
        <w:rPr>
          <w:rFonts w:ascii="Calibri" w:eastAsia="Times New Roman" w:hAnsi="Calibri" w:cs="Simplified Arabic" w:hint="eastAsia"/>
          <w:sz w:val="32"/>
          <w:szCs w:val="32"/>
          <w:rtl/>
          <w:lang w:bidi="ar-IQ"/>
        </w:rPr>
        <w:t>آلـه</w:t>
      </w:r>
      <w:proofErr w:type="spellEnd"/>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وصحبه</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وسلم،</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وبعد</w:t>
      </w:r>
      <w:r w:rsidRPr="003D748B">
        <w:rPr>
          <w:rFonts w:ascii="Calibri" w:eastAsia="Times New Roman" w:hAnsi="Calibri" w:cs="Simplified Arabic"/>
          <w:sz w:val="32"/>
          <w:szCs w:val="32"/>
          <w:rtl/>
          <w:lang w:bidi="ar-IQ"/>
        </w:rPr>
        <w:t>.</w:t>
      </w:r>
    </w:p>
    <w:p w:rsidR="003D748B" w:rsidRPr="003D748B" w:rsidRDefault="003D748B" w:rsidP="003D748B">
      <w:pPr>
        <w:spacing w:after="0" w:line="240" w:lineRule="auto"/>
        <w:jc w:val="lowKashida"/>
        <w:rPr>
          <w:rFonts w:ascii="Calibri" w:eastAsia="Times New Roman" w:hAnsi="Calibri" w:cs="Simplified Arabic"/>
          <w:sz w:val="32"/>
          <w:szCs w:val="32"/>
          <w:rtl/>
          <w:lang w:bidi="ar-IQ"/>
        </w:rPr>
      </w:pP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cs"/>
          <w:sz w:val="32"/>
          <w:szCs w:val="32"/>
          <w:rtl/>
          <w:lang w:bidi="ar-IQ"/>
        </w:rPr>
        <w:t>طابَ لي</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البحث</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في</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مجال</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الفقه</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الإسلامي</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الذي</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يعد</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من</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المجالات</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المهمة</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في</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الشريعة</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الإسلامية</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ألا</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وهو</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جانبها</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التشريعي</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cs"/>
          <w:sz w:val="32"/>
          <w:szCs w:val="32"/>
          <w:rtl/>
          <w:lang w:bidi="ar-IQ"/>
        </w:rPr>
        <w:t>ف</w:t>
      </w:r>
      <w:r w:rsidRPr="003D748B">
        <w:rPr>
          <w:rFonts w:ascii="Calibri" w:eastAsia="Times New Roman" w:hAnsi="Calibri" w:cs="Simplified Arabic" w:hint="eastAsia"/>
          <w:sz w:val="32"/>
          <w:szCs w:val="32"/>
          <w:rtl/>
          <w:lang w:bidi="ar-IQ"/>
        </w:rPr>
        <w:t>قد</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خلف</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لنا</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أسلافنا</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الأجلاء</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ثروة</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عظيمة</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تدل</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على</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عمق</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فكرهم</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وإخلاصهم</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في</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خدمة</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هذا</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الدين</w:t>
      </w:r>
      <w:r w:rsidRPr="003D748B">
        <w:rPr>
          <w:rFonts w:ascii="Calibri" w:eastAsia="Times New Roman" w:hAnsi="Calibri" w:cs="Simplified Arabic"/>
          <w:sz w:val="32"/>
          <w:szCs w:val="32"/>
          <w:rtl/>
          <w:lang w:bidi="ar-IQ"/>
        </w:rPr>
        <w:t>.</w:t>
      </w:r>
    </w:p>
    <w:p w:rsidR="003D748B" w:rsidRPr="003D748B" w:rsidRDefault="003D748B" w:rsidP="003D748B">
      <w:pPr>
        <w:spacing w:after="0" w:line="240" w:lineRule="auto"/>
        <w:jc w:val="lowKashida"/>
        <w:rPr>
          <w:rFonts w:ascii="Calibri" w:eastAsia="Times New Roman" w:hAnsi="Calibri" w:cs="Simplified Arabic" w:hint="cs"/>
          <w:sz w:val="32"/>
          <w:szCs w:val="32"/>
          <w:rtl/>
          <w:lang w:bidi="ar-IQ"/>
        </w:rPr>
      </w:pP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وإن</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الدراسة</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التحقيقية</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تمكننا</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من</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الوقوف</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على</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المسائل</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والأحداث</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والمستجدات</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التي</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حصلت</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في</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مختلف</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العصور</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وما</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أضاف</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الفقهاء</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من</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أحكام</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بناء</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على</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هذه</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المستجدات</w:t>
      </w:r>
      <w:r w:rsidRPr="003D748B">
        <w:rPr>
          <w:rFonts w:ascii="Calibri" w:eastAsia="Times New Roman" w:hAnsi="Calibri" w:cs="Simplified Arabic"/>
          <w:sz w:val="32"/>
          <w:szCs w:val="32"/>
          <w:rtl/>
          <w:lang w:bidi="ar-IQ"/>
        </w:rPr>
        <w:t>.</w:t>
      </w:r>
    </w:p>
    <w:p w:rsidR="003D748B" w:rsidRDefault="003D748B" w:rsidP="003D748B">
      <w:pPr>
        <w:spacing w:after="0" w:line="240" w:lineRule="auto"/>
        <w:jc w:val="lowKashida"/>
        <w:rPr>
          <w:rFonts w:ascii="Calibri" w:eastAsia="Times New Roman" w:hAnsi="Calibri" w:cs="Simplified Arabic" w:hint="cs"/>
          <w:sz w:val="32"/>
          <w:szCs w:val="32"/>
          <w:rtl/>
          <w:lang w:bidi="ar-IQ"/>
        </w:rPr>
      </w:pPr>
    </w:p>
    <w:p w:rsidR="003D748B" w:rsidRPr="003D748B" w:rsidRDefault="003D748B" w:rsidP="003D748B">
      <w:pPr>
        <w:spacing w:after="0" w:line="240" w:lineRule="auto"/>
        <w:jc w:val="lowKashida"/>
        <w:rPr>
          <w:rFonts w:ascii="Calibri" w:eastAsia="Times New Roman" w:hAnsi="Calibri" w:cs="Simplified Arabic" w:hint="cs"/>
          <w:sz w:val="32"/>
          <w:szCs w:val="32"/>
          <w:rtl/>
          <w:lang w:bidi="ar-IQ"/>
        </w:rPr>
      </w:pPr>
    </w:p>
    <w:p w:rsidR="003D748B" w:rsidRPr="003D748B" w:rsidRDefault="003D748B" w:rsidP="003D748B">
      <w:pPr>
        <w:spacing w:after="0" w:line="240" w:lineRule="auto"/>
        <w:jc w:val="lowKashida"/>
        <w:rPr>
          <w:rFonts w:ascii="Calibri" w:eastAsia="Times New Roman" w:hAnsi="Calibri" w:cs="Simplified Arabic" w:hint="cs"/>
          <w:sz w:val="32"/>
          <w:szCs w:val="32"/>
          <w:rtl/>
          <w:lang w:bidi="ar-IQ"/>
        </w:rPr>
      </w:pPr>
    </w:p>
    <w:p w:rsidR="003D748B" w:rsidRPr="003D748B" w:rsidRDefault="003D748B" w:rsidP="003D748B">
      <w:pPr>
        <w:spacing w:after="0" w:line="240" w:lineRule="auto"/>
        <w:jc w:val="lowKashida"/>
        <w:rPr>
          <w:rFonts w:ascii="Calibri" w:eastAsia="Times New Roman" w:hAnsi="Calibri" w:cs="Simplified Arabic"/>
          <w:sz w:val="32"/>
          <w:szCs w:val="32"/>
          <w:rtl/>
          <w:lang w:bidi="ar-IQ"/>
        </w:rPr>
      </w:pPr>
      <w:r w:rsidRPr="003D748B">
        <w:rPr>
          <w:rFonts w:ascii="Calibri" w:eastAsia="Times New Roman" w:hAnsi="Calibri" w:cs="Simplified Arabic"/>
          <w:sz w:val="32"/>
          <w:szCs w:val="32"/>
          <w:rtl/>
          <w:lang w:bidi="ar-IQ"/>
        </w:rPr>
        <w:lastRenderedPageBreak/>
        <w:t xml:space="preserve">     </w:t>
      </w:r>
      <w:r w:rsidRPr="003D748B">
        <w:rPr>
          <w:rFonts w:ascii="Calibri" w:eastAsia="Times New Roman" w:hAnsi="Calibri" w:cs="Simplified Arabic" w:hint="eastAsia"/>
          <w:sz w:val="32"/>
          <w:szCs w:val="32"/>
          <w:rtl/>
          <w:lang w:bidi="ar-IQ"/>
        </w:rPr>
        <w:t>تلك</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بعض</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المعاني</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التي</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يمكن</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أن</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cs"/>
          <w:sz w:val="32"/>
          <w:szCs w:val="32"/>
          <w:rtl/>
          <w:lang w:bidi="ar-IQ"/>
        </w:rPr>
        <w:t>ن</w:t>
      </w:r>
      <w:r w:rsidRPr="003D748B">
        <w:rPr>
          <w:rFonts w:ascii="Calibri" w:eastAsia="Times New Roman" w:hAnsi="Calibri" w:cs="Simplified Arabic" w:hint="eastAsia"/>
          <w:sz w:val="32"/>
          <w:szCs w:val="32"/>
          <w:rtl/>
          <w:lang w:bidi="ar-IQ"/>
        </w:rPr>
        <w:t>قف</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عليها</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من</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خلال</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دراستنا</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التحقيقية</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وتعتبر</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الدراسة</w:t>
      </w:r>
      <w:r w:rsidRPr="003D748B">
        <w:rPr>
          <w:rFonts w:ascii="Calibri" w:eastAsia="Times New Roman" w:hAnsi="Calibri" w:cs="Simplified Arabic"/>
          <w:sz w:val="32"/>
          <w:szCs w:val="32"/>
          <w:rtl/>
          <w:lang w:bidi="ar-IQ"/>
        </w:rPr>
        <w:t xml:space="preserve"> </w:t>
      </w:r>
      <w:proofErr w:type="spellStart"/>
      <w:r w:rsidRPr="003D748B">
        <w:rPr>
          <w:rFonts w:ascii="Calibri" w:eastAsia="Times New Roman" w:hAnsi="Calibri" w:cs="Simplified Arabic" w:hint="eastAsia"/>
          <w:sz w:val="32"/>
          <w:szCs w:val="32"/>
          <w:rtl/>
          <w:lang w:bidi="ar-IQ"/>
        </w:rPr>
        <w:t>التحقيقة</w:t>
      </w:r>
      <w:proofErr w:type="spellEnd"/>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كنزا</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من</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كنوز</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العالم</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الاسلامي</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دراسة</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وتحقيقاً</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لأن</w:t>
      </w:r>
      <w:r w:rsidRPr="003D748B">
        <w:rPr>
          <w:rFonts w:ascii="Calibri" w:eastAsia="Times New Roman" w:hAnsi="Calibri" w:cs="Simplified Arabic" w:hint="cs"/>
          <w:sz w:val="32"/>
          <w:szCs w:val="32"/>
          <w:rtl/>
          <w:lang w:bidi="ar-IQ"/>
        </w:rPr>
        <w:t>ّ</w:t>
      </w:r>
      <w:r w:rsidRPr="003D748B">
        <w:rPr>
          <w:rFonts w:ascii="Calibri" w:eastAsia="Times New Roman" w:hAnsi="Calibri" w:cs="Simplified Arabic" w:hint="eastAsia"/>
          <w:sz w:val="32"/>
          <w:szCs w:val="32"/>
          <w:rtl/>
          <w:lang w:bidi="ar-IQ"/>
        </w:rPr>
        <w:t>ه</w:t>
      </w:r>
      <w:r w:rsidRPr="003D748B">
        <w:rPr>
          <w:rFonts w:ascii="Calibri" w:eastAsia="Times New Roman" w:hAnsi="Calibri" w:cs="Simplified Arabic" w:hint="cs"/>
          <w:sz w:val="32"/>
          <w:szCs w:val="32"/>
          <w:rtl/>
          <w:lang w:bidi="ar-IQ"/>
        </w:rPr>
        <w:t>ا</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تقف</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على</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بيان</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الاحكام</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والادلة</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ونسبة</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الاقوال</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الى</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قائلها،</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وإن</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المخطوطة</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التي</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قمت</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بتحقيقها</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أحكام</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الشهادة</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والتزكية</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للعلامة</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قاسم</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بن</w:t>
      </w:r>
      <w:r w:rsidRPr="003D748B">
        <w:rPr>
          <w:rFonts w:ascii="Calibri" w:eastAsia="Times New Roman" w:hAnsi="Calibri" w:cs="Simplified Arabic"/>
          <w:sz w:val="32"/>
          <w:szCs w:val="32"/>
          <w:rtl/>
          <w:lang w:bidi="ar-IQ"/>
        </w:rPr>
        <w:t xml:space="preserve"> </w:t>
      </w:r>
      <w:proofErr w:type="spellStart"/>
      <w:r w:rsidRPr="003D748B">
        <w:rPr>
          <w:rFonts w:ascii="Calibri" w:eastAsia="Times New Roman" w:hAnsi="Calibri" w:cs="Simplified Arabic" w:hint="eastAsia"/>
          <w:sz w:val="32"/>
          <w:szCs w:val="32"/>
          <w:rtl/>
          <w:lang w:bidi="ar-IQ"/>
        </w:rPr>
        <w:t>قطلوبغا</w:t>
      </w:r>
      <w:proofErr w:type="spellEnd"/>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وهي</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من</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مخطوطات</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الفقه</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الحنفي</w:t>
      </w:r>
      <w:r w:rsidRPr="003D748B">
        <w:rPr>
          <w:rFonts w:ascii="Calibri" w:eastAsia="Times New Roman" w:hAnsi="Calibri" w:cs="Simplified Arabic"/>
          <w:sz w:val="32"/>
          <w:szCs w:val="32"/>
          <w:rtl/>
          <w:lang w:bidi="ar-IQ"/>
        </w:rPr>
        <w:t xml:space="preserve">. </w:t>
      </w:r>
    </w:p>
    <w:p w:rsidR="003D748B" w:rsidRPr="003D748B" w:rsidRDefault="003D748B" w:rsidP="003D748B">
      <w:pPr>
        <w:spacing w:after="0" w:line="240" w:lineRule="auto"/>
        <w:jc w:val="lowKashida"/>
        <w:rPr>
          <w:rFonts w:ascii="Calibri" w:eastAsia="Times New Roman" w:hAnsi="Calibri" w:cs="Simplified Arabic"/>
          <w:sz w:val="32"/>
          <w:szCs w:val="32"/>
          <w:rtl/>
          <w:lang w:bidi="ar-IQ"/>
        </w:rPr>
      </w:pPr>
      <w:r w:rsidRPr="003D748B">
        <w:rPr>
          <w:rFonts w:ascii="Calibri" w:eastAsia="Times New Roman" w:hAnsi="Calibri" w:cs="Simplified Arabic" w:hint="eastAsia"/>
          <w:sz w:val="32"/>
          <w:szCs w:val="32"/>
          <w:rtl/>
          <w:lang w:bidi="ar-IQ"/>
        </w:rPr>
        <w:t>والتي</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احتوت</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على</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رسائل</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عدة</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منها</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هذه</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وقد</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قسمت</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عملي</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على</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قسمين</w:t>
      </w:r>
      <w:r w:rsidRPr="003D748B">
        <w:rPr>
          <w:rFonts w:ascii="Calibri" w:eastAsia="Times New Roman" w:hAnsi="Calibri" w:cs="Simplified Arabic"/>
          <w:sz w:val="32"/>
          <w:szCs w:val="32"/>
          <w:rtl/>
          <w:lang w:bidi="ar-IQ"/>
        </w:rPr>
        <w:t xml:space="preserve"> :</w:t>
      </w:r>
    </w:p>
    <w:p w:rsidR="003D748B" w:rsidRPr="003D748B" w:rsidRDefault="003D748B" w:rsidP="003D748B">
      <w:pPr>
        <w:spacing w:after="0" w:line="240" w:lineRule="auto"/>
        <w:jc w:val="lowKashida"/>
        <w:rPr>
          <w:rFonts w:ascii="Calibri" w:eastAsia="Times New Roman" w:hAnsi="Calibri" w:cs="Simplified Arabic"/>
          <w:sz w:val="32"/>
          <w:szCs w:val="32"/>
          <w:rtl/>
          <w:lang w:bidi="ar-IQ"/>
        </w:rPr>
      </w:pPr>
      <w:r w:rsidRPr="003D748B">
        <w:rPr>
          <w:rFonts w:ascii="Calibri" w:eastAsia="Times New Roman" w:hAnsi="Calibri" w:cs="Simplified Arabic" w:hint="eastAsia"/>
          <w:sz w:val="32"/>
          <w:szCs w:val="32"/>
          <w:rtl/>
          <w:lang w:bidi="ar-IQ"/>
        </w:rPr>
        <w:t>القسم</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الأول</w:t>
      </w:r>
      <w:r w:rsidRPr="003D748B">
        <w:rPr>
          <w:rFonts w:ascii="Calibri" w:eastAsia="Times New Roman" w:hAnsi="Calibri" w:cs="Simplified Arabic"/>
          <w:sz w:val="32"/>
          <w:szCs w:val="32"/>
          <w:rtl/>
          <w:lang w:bidi="ar-IQ"/>
        </w:rPr>
        <w:t xml:space="preserve"> : </w:t>
      </w:r>
      <w:r w:rsidRPr="003D748B">
        <w:rPr>
          <w:rFonts w:ascii="Calibri" w:eastAsia="Times New Roman" w:hAnsi="Calibri" w:cs="Simplified Arabic" w:hint="eastAsia"/>
          <w:sz w:val="32"/>
          <w:szCs w:val="32"/>
          <w:rtl/>
          <w:lang w:bidi="ar-IQ"/>
        </w:rPr>
        <w:t>القسم</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الدراسي</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ويش</w:t>
      </w:r>
      <w:r w:rsidRPr="003D748B">
        <w:rPr>
          <w:rFonts w:ascii="Calibri" w:eastAsia="Times New Roman" w:hAnsi="Calibri" w:cs="Simplified Arabic" w:hint="cs"/>
          <w:sz w:val="32"/>
          <w:szCs w:val="32"/>
          <w:rtl/>
          <w:lang w:bidi="ar-IQ"/>
        </w:rPr>
        <w:t>ت</w:t>
      </w:r>
      <w:r w:rsidRPr="003D748B">
        <w:rPr>
          <w:rFonts w:ascii="Calibri" w:eastAsia="Times New Roman" w:hAnsi="Calibri" w:cs="Simplified Arabic" w:hint="eastAsia"/>
          <w:sz w:val="32"/>
          <w:szCs w:val="32"/>
          <w:rtl/>
          <w:lang w:bidi="ar-IQ"/>
        </w:rPr>
        <w:t>مل</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على</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مبحثين</w:t>
      </w:r>
      <w:r w:rsidRPr="003D748B">
        <w:rPr>
          <w:rFonts w:ascii="Calibri" w:eastAsia="Times New Roman" w:hAnsi="Calibri" w:cs="Simplified Arabic"/>
          <w:sz w:val="32"/>
          <w:szCs w:val="32"/>
          <w:rtl/>
          <w:lang w:bidi="ar-IQ"/>
        </w:rPr>
        <w:t>.</w:t>
      </w:r>
    </w:p>
    <w:p w:rsidR="003D748B" w:rsidRPr="003D748B" w:rsidRDefault="003D748B" w:rsidP="003D748B">
      <w:pPr>
        <w:spacing w:after="0" w:line="240" w:lineRule="auto"/>
        <w:jc w:val="lowKashida"/>
        <w:rPr>
          <w:rFonts w:ascii="Calibri" w:eastAsia="Times New Roman" w:hAnsi="Calibri" w:cs="Simplified Arabic"/>
          <w:b/>
          <w:bCs/>
          <w:sz w:val="32"/>
          <w:szCs w:val="32"/>
          <w:rtl/>
          <w:lang w:bidi="ar-IQ"/>
        </w:rPr>
      </w:pPr>
      <w:r w:rsidRPr="003D748B">
        <w:rPr>
          <w:rFonts w:ascii="Calibri" w:eastAsia="Times New Roman" w:hAnsi="Calibri" w:cs="Simplified Arabic" w:hint="eastAsia"/>
          <w:b/>
          <w:bCs/>
          <w:sz w:val="32"/>
          <w:szCs w:val="32"/>
          <w:rtl/>
          <w:lang w:bidi="ar-IQ"/>
        </w:rPr>
        <w:t>المبحث</w:t>
      </w:r>
      <w:r w:rsidRPr="003D748B">
        <w:rPr>
          <w:rFonts w:ascii="Calibri" w:eastAsia="Times New Roman" w:hAnsi="Calibri" w:cs="Simplified Arabic"/>
          <w:b/>
          <w:bCs/>
          <w:sz w:val="32"/>
          <w:szCs w:val="32"/>
          <w:rtl/>
          <w:lang w:bidi="ar-IQ"/>
        </w:rPr>
        <w:t xml:space="preserve"> </w:t>
      </w:r>
      <w:r w:rsidRPr="003D748B">
        <w:rPr>
          <w:rFonts w:ascii="Calibri" w:eastAsia="Times New Roman" w:hAnsi="Calibri" w:cs="Simplified Arabic" w:hint="eastAsia"/>
          <w:b/>
          <w:bCs/>
          <w:sz w:val="32"/>
          <w:szCs w:val="32"/>
          <w:rtl/>
          <w:lang w:bidi="ar-IQ"/>
        </w:rPr>
        <w:t>الأول</w:t>
      </w:r>
      <w:r w:rsidRPr="003D748B">
        <w:rPr>
          <w:rFonts w:ascii="Calibri" w:eastAsia="Times New Roman" w:hAnsi="Calibri" w:cs="Simplified Arabic"/>
          <w:b/>
          <w:bCs/>
          <w:sz w:val="32"/>
          <w:szCs w:val="32"/>
          <w:rtl/>
          <w:lang w:bidi="ar-IQ"/>
        </w:rPr>
        <w:t xml:space="preserve"> : </w:t>
      </w:r>
      <w:r w:rsidRPr="003D748B">
        <w:rPr>
          <w:rFonts w:ascii="Calibri" w:eastAsia="Times New Roman" w:hAnsi="Calibri" w:cs="Simplified Arabic" w:hint="cs"/>
          <w:b/>
          <w:bCs/>
          <w:sz w:val="32"/>
          <w:szCs w:val="32"/>
          <w:rtl/>
          <w:lang w:bidi="ar-IQ"/>
        </w:rPr>
        <w:t xml:space="preserve">سيرته </w:t>
      </w:r>
      <w:r w:rsidRPr="003D748B">
        <w:rPr>
          <w:rFonts w:ascii="Calibri" w:eastAsia="Times New Roman" w:hAnsi="Calibri" w:cs="Simplified Arabic" w:hint="eastAsia"/>
          <w:b/>
          <w:bCs/>
          <w:sz w:val="32"/>
          <w:szCs w:val="32"/>
          <w:rtl/>
          <w:lang w:bidi="ar-IQ"/>
        </w:rPr>
        <w:t>ويشمل</w:t>
      </w:r>
      <w:r w:rsidRPr="003D748B">
        <w:rPr>
          <w:rFonts w:ascii="Calibri" w:eastAsia="Times New Roman" w:hAnsi="Calibri" w:cs="Simplified Arabic"/>
          <w:b/>
          <w:bCs/>
          <w:sz w:val="32"/>
          <w:szCs w:val="32"/>
          <w:rtl/>
          <w:lang w:bidi="ar-IQ"/>
        </w:rPr>
        <w:t xml:space="preserve"> </w:t>
      </w:r>
      <w:r w:rsidRPr="003D748B">
        <w:rPr>
          <w:rFonts w:ascii="Calibri" w:eastAsia="Times New Roman" w:hAnsi="Calibri" w:cs="Simplified Arabic" w:hint="cs"/>
          <w:b/>
          <w:bCs/>
          <w:sz w:val="32"/>
          <w:szCs w:val="32"/>
          <w:rtl/>
          <w:lang w:bidi="ar-IQ"/>
        </w:rPr>
        <w:t>أربعة</w:t>
      </w:r>
      <w:r w:rsidRPr="003D748B">
        <w:rPr>
          <w:rFonts w:ascii="Calibri" w:eastAsia="Times New Roman" w:hAnsi="Calibri" w:cs="Simplified Arabic"/>
          <w:b/>
          <w:bCs/>
          <w:sz w:val="32"/>
          <w:szCs w:val="32"/>
          <w:rtl/>
          <w:lang w:bidi="ar-IQ"/>
        </w:rPr>
        <w:t xml:space="preserve"> </w:t>
      </w:r>
      <w:r w:rsidRPr="003D748B">
        <w:rPr>
          <w:rFonts w:ascii="Calibri" w:eastAsia="Times New Roman" w:hAnsi="Calibri" w:cs="Simplified Arabic" w:hint="eastAsia"/>
          <w:b/>
          <w:bCs/>
          <w:sz w:val="32"/>
          <w:szCs w:val="32"/>
          <w:rtl/>
          <w:lang w:bidi="ar-IQ"/>
        </w:rPr>
        <w:t>مطالب</w:t>
      </w:r>
      <w:r w:rsidRPr="003D748B">
        <w:rPr>
          <w:rFonts w:ascii="Calibri" w:eastAsia="Times New Roman" w:hAnsi="Calibri" w:cs="Simplified Arabic"/>
          <w:b/>
          <w:bCs/>
          <w:sz w:val="32"/>
          <w:szCs w:val="32"/>
          <w:rtl/>
          <w:lang w:bidi="ar-IQ"/>
        </w:rPr>
        <w:t xml:space="preserve"> :</w:t>
      </w:r>
    </w:p>
    <w:p w:rsidR="003D748B" w:rsidRPr="003D748B" w:rsidRDefault="003D748B" w:rsidP="003D748B">
      <w:pPr>
        <w:spacing w:after="0" w:line="240" w:lineRule="auto"/>
        <w:jc w:val="lowKashida"/>
        <w:rPr>
          <w:rFonts w:ascii="Calibri" w:eastAsia="Times New Roman" w:hAnsi="Calibri" w:cs="Simplified Arabic"/>
          <w:sz w:val="32"/>
          <w:szCs w:val="32"/>
          <w:rtl/>
          <w:lang w:bidi="ar-IQ"/>
        </w:rPr>
      </w:pPr>
      <w:r w:rsidRPr="003D748B">
        <w:rPr>
          <w:rFonts w:ascii="Calibri" w:eastAsia="Times New Roman" w:hAnsi="Calibri" w:cs="Simplified Arabic" w:hint="eastAsia"/>
          <w:sz w:val="32"/>
          <w:szCs w:val="32"/>
          <w:rtl/>
          <w:lang w:bidi="ar-IQ"/>
        </w:rPr>
        <w:t>المطلب</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الأول</w:t>
      </w:r>
      <w:r w:rsidRPr="003D748B">
        <w:rPr>
          <w:rFonts w:ascii="Calibri" w:eastAsia="Times New Roman" w:hAnsi="Calibri" w:cs="Simplified Arabic"/>
          <w:sz w:val="32"/>
          <w:szCs w:val="32"/>
          <w:rtl/>
          <w:lang w:bidi="ar-IQ"/>
        </w:rPr>
        <w:t xml:space="preserve"> : </w:t>
      </w:r>
      <w:r w:rsidRPr="003D748B">
        <w:rPr>
          <w:rFonts w:ascii="Calibri" w:eastAsia="Times New Roman" w:hAnsi="Calibri" w:cs="Simplified Arabic" w:hint="eastAsia"/>
          <w:sz w:val="32"/>
          <w:szCs w:val="32"/>
          <w:rtl/>
          <w:lang w:bidi="ar-IQ"/>
        </w:rPr>
        <w:t>اسمه</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وكنيته</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ولقبه</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ونسبه</w:t>
      </w:r>
    </w:p>
    <w:p w:rsidR="003D748B" w:rsidRPr="003D748B" w:rsidRDefault="003D748B" w:rsidP="003D748B">
      <w:pPr>
        <w:spacing w:after="0" w:line="240" w:lineRule="auto"/>
        <w:jc w:val="lowKashida"/>
        <w:rPr>
          <w:rFonts w:ascii="Calibri" w:eastAsia="Times New Roman" w:hAnsi="Calibri" w:cs="Simplified Arabic"/>
          <w:sz w:val="32"/>
          <w:szCs w:val="32"/>
          <w:rtl/>
          <w:lang w:bidi="ar-IQ"/>
        </w:rPr>
      </w:pPr>
      <w:r w:rsidRPr="003D748B">
        <w:rPr>
          <w:rFonts w:ascii="Calibri" w:eastAsia="Times New Roman" w:hAnsi="Calibri" w:cs="Simplified Arabic" w:hint="eastAsia"/>
          <w:sz w:val="32"/>
          <w:szCs w:val="32"/>
          <w:rtl/>
          <w:lang w:bidi="ar-IQ"/>
        </w:rPr>
        <w:t>المطلب</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الثاني</w:t>
      </w:r>
      <w:r w:rsidRPr="003D748B">
        <w:rPr>
          <w:rFonts w:ascii="Calibri" w:eastAsia="Times New Roman" w:hAnsi="Calibri" w:cs="Simplified Arabic"/>
          <w:sz w:val="32"/>
          <w:szCs w:val="32"/>
          <w:rtl/>
          <w:lang w:bidi="ar-IQ"/>
        </w:rPr>
        <w:t xml:space="preserve"> : </w:t>
      </w:r>
      <w:r w:rsidRPr="003D748B">
        <w:rPr>
          <w:rFonts w:ascii="Calibri" w:eastAsia="Times New Roman" w:hAnsi="Calibri" w:cs="Simplified Arabic" w:hint="eastAsia"/>
          <w:sz w:val="32"/>
          <w:szCs w:val="32"/>
          <w:rtl/>
          <w:lang w:bidi="ar-IQ"/>
        </w:rPr>
        <w:t>ولادته</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ونشأته</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ورحلاته</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في</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طلب</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العلم</w:t>
      </w:r>
      <w:r w:rsidRPr="003D748B">
        <w:rPr>
          <w:rFonts w:ascii="Calibri" w:eastAsia="Times New Roman" w:hAnsi="Calibri" w:cs="Simplified Arabic"/>
          <w:sz w:val="32"/>
          <w:szCs w:val="32"/>
          <w:rtl/>
          <w:lang w:bidi="ar-IQ"/>
        </w:rPr>
        <w:t>.</w:t>
      </w:r>
    </w:p>
    <w:p w:rsidR="003D748B" w:rsidRPr="003D748B" w:rsidRDefault="003D748B" w:rsidP="003D748B">
      <w:pPr>
        <w:spacing w:after="0" w:line="240" w:lineRule="auto"/>
        <w:jc w:val="lowKashida"/>
        <w:rPr>
          <w:rFonts w:ascii="Calibri" w:eastAsia="Times New Roman" w:hAnsi="Calibri" w:cs="Simplified Arabic" w:hint="cs"/>
          <w:sz w:val="32"/>
          <w:szCs w:val="32"/>
          <w:rtl/>
          <w:lang w:bidi="ar-IQ"/>
        </w:rPr>
      </w:pPr>
      <w:r w:rsidRPr="003D748B">
        <w:rPr>
          <w:rFonts w:ascii="Calibri" w:eastAsia="Times New Roman" w:hAnsi="Calibri" w:cs="Simplified Arabic" w:hint="eastAsia"/>
          <w:sz w:val="32"/>
          <w:szCs w:val="32"/>
          <w:rtl/>
          <w:lang w:bidi="ar-IQ"/>
        </w:rPr>
        <w:t>المطلب</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الثالث</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cs"/>
          <w:sz w:val="32"/>
          <w:szCs w:val="32"/>
          <w:rtl/>
          <w:lang w:bidi="ar-IQ"/>
        </w:rPr>
        <w:t xml:space="preserve"> الوظائف التي شغلها ومحنته</w:t>
      </w:r>
      <w:r w:rsidRPr="003D748B">
        <w:rPr>
          <w:rFonts w:ascii="Calibri" w:eastAsia="Times New Roman" w:hAnsi="Calibri" w:cs="Simplified Arabic"/>
          <w:sz w:val="32"/>
          <w:szCs w:val="32"/>
          <w:rtl/>
          <w:lang w:bidi="ar-IQ"/>
        </w:rPr>
        <w:t>.</w:t>
      </w:r>
    </w:p>
    <w:p w:rsidR="003D748B" w:rsidRPr="003D748B" w:rsidRDefault="003D748B" w:rsidP="003D748B">
      <w:pPr>
        <w:spacing w:after="0" w:line="240" w:lineRule="auto"/>
        <w:jc w:val="lowKashida"/>
        <w:rPr>
          <w:rFonts w:ascii="Calibri" w:eastAsia="Times New Roman" w:hAnsi="Calibri" w:cs="Simplified Arabic"/>
          <w:sz w:val="32"/>
          <w:szCs w:val="32"/>
          <w:rtl/>
          <w:lang w:bidi="ar-IQ"/>
        </w:rPr>
      </w:pPr>
      <w:r w:rsidRPr="003D748B">
        <w:rPr>
          <w:rFonts w:ascii="Calibri" w:eastAsia="Times New Roman" w:hAnsi="Calibri" w:cs="Simplified Arabic" w:hint="cs"/>
          <w:sz w:val="32"/>
          <w:szCs w:val="32"/>
          <w:rtl/>
          <w:lang w:bidi="ar-IQ"/>
        </w:rPr>
        <w:t xml:space="preserve">المطلب الرابع : </w:t>
      </w:r>
      <w:r w:rsidRPr="003D748B">
        <w:rPr>
          <w:rFonts w:ascii="Calibri" w:eastAsia="Times New Roman" w:hAnsi="Calibri" w:cs="Simplified Arabic" w:hint="eastAsia"/>
          <w:sz w:val="32"/>
          <w:szCs w:val="32"/>
          <w:rtl/>
          <w:lang w:bidi="ar-IQ"/>
        </w:rPr>
        <w:t>ومرضه</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ووفاته</w:t>
      </w:r>
      <w:r w:rsidRPr="003D748B">
        <w:rPr>
          <w:rFonts w:ascii="Calibri" w:eastAsia="Times New Roman" w:hAnsi="Calibri" w:cs="Simplified Arabic" w:hint="cs"/>
          <w:sz w:val="32"/>
          <w:szCs w:val="32"/>
          <w:rtl/>
          <w:lang w:bidi="ar-IQ"/>
        </w:rPr>
        <w:t xml:space="preserve"> وتلاميذه.</w:t>
      </w:r>
    </w:p>
    <w:p w:rsidR="003D748B" w:rsidRPr="003D748B" w:rsidRDefault="003D748B" w:rsidP="003D748B">
      <w:pPr>
        <w:spacing w:after="0" w:line="240" w:lineRule="auto"/>
        <w:jc w:val="lowKashida"/>
        <w:rPr>
          <w:rFonts w:ascii="Calibri" w:eastAsia="Times New Roman" w:hAnsi="Calibri" w:cs="Simplified Arabic"/>
          <w:b/>
          <w:bCs/>
          <w:sz w:val="32"/>
          <w:szCs w:val="32"/>
          <w:rtl/>
          <w:lang w:bidi="ar-IQ"/>
        </w:rPr>
      </w:pPr>
      <w:r w:rsidRPr="003D748B">
        <w:rPr>
          <w:rFonts w:ascii="Calibri" w:eastAsia="Times New Roman" w:hAnsi="Calibri" w:cs="Simplified Arabic" w:hint="eastAsia"/>
          <w:b/>
          <w:bCs/>
          <w:sz w:val="32"/>
          <w:szCs w:val="32"/>
          <w:rtl/>
          <w:lang w:bidi="ar-IQ"/>
        </w:rPr>
        <w:t>المبحث</w:t>
      </w:r>
      <w:r w:rsidRPr="003D748B">
        <w:rPr>
          <w:rFonts w:ascii="Calibri" w:eastAsia="Times New Roman" w:hAnsi="Calibri" w:cs="Simplified Arabic"/>
          <w:b/>
          <w:bCs/>
          <w:sz w:val="32"/>
          <w:szCs w:val="32"/>
          <w:rtl/>
          <w:lang w:bidi="ar-IQ"/>
        </w:rPr>
        <w:t xml:space="preserve"> </w:t>
      </w:r>
      <w:r w:rsidRPr="003D748B">
        <w:rPr>
          <w:rFonts w:ascii="Calibri" w:eastAsia="Times New Roman" w:hAnsi="Calibri" w:cs="Simplified Arabic" w:hint="eastAsia"/>
          <w:b/>
          <w:bCs/>
          <w:sz w:val="32"/>
          <w:szCs w:val="32"/>
          <w:rtl/>
          <w:lang w:bidi="ar-IQ"/>
        </w:rPr>
        <w:t>الثاني</w:t>
      </w:r>
      <w:r w:rsidRPr="003D748B">
        <w:rPr>
          <w:rFonts w:ascii="Calibri" w:eastAsia="Times New Roman" w:hAnsi="Calibri" w:cs="Simplified Arabic"/>
          <w:b/>
          <w:bCs/>
          <w:sz w:val="32"/>
          <w:szCs w:val="32"/>
          <w:u w:val="single"/>
          <w:rtl/>
          <w:lang w:bidi="ar-IQ"/>
        </w:rPr>
        <w:t xml:space="preserve"> </w:t>
      </w:r>
      <w:r w:rsidRPr="003D748B">
        <w:rPr>
          <w:rFonts w:ascii="Calibri" w:eastAsia="Times New Roman" w:hAnsi="Calibri" w:cs="Simplified Arabic"/>
          <w:b/>
          <w:bCs/>
          <w:sz w:val="32"/>
          <w:szCs w:val="32"/>
          <w:rtl/>
          <w:lang w:bidi="ar-IQ"/>
        </w:rPr>
        <w:t xml:space="preserve">: </w:t>
      </w:r>
      <w:r w:rsidRPr="003D748B">
        <w:rPr>
          <w:rFonts w:ascii="Calibri" w:eastAsia="Times New Roman" w:hAnsi="Calibri" w:cs="Simplified Arabic" w:hint="eastAsia"/>
          <w:b/>
          <w:bCs/>
          <w:sz w:val="32"/>
          <w:szCs w:val="32"/>
          <w:rtl/>
          <w:lang w:bidi="ar-IQ"/>
        </w:rPr>
        <w:t>ويشمل</w:t>
      </w:r>
      <w:r w:rsidRPr="003D748B">
        <w:rPr>
          <w:rFonts w:ascii="Calibri" w:eastAsia="Times New Roman" w:hAnsi="Calibri" w:cs="Simplified Arabic"/>
          <w:b/>
          <w:bCs/>
          <w:sz w:val="32"/>
          <w:szCs w:val="32"/>
          <w:rtl/>
          <w:lang w:bidi="ar-IQ"/>
        </w:rPr>
        <w:t xml:space="preserve"> </w:t>
      </w:r>
      <w:r w:rsidRPr="003D748B">
        <w:rPr>
          <w:rFonts w:ascii="Calibri" w:eastAsia="Times New Roman" w:hAnsi="Calibri" w:cs="Simplified Arabic" w:hint="eastAsia"/>
          <w:b/>
          <w:bCs/>
          <w:sz w:val="32"/>
          <w:szCs w:val="32"/>
          <w:rtl/>
          <w:lang w:bidi="ar-IQ"/>
        </w:rPr>
        <w:t>ثلاثة</w:t>
      </w:r>
      <w:r w:rsidRPr="003D748B">
        <w:rPr>
          <w:rFonts w:ascii="Calibri" w:eastAsia="Times New Roman" w:hAnsi="Calibri" w:cs="Simplified Arabic"/>
          <w:b/>
          <w:bCs/>
          <w:sz w:val="32"/>
          <w:szCs w:val="32"/>
          <w:rtl/>
          <w:lang w:bidi="ar-IQ"/>
        </w:rPr>
        <w:t xml:space="preserve"> </w:t>
      </w:r>
      <w:r w:rsidRPr="003D748B">
        <w:rPr>
          <w:rFonts w:ascii="Calibri" w:eastAsia="Times New Roman" w:hAnsi="Calibri" w:cs="Simplified Arabic" w:hint="eastAsia"/>
          <w:b/>
          <w:bCs/>
          <w:sz w:val="32"/>
          <w:szCs w:val="32"/>
          <w:rtl/>
          <w:lang w:bidi="ar-IQ"/>
        </w:rPr>
        <w:t>مطالب</w:t>
      </w:r>
      <w:r w:rsidRPr="003D748B">
        <w:rPr>
          <w:rFonts w:ascii="Calibri" w:eastAsia="Times New Roman" w:hAnsi="Calibri" w:cs="Simplified Arabic" w:hint="cs"/>
          <w:b/>
          <w:bCs/>
          <w:sz w:val="32"/>
          <w:szCs w:val="32"/>
          <w:rtl/>
          <w:lang w:bidi="ar-IQ"/>
        </w:rPr>
        <w:t xml:space="preserve"> :</w:t>
      </w:r>
      <w:r w:rsidRPr="003D748B">
        <w:rPr>
          <w:rFonts w:ascii="Calibri" w:eastAsia="Times New Roman" w:hAnsi="Calibri" w:cs="Simplified Arabic"/>
          <w:b/>
          <w:bCs/>
          <w:sz w:val="32"/>
          <w:szCs w:val="32"/>
          <w:rtl/>
          <w:lang w:bidi="ar-IQ"/>
        </w:rPr>
        <w:t xml:space="preserve"> </w:t>
      </w:r>
    </w:p>
    <w:p w:rsidR="003D748B" w:rsidRPr="003D748B" w:rsidRDefault="003D748B" w:rsidP="003D748B">
      <w:pPr>
        <w:spacing w:after="0" w:line="240" w:lineRule="auto"/>
        <w:jc w:val="lowKashida"/>
        <w:rPr>
          <w:rFonts w:ascii="Calibri" w:eastAsia="Times New Roman" w:hAnsi="Calibri" w:cs="Simplified Arabic"/>
          <w:sz w:val="32"/>
          <w:szCs w:val="32"/>
          <w:rtl/>
          <w:lang w:bidi="ar-IQ"/>
        </w:rPr>
      </w:pPr>
      <w:r w:rsidRPr="003D748B">
        <w:rPr>
          <w:rFonts w:ascii="Calibri" w:eastAsia="Times New Roman" w:hAnsi="Calibri" w:cs="Simplified Arabic" w:hint="eastAsia"/>
          <w:sz w:val="32"/>
          <w:szCs w:val="32"/>
          <w:rtl/>
          <w:lang w:bidi="ar-IQ"/>
        </w:rPr>
        <w:t>المطلب</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الاول</w:t>
      </w:r>
      <w:r w:rsidRPr="003D748B">
        <w:rPr>
          <w:rFonts w:ascii="Calibri" w:eastAsia="Times New Roman" w:hAnsi="Calibri" w:cs="Simplified Arabic"/>
          <w:sz w:val="32"/>
          <w:szCs w:val="32"/>
          <w:rtl/>
          <w:lang w:bidi="ar-IQ"/>
        </w:rPr>
        <w:t xml:space="preserve"> : </w:t>
      </w:r>
      <w:r w:rsidRPr="003D748B">
        <w:rPr>
          <w:rFonts w:ascii="Calibri" w:eastAsia="Times New Roman" w:hAnsi="Calibri" w:cs="Simplified Arabic" w:hint="eastAsia"/>
          <w:sz w:val="32"/>
          <w:szCs w:val="32"/>
          <w:rtl/>
          <w:lang w:bidi="ar-IQ"/>
        </w:rPr>
        <w:t>منهجه</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في</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رسالة</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احكام</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الشهادة</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والتزكية</w:t>
      </w:r>
      <w:r w:rsidRPr="003D748B">
        <w:rPr>
          <w:rFonts w:ascii="Calibri" w:eastAsia="Times New Roman" w:hAnsi="Calibri" w:cs="Simplified Arabic"/>
          <w:sz w:val="32"/>
          <w:szCs w:val="32"/>
          <w:rtl/>
          <w:lang w:bidi="ar-IQ"/>
        </w:rPr>
        <w:t xml:space="preserve"> </w:t>
      </w:r>
    </w:p>
    <w:p w:rsidR="003D748B" w:rsidRPr="003D748B" w:rsidRDefault="003D748B" w:rsidP="003D748B">
      <w:pPr>
        <w:spacing w:after="0" w:line="240" w:lineRule="auto"/>
        <w:jc w:val="lowKashida"/>
        <w:rPr>
          <w:rFonts w:ascii="Calibri" w:eastAsia="Times New Roman" w:hAnsi="Calibri" w:cs="Simplified Arabic"/>
          <w:sz w:val="32"/>
          <w:szCs w:val="32"/>
          <w:rtl/>
          <w:lang w:bidi="ar-IQ"/>
        </w:rPr>
      </w:pPr>
      <w:r w:rsidRPr="003D748B">
        <w:rPr>
          <w:rFonts w:ascii="Calibri" w:eastAsia="Times New Roman" w:hAnsi="Calibri" w:cs="Simplified Arabic" w:hint="eastAsia"/>
          <w:sz w:val="32"/>
          <w:szCs w:val="32"/>
          <w:rtl/>
          <w:lang w:bidi="ar-IQ"/>
        </w:rPr>
        <w:t>المطلب</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الثاني</w:t>
      </w:r>
      <w:r w:rsidRPr="003D748B">
        <w:rPr>
          <w:rFonts w:ascii="Calibri" w:eastAsia="Times New Roman" w:hAnsi="Calibri" w:cs="Simplified Arabic"/>
          <w:sz w:val="32"/>
          <w:szCs w:val="32"/>
          <w:rtl/>
          <w:lang w:bidi="ar-IQ"/>
        </w:rPr>
        <w:t xml:space="preserve"> : </w:t>
      </w:r>
      <w:r w:rsidRPr="003D748B">
        <w:rPr>
          <w:rFonts w:ascii="Calibri" w:eastAsia="Times New Roman" w:hAnsi="Calibri" w:cs="Simplified Arabic" w:hint="eastAsia"/>
          <w:sz w:val="32"/>
          <w:szCs w:val="32"/>
          <w:rtl/>
          <w:lang w:bidi="ar-IQ"/>
        </w:rPr>
        <w:t>النسخ</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المعتمدة</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وصور</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نسخ</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المخطوطة</w:t>
      </w:r>
    </w:p>
    <w:p w:rsidR="003D748B" w:rsidRPr="003D748B" w:rsidRDefault="003D748B" w:rsidP="003D748B">
      <w:pPr>
        <w:spacing w:after="0" w:line="240" w:lineRule="auto"/>
        <w:jc w:val="lowKashida"/>
        <w:rPr>
          <w:rFonts w:ascii="Calibri" w:eastAsia="Times New Roman" w:hAnsi="Calibri" w:cs="Simplified Arabic"/>
          <w:sz w:val="32"/>
          <w:szCs w:val="32"/>
          <w:rtl/>
          <w:lang w:bidi="ar-IQ"/>
        </w:rPr>
      </w:pPr>
      <w:r w:rsidRPr="003D748B">
        <w:rPr>
          <w:rFonts w:ascii="Calibri" w:eastAsia="Times New Roman" w:hAnsi="Calibri" w:cs="Simplified Arabic" w:hint="eastAsia"/>
          <w:sz w:val="32"/>
          <w:szCs w:val="32"/>
          <w:rtl/>
          <w:lang w:bidi="ar-IQ"/>
        </w:rPr>
        <w:t>المطلب</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الثالث</w:t>
      </w:r>
      <w:r w:rsidRPr="003D748B">
        <w:rPr>
          <w:rFonts w:ascii="Calibri" w:eastAsia="Times New Roman" w:hAnsi="Calibri" w:cs="Simplified Arabic"/>
          <w:sz w:val="32"/>
          <w:szCs w:val="32"/>
          <w:rtl/>
          <w:lang w:bidi="ar-IQ"/>
        </w:rPr>
        <w:t xml:space="preserve"> : </w:t>
      </w:r>
      <w:r w:rsidRPr="003D748B">
        <w:rPr>
          <w:rFonts w:ascii="Calibri" w:eastAsia="Times New Roman" w:hAnsi="Calibri" w:cs="Simplified Arabic" w:hint="eastAsia"/>
          <w:sz w:val="32"/>
          <w:szCs w:val="32"/>
          <w:rtl/>
          <w:lang w:bidi="ar-IQ"/>
        </w:rPr>
        <w:t>منهجي</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في</w:t>
      </w:r>
      <w:r w:rsidRPr="003D748B">
        <w:rPr>
          <w:rFonts w:ascii="Calibri" w:eastAsia="Times New Roman" w:hAnsi="Calibri" w:cs="Simplified Arabic"/>
          <w:sz w:val="32"/>
          <w:szCs w:val="32"/>
          <w:rtl/>
          <w:lang w:bidi="ar-IQ"/>
        </w:rPr>
        <w:t xml:space="preserve"> </w:t>
      </w:r>
      <w:r w:rsidRPr="003D748B">
        <w:rPr>
          <w:rFonts w:ascii="Calibri" w:eastAsia="Times New Roman" w:hAnsi="Calibri" w:cs="Simplified Arabic" w:hint="eastAsia"/>
          <w:sz w:val="32"/>
          <w:szCs w:val="32"/>
          <w:rtl/>
          <w:lang w:bidi="ar-IQ"/>
        </w:rPr>
        <w:t>التحقيق</w:t>
      </w:r>
    </w:p>
    <w:p w:rsidR="003D748B" w:rsidRPr="003D748B" w:rsidRDefault="003D748B" w:rsidP="003D748B">
      <w:pPr>
        <w:spacing w:after="0" w:line="240" w:lineRule="auto"/>
        <w:jc w:val="lowKashida"/>
        <w:rPr>
          <w:rFonts w:ascii="Calibri" w:eastAsia="Times New Roman" w:hAnsi="Calibri" w:cs="Simplified Arabic"/>
          <w:b/>
          <w:bCs/>
          <w:sz w:val="40"/>
          <w:szCs w:val="40"/>
          <w:rtl/>
          <w:lang w:bidi="ar-IQ"/>
        </w:rPr>
      </w:pPr>
    </w:p>
    <w:p w:rsidR="003D748B" w:rsidRPr="003D748B" w:rsidRDefault="003D748B" w:rsidP="003D748B">
      <w:pPr>
        <w:jc w:val="center"/>
        <w:rPr>
          <w:rFonts w:ascii="Calibri" w:eastAsia="Times New Roman" w:hAnsi="Calibri" w:cs="Simplified Arabic"/>
          <w:b/>
          <w:bCs/>
          <w:sz w:val="40"/>
          <w:szCs w:val="40"/>
          <w:rtl/>
          <w:lang w:bidi="ar-IQ"/>
        </w:rPr>
      </w:pPr>
    </w:p>
    <w:p w:rsidR="003D748B" w:rsidRPr="003D748B" w:rsidRDefault="003D748B" w:rsidP="003D748B">
      <w:pPr>
        <w:jc w:val="center"/>
        <w:rPr>
          <w:rFonts w:ascii="Calibri" w:eastAsia="Times New Roman" w:hAnsi="Calibri" w:cs="Simplified Arabic"/>
          <w:b/>
          <w:bCs/>
          <w:sz w:val="40"/>
          <w:szCs w:val="40"/>
          <w:rtl/>
          <w:lang w:bidi="ar-IQ"/>
        </w:rPr>
      </w:pPr>
    </w:p>
    <w:p w:rsidR="003D748B" w:rsidRPr="003D748B" w:rsidRDefault="003D748B" w:rsidP="003D748B">
      <w:pPr>
        <w:jc w:val="center"/>
        <w:rPr>
          <w:rFonts w:ascii="Calibri" w:eastAsia="Times New Roman" w:hAnsi="Calibri" w:cs="Simplified Arabic"/>
          <w:b/>
          <w:bCs/>
          <w:sz w:val="40"/>
          <w:szCs w:val="40"/>
          <w:rtl/>
          <w:lang w:bidi="ar-IQ"/>
        </w:rPr>
      </w:pPr>
    </w:p>
    <w:p w:rsidR="003D748B" w:rsidRDefault="003D748B" w:rsidP="003D748B">
      <w:pPr>
        <w:spacing w:after="0" w:line="240" w:lineRule="auto"/>
        <w:jc w:val="center"/>
        <w:rPr>
          <w:rFonts w:ascii="Calibri" w:eastAsia="Times New Roman" w:hAnsi="Calibri" w:cs="Simplified Arabic" w:hint="cs"/>
          <w:b/>
          <w:bCs/>
          <w:sz w:val="40"/>
          <w:szCs w:val="40"/>
          <w:rtl/>
          <w:lang w:bidi="ar-IQ"/>
        </w:rPr>
      </w:pPr>
    </w:p>
    <w:p w:rsidR="003D748B" w:rsidRDefault="003D748B" w:rsidP="003D748B">
      <w:pPr>
        <w:spacing w:after="0" w:line="240" w:lineRule="auto"/>
        <w:jc w:val="center"/>
        <w:rPr>
          <w:rFonts w:ascii="Calibri" w:eastAsia="Times New Roman" w:hAnsi="Calibri" w:cs="Simplified Arabic" w:hint="cs"/>
          <w:b/>
          <w:bCs/>
          <w:sz w:val="40"/>
          <w:szCs w:val="40"/>
          <w:rtl/>
          <w:lang w:bidi="ar-IQ"/>
        </w:rPr>
      </w:pPr>
    </w:p>
    <w:p w:rsidR="003D748B" w:rsidRPr="003D748B" w:rsidRDefault="003D748B" w:rsidP="003D748B">
      <w:pPr>
        <w:spacing w:after="0" w:line="240" w:lineRule="auto"/>
        <w:jc w:val="center"/>
        <w:rPr>
          <w:rFonts w:ascii="Calibri" w:eastAsia="Times New Roman" w:hAnsi="Calibri" w:cs="Simplified Arabic" w:hint="cs"/>
          <w:b/>
          <w:bCs/>
          <w:sz w:val="32"/>
          <w:szCs w:val="32"/>
          <w:rtl/>
          <w:lang w:bidi="ar-IQ"/>
        </w:rPr>
      </w:pPr>
    </w:p>
    <w:p w:rsidR="003D748B" w:rsidRPr="003D748B" w:rsidRDefault="003D748B" w:rsidP="003D748B">
      <w:pPr>
        <w:spacing w:after="0" w:line="240" w:lineRule="auto"/>
        <w:jc w:val="center"/>
        <w:rPr>
          <w:rFonts w:ascii="Simplified Arabic" w:eastAsia="Times New Roman" w:hAnsi="Simplified Arabic" w:cs="Simplified Arabic"/>
          <w:b/>
          <w:bCs/>
          <w:sz w:val="32"/>
          <w:szCs w:val="32"/>
          <w:u w:val="single"/>
          <w:rtl/>
          <w:lang w:bidi="ar-IQ"/>
        </w:rPr>
      </w:pPr>
      <w:r w:rsidRPr="003D748B">
        <w:rPr>
          <w:rFonts w:ascii="Simplified Arabic" w:eastAsia="Times New Roman" w:hAnsi="Simplified Arabic" w:cs="Simplified Arabic"/>
          <w:b/>
          <w:bCs/>
          <w:sz w:val="32"/>
          <w:szCs w:val="32"/>
          <w:u w:val="single"/>
          <w:rtl/>
          <w:lang w:bidi="ar-IQ"/>
        </w:rPr>
        <w:lastRenderedPageBreak/>
        <w:t>المقدم</w:t>
      </w:r>
      <w:r w:rsidRPr="003D748B">
        <w:rPr>
          <w:rFonts w:ascii="Simplified Arabic" w:eastAsia="Times New Roman" w:hAnsi="Simplified Arabic" w:cs="Simplified Arabic" w:hint="cs"/>
          <w:b/>
          <w:bCs/>
          <w:sz w:val="32"/>
          <w:szCs w:val="32"/>
          <w:u w:val="single"/>
          <w:rtl/>
          <w:lang w:bidi="ar-IQ"/>
        </w:rPr>
        <w:t>ــــــــــ</w:t>
      </w:r>
      <w:r w:rsidRPr="003D748B">
        <w:rPr>
          <w:rFonts w:ascii="Simplified Arabic" w:eastAsia="Times New Roman" w:hAnsi="Simplified Arabic" w:cs="Simplified Arabic"/>
          <w:b/>
          <w:bCs/>
          <w:sz w:val="32"/>
          <w:szCs w:val="32"/>
          <w:u w:val="single"/>
          <w:rtl/>
          <w:lang w:bidi="ar-IQ"/>
        </w:rPr>
        <w:t>ة</w:t>
      </w:r>
    </w:p>
    <w:p w:rsidR="003D748B" w:rsidRPr="003D748B" w:rsidRDefault="003D748B" w:rsidP="003D748B">
      <w:pPr>
        <w:spacing w:after="0" w:line="240" w:lineRule="auto"/>
        <w:jc w:val="lowKashida"/>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 xml:space="preserve">     الحمد لله العليم الحكيم الرؤوف الرحيم الذي أرسل رسوله بالهدى ودين الحق وبعثه بكتاب عربي مبين لسعادة جميع الخلق فكان برهان صدق في الدين وحجة واضحة باقية ابد الدهر على العالمين واوجب على الأمم الاعتصام بحبله والوفاء بعهده والقيام بحقه وأمر رسوله</w:t>
      </w:r>
      <w:r w:rsidRPr="003D748B">
        <w:rPr>
          <w:rFonts w:ascii="Simplified Arabic" w:eastAsia="Times New Roman" w:hAnsi="Simplified Arabic" w:cs="Simplified Arabic" w:hint="cs"/>
          <w:sz w:val="32"/>
          <w:szCs w:val="32"/>
          <w:rtl/>
          <w:lang w:bidi="ar-IQ"/>
        </w:rPr>
        <w:t xml:space="preserve"> </w:t>
      </w:r>
      <w:r w:rsidRPr="003D748B">
        <w:rPr>
          <w:rFonts w:ascii="Simplified Arabic" w:eastAsia="Times New Roman" w:hAnsi="Simplified Arabic" w:cs="Simplified Arabic"/>
          <w:sz w:val="32"/>
          <w:szCs w:val="32"/>
          <w:rtl/>
          <w:lang w:bidi="ar-IQ"/>
        </w:rPr>
        <w:t>(ص</w:t>
      </w:r>
      <w:r w:rsidRPr="003D748B">
        <w:rPr>
          <w:rFonts w:ascii="Simplified Arabic" w:eastAsia="Times New Roman" w:hAnsi="Simplified Arabic" w:cs="Simplified Arabic" w:hint="cs"/>
          <w:sz w:val="32"/>
          <w:szCs w:val="32"/>
          <w:rtl/>
          <w:lang w:bidi="ar-IQ"/>
        </w:rPr>
        <w:t>لى الله عليه وسلم</w:t>
      </w:r>
      <w:r w:rsidRPr="003D748B">
        <w:rPr>
          <w:rFonts w:ascii="Simplified Arabic" w:eastAsia="Times New Roman" w:hAnsi="Simplified Arabic" w:cs="Simplified Arabic"/>
          <w:sz w:val="32"/>
          <w:szCs w:val="32"/>
          <w:rtl/>
          <w:lang w:bidi="ar-IQ"/>
        </w:rPr>
        <w:t>) ببيانه، وأمر الخلق بإتباعه فبلغ الرسالة وأدى الأمانة وبين وفسر وأنذر وقام أصحابه من بعده والتابعين ومن تلاهم من أعلام الإسلام وفقهاء الأمة المجتهدين مقام صدق وأمانة في إقامة الدين وتبليغ رسالته الزكية كتاباً وسنةً، فلم يدعوا باباً من أبواب الفقه في الدين إلا وبينوا حكم الله فيه وأتوا فيه بالعجب العجاب والبيان المستطاب.</w:t>
      </w:r>
    </w:p>
    <w:p w:rsidR="003D748B" w:rsidRPr="003D748B" w:rsidRDefault="003D748B" w:rsidP="003D748B">
      <w:pPr>
        <w:spacing w:after="0" w:line="240" w:lineRule="auto"/>
        <w:jc w:val="lowKashida"/>
        <w:rPr>
          <w:rFonts w:ascii="Simplified Arabic" w:eastAsia="Times New Roman" w:hAnsi="Simplified Arabic" w:cs="Simplified Arabic"/>
          <w:sz w:val="32"/>
          <w:szCs w:val="32"/>
          <w:rtl/>
        </w:rPr>
      </w:pPr>
      <w:r w:rsidRPr="003D748B">
        <w:rPr>
          <w:rFonts w:ascii="Simplified Arabic" w:eastAsia="Times New Roman" w:hAnsi="Simplified Arabic" w:cs="Simplified Arabic"/>
          <w:b/>
          <w:bCs/>
          <w:sz w:val="32"/>
          <w:szCs w:val="32"/>
          <w:rtl/>
          <w:lang w:bidi="ar-IQ"/>
        </w:rPr>
        <w:t xml:space="preserve">وبعد : </w:t>
      </w:r>
      <w:r w:rsidRPr="003D748B">
        <w:rPr>
          <w:rFonts w:ascii="Simplified Arabic" w:eastAsia="Times New Roman" w:hAnsi="Simplified Arabic" w:cs="Simplified Arabic"/>
          <w:sz w:val="32"/>
          <w:szCs w:val="32"/>
          <w:rtl/>
          <w:lang w:bidi="ar-IQ"/>
        </w:rPr>
        <w:t xml:space="preserve">قال تعالى </w:t>
      </w:r>
      <w:r w:rsidRPr="003D748B">
        <w:rPr>
          <w:rFonts w:ascii="Simplified Arabic" w:eastAsia="Times New Roman" w:hAnsi="Simplified Arabic" w:cs="Simplified Arabic"/>
          <w:sz w:val="32"/>
          <w:szCs w:val="32"/>
          <w:lang w:bidi="ar-IQ"/>
        </w:rPr>
        <w:sym w:font="AGA Arabesque" w:char="F029"/>
      </w:r>
      <w:r w:rsidRPr="003D748B">
        <w:rPr>
          <w:rFonts w:ascii="Simplified Arabic" w:eastAsia="Times New Roman" w:hAnsi="Simplified Arabic" w:cs="Simplified Arabic"/>
          <w:b/>
          <w:bCs/>
          <w:sz w:val="32"/>
          <w:szCs w:val="32"/>
          <w:rtl/>
        </w:rPr>
        <w:t>وَمَا كَانَ الْمُؤْمِنُونَ لِيَنْفِرُوا كَافَّةً فَلَوْلَا نَفَرَ مِنْ كُلِّ فِرْقَةٍ مِنْهُمْ طَائِفَةٌ لِيَتَفَقَّهُوا فِي الدِّينِ وَلِيُنْذِرُوا قَوْمَهُمْ إِذَا رَجَعُوا إِلَيْهِمْ لَعَلَّهُمْ يَحْذَرُونَ"122</w:t>
      </w:r>
      <w:r w:rsidRPr="003D748B">
        <w:rPr>
          <w:rFonts w:ascii="Simplified Arabic" w:eastAsia="Times New Roman" w:hAnsi="Simplified Arabic" w:cs="Simplified Arabic"/>
          <w:b/>
          <w:bCs/>
          <w:color w:val="0000FF"/>
          <w:sz w:val="32"/>
          <w:szCs w:val="32"/>
          <w:rtl/>
        </w:rPr>
        <w:t>"</w:t>
      </w:r>
      <w:r w:rsidRPr="003D748B">
        <w:rPr>
          <w:rFonts w:ascii="Simplified Arabic" w:eastAsia="Times New Roman" w:hAnsi="Simplified Arabic" w:cs="Simplified Arabic"/>
          <w:sz w:val="32"/>
          <w:szCs w:val="32"/>
        </w:rPr>
        <w:sym w:font="AGA Arabesque" w:char="F028"/>
      </w:r>
      <w:r w:rsidRPr="003D748B">
        <w:rPr>
          <w:rFonts w:ascii="Simplified Arabic" w:eastAsia="Times New Roman" w:hAnsi="Simplified Arabic" w:cs="Simplified Arabic"/>
          <w:sz w:val="32"/>
          <w:szCs w:val="32"/>
          <w:vertAlign w:val="superscript"/>
          <w:rtl/>
          <w:lang w:bidi="ar-IQ"/>
        </w:rPr>
        <w:t xml:space="preserve">(1) </w:t>
      </w:r>
      <w:r w:rsidRPr="003D748B">
        <w:rPr>
          <w:rFonts w:ascii="Simplified Arabic" w:eastAsia="Times New Roman" w:hAnsi="Simplified Arabic" w:cs="Simplified Arabic"/>
          <w:sz w:val="32"/>
          <w:szCs w:val="32"/>
          <w:rtl/>
          <w:lang w:bidi="ar-IQ"/>
        </w:rPr>
        <w:t>، وقال النبي (ص</w:t>
      </w:r>
      <w:r w:rsidRPr="003D748B">
        <w:rPr>
          <w:rFonts w:ascii="Simplified Arabic" w:eastAsia="Times New Roman" w:hAnsi="Simplified Arabic" w:cs="Simplified Arabic" w:hint="cs"/>
          <w:sz w:val="32"/>
          <w:szCs w:val="32"/>
          <w:rtl/>
          <w:lang w:bidi="ar-IQ"/>
        </w:rPr>
        <w:t>لى الله عليه وسلم</w:t>
      </w:r>
      <w:r w:rsidRPr="003D748B">
        <w:rPr>
          <w:rFonts w:ascii="Simplified Arabic" w:eastAsia="Times New Roman" w:hAnsi="Simplified Arabic" w:cs="Simplified Arabic"/>
          <w:sz w:val="32"/>
          <w:szCs w:val="32"/>
          <w:rtl/>
          <w:lang w:bidi="ar-IQ"/>
        </w:rPr>
        <w:t>)</w:t>
      </w:r>
      <w:r w:rsidRPr="003D748B">
        <w:rPr>
          <w:rFonts w:ascii="Simplified Arabic" w:eastAsia="Times New Roman" w:hAnsi="Simplified Arabic" w:cs="Simplified Arabic"/>
          <w:sz w:val="32"/>
          <w:szCs w:val="32"/>
          <w:rtl/>
        </w:rPr>
        <w:t xml:space="preserve"> أيضاً : ((مَن يُرد الله به خيراً يفقهه في الدين))</w:t>
      </w:r>
      <w:r w:rsidRPr="003D748B">
        <w:rPr>
          <w:rFonts w:ascii="Simplified Arabic" w:eastAsia="Times New Roman" w:hAnsi="Simplified Arabic" w:cs="Simplified Arabic"/>
          <w:sz w:val="32"/>
          <w:szCs w:val="32"/>
          <w:vertAlign w:val="superscript"/>
          <w:rtl/>
        </w:rPr>
        <w:t>(2)</w:t>
      </w:r>
      <w:r w:rsidRPr="003D748B">
        <w:rPr>
          <w:rFonts w:ascii="Simplified Arabic" w:eastAsia="Times New Roman" w:hAnsi="Simplified Arabic" w:cs="Simplified Arabic"/>
          <w:color w:val="FF0000"/>
          <w:sz w:val="32"/>
          <w:szCs w:val="32"/>
          <w:vertAlign w:val="superscript"/>
          <w:rtl/>
        </w:rPr>
        <w:t xml:space="preserve"> </w:t>
      </w:r>
      <w:r w:rsidRPr="003D748B">
        <w:rPr>
          <w:rFonts w:ascii="Simplified Arabic" w:eastAsia="Times New Roman" w:hAnsi="Simplified Arabic" w:cs="Simplified Arabic"/>
          <w:sz w:val="32"/>
          <w:szCs w:val="32"/>
          <w:rtl/>
        </w:rPr>
        <w:t xml:space="preserve">. فعلم من هذا أن الفقه هو من أشرف العلوم قدراً، وأعظمها أجراً، لأنه الذي تعرف به أحكام الدين، وبه يعرف المسلم الأحكام العملية التي يتعرض لها في الليل والنهار ، وهو أعلى العلوم مرتبة، لأنه يشتمل على أغلب الأحكام الدينية. والفقه وإن تعددت مشاربه، فمصادر أدلته الوحي، ثم ما تفرع عن ذلك، فإليه المرد سواء بطريق القياس أو الاستحسان.....الخ. </w:t>
      </w:r>
    </w:p>
    <w:p w:rsidR="003D748B" w:rsidRPr="003D748B" w:rsidRDefault="003D748B" w:rsidP="003D748B">
      <w:pPr>
        <w:spacing w:after="0" w:line="240" w:lineRule="auto"/>
        <w:jc w:val="lowKashida"/>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rPr>
        <w:t xml:space="preserve">    وإن كتب الفتاوى جاءت في زمن كثرت فيه الأحداث والوقائع، وليس هناك نصوص صريحة من الوحي ولا من أئمة المذاهب فالتجأ العلماء إلى الفتوى فيما يرد عليهم من المستبقين من تساؤلات تحتاج إلى حلول، ومن جملة من سلك هذا المسلك من العلماء الفقيه </w:t>
      </w:r>
      <w:r w:rsidRPr="003D748B">
        <w:rPr>
          <w:rFonts w:ascii="Simplified Arabic" w:eastAsia="Times New Roman" w:hAnsi="Simplified Arabic" w:cs="Simplified Arabic"/>
          <w:b/>
          <w:bCs/>
          <w:sz w:val="32"/>
          <w:szCs w:val="32"/>
          <w:rtl/>
        </w:rPr>
        <w:t xml:space="preserve">(قاسم بن </w:t>
      </w:r>
      <w:proofErr w:type="spellStart"/>
      <w:r w:rsidRPr="003D748B">
        <w:rPr>
          <w:rFonts w:ascii="Simplified Arabic" w:eastAsia="Times New Roman" w:hAnsi="Simplified Arabic" w:cs="Simplified Arabic"/>
          <w:b/>
          <w:bCs/>
          <w:sz w:val="32"/>
          <w:szCs w:val="32"/>
          <w:rtl/>
        </w:rPr>
        <w:t>قطلوبغا</w:t>
      </w:r>
      <w:proofErr w:type="spellEnd"/>
      <w:r w:rsidRPr="003D748B">
        <w:rPr>
          <w:rFonts w:ascii="Simplified Arabic" w:eastAsia="Times New Roman" w:hAnsi="Simplified Arabic" w:cs="Simplified Arabic"/>
          <w:b/>
          <w:bCs/>
          <w:sz w:val="32"/>
          <w:szCs w:val="32"/>
          <w:rtl/>
        </w:rPr>
        <w:t xml:space="preserve"> رحمه الله تعالى) </w:t>
      </w:r>
      <w:r w:rsidRPr="003D748B">
        <w:rPr>
          <w:rFonts w:ascii="Simplified Arabic" w:eastAsia="Times New Roman" w:hAnsi="Simplified Arabic" w:cs="Simplified Arabic"/>
          <w:sz w:val="32"/>
          <w:szCs w:val="32"/>
          <w:rtl/>
        </w:rPr>
        <w:t xml:space="preserve">حتى احاط بمادة الفقه الاسلامي احاطة شاملة في جميع ابوابه، مما يدل على سعة علمه وقوته العقلية، فراح يسرد المسائل في رسائله، ومنها </w:t>
      </w:r>
      <w:r w:rsidRPr="003D748B">
        <w:rPr>
          <w:rFonts w:ascii="Simplified Arabic" w:eastAsia="Times New Roman" w:hAnsi="Simplified Arabic" w:cs="Simplified Arabic"/>
          <w:b/>
          <w:bCs/>
          <w:sz w:val="32"/>
          <w:szCs w:val="32"/>
          <w:rtl/>
        </w:rPr>
        <w:t xml:space="preserve">(أحكام الشهادة والتزكية) </w:t>
      </w:r>
      <w:r w:rsidRPr="003D748B">
        <w:rPr>
          <w:rFonts w:ascii="Simplified Arabic" w:eastAsia="Times New Roman" w:hAnsi="Simplified Arabic" w:cs="Simplified Arabic"/>
          <w:sz w:val="32"/>
          <w:szCs w:val="32"/>
          <w:rtl/>
        </w:rPr>
        <w:t xml:space="preserve">ويبين الأوجه التي يمكن أن توجد في المسألة </w:t>
      </w:r>
      <w:proofErr w:type="spellStart"/>
      <w:r w:rsidRPr="003D748B">
        <w:rPr>
          <w:rFonts w:ascii="Simplified Arabic" w:eastAsia="Times New Roman" w:hAnsi="Simplified Arabic" w:cs="Simplified Arabic"/>
          <w:sz w:val="32"/>
          <w:szCs w:val="32"/>
          <w:rtl/>
        </w:rPr>
        <w:t>وهية</w:t>
      </w:r>
      <w:proofErr w:type="spellEnd"/>
      <w:r w:rsidRPr="003D748B">
        <w:rPr>
          <w:rFonts w:ascii="Simplified Arabic" w:eastAsia="Times New Roman" w:hAnsi="Simplified Arabic" w:cs="Simplified Arabic"/>
          <w:sz w:val="32"/>
          <w:szCs w:val="32"/>
          <w:rtl/>
        </w:rPr>
        <w:t xml:space="preserve"> كثيرة. فيصح أن نقول أنه جمع في رسالته </w:t>
      </w:r>
      <w:r w:rsidRPr="003D748B">
        <w:rPr>
          <w:rFonts w:ascii="Simplified Arabic" w:eastAsia="Times New Roman" w:hAnsi="Simplified Arabic" w:cs="Simplified Arabic" w:hint="cs"/>
          <w:b/>
          <w:bCs/>
          <w:sz w:val="32"/>
          <w:szCs w:val="32"/>
          <w:rtl/>
        </w:rPr>
        <w:t xml:space="preserve">             </w:t>
      </w:r>
      <w:r w:rsidRPr="003D748B">
        <w:rPr>
          <w:rFonts w:ascii="Simplified Arabic" w:eastAsia="Times New Roman" w:hAnsi="Simplified Arabic" w:cs="Simplified Arabic"/>
          <w:b/>
          <w:bCs/>
          <w:sz w:val="32"/>
          <w:szCs w:val="32"/>
          <w:rtl/>
        </w:rPr>
        <w:t>(أحكام الشهادة والتزكية)</w:t>
      </w:r>
      <w:r w:rsidRPr="003D748B">
        <w:rPr>
          <w:rFonts w:ascii="Simplified Arabic" w:eastAsia="Times New Roman" w:hAnsi="Simplified Arabic" w:cs="Simplified Arabic" w:hint="cs"/>
          <w:sz w:val="32"/>
          <w:szCs w:val="32"/>
          <w:rtl/>
          <w:lang w:bidi="ar-IQ"/>
        </w:rPr>
        <w:t xml:space="preserve"> </w:t>
      </w:r>
      <w:r w:rsidRPr="003D748B">
        <w:rPr>
          <w:rFonts w:ascii="Simplified Arabic" w:eastAsia="Times New Roman" w:hAnsi="Simplified Arabic" w:cs="Simplified Arabic"/>
          <w:sz w:val="32"/>
          <w:szCs w:val="32"/>
          <w:rtl/>
          <w:lang w:bidi="ar-IQ"/>
        </w:rPr>
        <w:t xml:space="preserve">مشكلات الامور التي يحتاج اليها كل انسان في حياته </w:t>
      </w:r>
      <w:r w:rsidRPr="003D748B">
        <w:rPr>
          <w:rFonts w:ascii="Simplified Arabic" w:eastAsia="Times New Roman" w:hAnsi="Simplified Arabic" w:cs="Simplified Arabic"/>
          <w:sz w:val="32"/>
          <w:szCs w:val="32"/>
          <w:rtl/>
          <w:lang w:bidi="ar-IQ"/>
        </w:rPr>
        <w:lastRenderedPageBreak/>
        <w:t>اليومية وهي رسالة قيمة فيها الفتاوى، سئل عنها أيام حياته، فألفها مسودة، حتى قام بنشرها من بعده تلامذته الذين نشروا علمه في الشرق والغرب.</w:t>
      </w:r>
    </w:p>
    <w:p w:rsidR="003D748B" w:rsidRPr="003D748B" w:rsidRDefault="003D748B" w:rsidP="003D748B">
      <w:pPr>
        <w:spacing w:after="0" w:line="240" w:lineRule="auto"/>
        <w:jc w:val="lowKashida"/>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ومع شد</w:t>
      </w:r>
      <w:r w:rsidRPr="003D748B">
        <w:rPr>
          <w:rFonts w:ascii="Simplified Arabic" w:eastAsia="Times New Roman" w:hAnsi="Simplified Arabic" w:cs="Simplified Arabic" w:hint="cs"/>
          <w:sz w:val="32"/>
          <w:szCs w:val="32"/>
          <w:rtl/>
          <w:lang w:bidi="ar-IQ"/>
        </w:rPr>
        <w:t>َّ</w:t>
      </w:r>
      <w:r w:rsidRPr="003D748B">
        <w:rPr>
          <w:rFonts w:ascii="Simplified Arabic" w:eastAsia="Times New Roman" w:hAnsi="Simplified Arabic" w:cs="Simplified Arabic"/>
          <w:sz w:val="32"/>
          <w:szCs w:val="32"/>
          <w:rtl/>
          <w:lang w:bidi="ar-IQ"/>
        </w:rPr>
        <w:t>ة حاجتنا في مثل هذه الأيام الى إحياء تراث أمتنا العلمي الذي بلغ ذروة سنام المجد علماً وحقيقة وروعة، من أجل ذلك ارتأيت نشرها,</w:t>
      </w:r>
    </w:p>
    <w:p w:rsidR="003D748B" w:rsidRPr="003D748B" w:rsidRDefault="003D748B" w:rsidP="003D748B">
      <w:pPr>
        <w:spacing w:after="0" w:line="240" w:lineRule="auto"/>
        <w:jc w:val="both"/>
        <w:rPr>
          <w:rFonts w:ascii="Calibri" w:eastAsia="Times New Roman" w:hAnsi="Calibri" w:cs="Simplified Arabic"/>
          <w:b/>
          <w:bCs/>
          <w:sz w:val="32"/>
          <w:szCs w:val="32"/>
          <w:rtl/>
          <w:lang w:bidi="ar-IQ"/>
        </w:rPr>
      </w:pPr>
      <w:r w:rsidRPr="003D748B">
        <w:rPr>
          <w:rFonts w:ascii="Calibri" w:eastAsia="Times New Roman" w:hAnsi="Calibri" w:cs="Simplified Arabic" w:hint="cs"/>
          <w:b/>
          <w:bCs/>
          <w:sz w:val="32"/>
          <w:szCs w:val="32"/>
          <w:rtl/>
          <w:lang w:bidi="ar-IQ"/>
        </w:rPr>
        <w:t xml:space="preserve">وبعد التوكل على الله سبحانه وتعالى قسمت عملي إلى قسمين :- </w:t>
      </w:r>
    </w:p>
    <w:p w:rsidR="003D748B" w:rsidRPr="003D748B" w:rsidRDefault="003D748B" w:rsidP="003D748B">
      <w:pPr>
        <w:spacing w:after="0" w:line="240" w:lineRule="auto"/>
        <w:jc w:val="both"/>
        <w:rPr>
          <w:rFonts w:ascii="Calibri" w:eastAsia="Times New Roman" w:hAnsi="Calibri" w:cs="Simplified Arabic"/>
          <w:sz w:val="32"/>
          <w:szCs w:val="32"/>
          <w:rtl/>
          <w:lang w:bidi="ar-IQ"/>
        </w:rPr>
      </w:pPr>
      <w:r w:rsidRPr="003D748B">
        <w:rPr>
          <w:rFonts w:ascii="Calibri" w:eastAsia="Times New Roman" w:hAnsi="Calibri" w:cs="Simplified Arabic" w:hint="cs"/>
          <w:b/>
          <w:bCs/>
          <w:sz w:val="32"/>
          <w:szCs w:val="32"/>
          <w:rtl/>
          <w:lang w:bidi="ar-IQ"/>
        </w:rPr>
        <w:t xml:space="preserve">القسم الأول :- </w:t>
      </w:r>
      <w:r w:rsidRPr="003D748B">
        <w:rPr>
          <w:rFonts w:ascii="Calibri" w:eastAsia="Times New Roman" w:hAnsi="Calibri" w:cs="Simplified Arabic" w:hint="cs"/>
          <w:sz w:val="32"/>
          <w:szCs w:val="32"/>
          <w:rtl/>
          <w:lang w:bidi="ar-IQ"/>
        </w:rPr>
        <w:t>القسم الدراسي ويشتمل على مبحثين</w:t>
      </w:r>
    </w:p>
    <w:p w:rsidR="003D748B" w:rsidRPr="003D748B" w:rsidRDefault="003D748B" w:rsidP="00552F73">
      <w:pPr>
        <w:numPr>
          <w:ilvl w:val="0"/>
          <w:numId w:val="4"/>
        </w:numPr>
        <w:spacing w:after="0" w:line="240" w:lineRule="auto"/>
        <w:ind w:left="651" w:hanging="291"/>
        <w:contextualSpacing/>
        <w:jc w:val="both"/>
        <w:rPr>
          <w:rFonts w:ascii="Calibri" w:eastAsia="Times New Roman" w:hAnsi="Calibri" w:cs="Simplified Arabic"/>
          <w:sz w:val="32"/>
          <w:szCs w:val="32"/>
        </w:rPr>
      </w:pPr>
      <w:r w:rsidRPr="003D748B">
        <w:rPr>
          <w:rFonts w:ascii="Calibri" w:eastAsia="Times New Roman" w:hAnsi="Calibri" w:cs="Simplified Arabic" w:hint="cs"/>
          <w:b/>
          <w:bCs/>
          <w:sz w:val="32"/>
          <w:szCs w:val="32"/>
          <w:rtl/>
        </w:rPr>
        <w:t>المبحث الأول : التعريف بالمؤلف، ويشتمل على ثلاثة مطالب :-</w:t>
      </w:r>
    </w:p>
    <w:p w:rsidR="003D748B" w:rsidRPr="003D748B" w:rsidRDefault="003D748B" w:rsidP="003D748B">
      <w:pPr>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المطلب الأول : اسمه وكنيته ولقبه ونسبه.</w:t>
      </w:r>
    </w:p>
    <w:p w:rsidR="003D748B" w:rsidRPr="003D748B" w:rsidRDefault="003D748B" w:rsidP="003D748B">
      <w:pPr>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المطلب الثاني : ولادته ونشأته ورحلاته في طلب العلم.</w:t>
      </w:r>
    </w:p>
    <w:p w:rsidR="003D748B" w:rsidRPr="003D748B" w:rsidRDefault="003D748B" w:rsidP="003D748B">
      <w:pPr>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المطلب الثالث : تلاميذه ومرضه ووفاته.</w:t>
      </w:r>
    </w:p>
    <w:p w:rsidR="003D748B" w:rsidRPr="003D748B" w:rsidRDefault="003D748B" w:rsidP="00552F73">
      <w:pPr>
        <w:numPr>
          <w:ilvl w:val="0"/>
          <w:numId w:val="4"/>
        </w:numPr>
        <w:spacing w:after="0" w:line="240" w:lineRule="auto"/>
        <w:ind w:left="651" w:hanging="291"/>
        <w:jc w:val="lowKashida"/>
        <w:rPr>
          <w:rFonts w:ascii="Calibri" w:eastAsia="Times New Roman" w:hAnsi="Calibri" w:cs="Simplified Arabic"/>
          <w:b/>
          <w:bCs/>
          <w:sz w:val="32"/>
          <w:szCs w:val="32"/>
          <w:rtl/>
        </w:rPr>
      </w:pPr>
      <w:r w:rsidRPr="003D748B">
        <w:rPr>
          <w:rFonts w:ascii="Calibri" w:eastAsia="Times New Roman" w:hAnsi="Calibri" w:cs="Simplified Arabic" w:hint="cs"/>
          <w:b/>
          <w:bCs/>
          <w:sz w:val="32"/>
          <w:szCs w:val="32"/>
          <w:rtl/>
        </w:rPr>
        <w:t>المبحث الثاني :</w:t>
      </w:r>
    </w:p>
    <w:p w:rsidR="003D748B" w:rsidRPr="003D748B" w:rsidRDefault="003D748B" w:rsidP="003D748B">
      <w:pPr>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المطلب الأول : منهجه في رسالة أحكام الشهادة والتزكية.</w:t>
      </w:r>
    </w:p>
    <w:p w:rsidR="003D748B" w:rsidRPr="003D748B" w:rsidRDefault="003D748B" w:rsidP="003D748B">
      <w:pPr>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المطلب الثاني : النسخ المعتمدة وصور نسخ المخطوطة. </w:t>
      </w:r>
    </w:p>
    <w:p w:rsidR="003D748B" w:rsidRPr="003D748B" w:rsidRDefault="003D748B" w:rsidP="003D748B">
      <w:pPr>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المطلب الثالث : منهجي في التحقيق.</w:t>
      </w:r>
    </w:p>
    <w:p w:rsidR="003D748B" w:rsidRPr="003D748B" w:rsidRDefault="003D748B" w:rsidP="003D748B">
      <w:pPr>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b/>
          <w:bCs/>
          <w:sz w:val="32"/>
          <w:szCs w:val="32"/>
          <w:rtl/>
        </w:rPr>
        <w:t xml:space="preserve">القسم الثاني القسم التحقيقي : </w:t>
      </w:r>
      <w:r w:rsidRPr="003D748B">
        <w:rPr>
          <w:rFonts w:ascii="Calibri" w:eastAsia="Times New Roman" w:hAnsi="Calibri" w:cs="Simplified Arabic" w:hint="cs"/>
          <w:sz w:val="32"/>
          <w:szCs w:val="32"/>
          <w:rtl/>
        </w:rPr>
        <w:t>اشتمل على تحقيق نص رسالة أحكام الشهادة والتزكية. وفي الختام اسأل الله تعالى أن يقبل هذا العمل خالصاً لوجهه الكريم وخدمه دينه الحنيف، انه أكرم مسؤول وخير مأمول، وآخر دعوانا إن الحمد لله رب العالمين.</w:t>
      </w:r>
    </w:p>
    <w:p w:rsidR="003D748B" w:rsidRPr="003D748B" w:rsidRDefault="003D748B" w:rsidP="003D748B">
      <w:pPr>
        <w:jc w:val="both"/>
        <w:rPr>
          <w:rFonts w:ascii="Calibri" w:eastAsia="Times New Roman" w:hAnsi="Calibri" w:cs="Simplified Arabic"/>
          <w:sz w:val="32"/>
          <w:szCs w:val="32"/>
          <w:rtl/>
        </w:rPr>
      </w:pPr>
    </w:p>
    <w:p w:rsidR="003D748B" w:rsidRPr="003D748B" w:rsidRDefault="003D748B" w:rsidP="003D748B">
      <w:pPr>
        <w:jc w:val="both"/>
        <w:rPr>
          <w:rFonts w:ascii="Calibri" w:eastAsia="Times New Roman" w:hAnsi="Calibri" w:cs="Simplified Arabic"/>
          <w:sz w:val="32"/>
          <w:szCs w:val="32"/>
          <w:rtl/>
        </w:rPr>
      </w:pPr>
    </w:p>
    <w:p w:rsidR="003D748B" w:rsidRPr="003D748B" w:rsidRDefault="003D748B" w:rsidP="003D748B">
      <w:pPr>
        <w:jc w:val="both"/>
        <w:rPr>
          <w:rFonts w:ascii="Calibri" w:eastAsia="Times New Roman" w:hAnsi="Calibri" w:cs="Simplified Arabic" w:hint="cs"/>
          <w:sz w:val="32"/>
          <w:szCs w:val="32"/>
          <w:rtl/>
        </w:rPr>
      </w:pPr>
    </w:p>
    <w:p w:rsidR="003D748B" w:rsidRPr="003D748B" w:rsidRDefault="003D748B" w:rsidP="003D748B">
      <w:pPr>
        <w:jc w:val="both"/>
        <w:rPr>
          <w:rFonts w:ascii="Calibri" w:eastAsia="Times New Roman" w:hAnsi="Calibri" w:cs="Simplified Arabic"/>
          <w:sz w:val="32"/>
          <w:szCs w:val="32"/>
          <w:rtl/>
        </w:rPr>
      </w:pPr>
    </w:p>
    <w:p w:rsidR="003D748B" w:rsidRPr="003D748B" w:rsidRDefault="003D748B" w:rsidP="003D748B">
      <w:pPr>
        <w:jc w:val="both"/>
        <w:rPr>
          <w:rFonts w:ascii="Calibri" w:eastAsia="Times New Roman" w:hAnsi="Calibri" w:cs="Simplified Arabic"/>
          <w:sz w:val="32"/>
          <w:szCs w:val="32"/>
          <w:rtl/>
        </w:rPr>
      </w:pPr>
    </w:p>
    <w:p w:rsidR="003D748B" w:rsidRPr="003D748B" w:rsidRDefault="003D748B" w:rsidP="003D748B">
      <w:pPr>
        <w:tabs>
          <w:tab w:val="left" w:pos="3236"/>
        </w:tabs>
        <w:spacing w:after="0" w:line="240" w:lineRule="auto"/>
        <w:jc w:val="center"/>
        <w:rPr>
          <w:rFonts w:ascii="Calibri" w:eastAsia="Times New Roman" w:hAnsi="Calibri" w:cs="Simplified Arabic"/>
          <w:b/>
          <w:bCs/>
          <w:sz w:val="32"/>
          <w:szCs w:val="32"/>
          <w:rtl/>
        </w:rPr>
      </w:pPr>
      <w:r w:rsidRPr="003D748B">
        <w:rPr>
          <w:rFonts w:ascii="Calibri" w:eastAsia="Times New Roman" w:hAnsi="Calibri" w:cs="Simplified Arabic" w:hint="cs"/>
          <w:b/>
          <w:bCs/>
          <w:sz w:val="32"/>
          <w:szCs w:val="32"/>
          <w:rtl/>
        </w:rPr>
        <w:lastRenderedPageBreak/>
        <w:t xml:space="preserve">القســـــــــــم الدراســــــــــــي </w:t>
      </w:r>
    </w:p>
    <w:p w:rsidR="003D748B" w:rsidRPr="003D748B" w:rsidRDefault="003D748B" w:rsidP="003D748B">
      <w:pPr>
        <w:tabs>
          <w:tab w:val="left" w:pos="3236"/>
        </w:tabs>
        <w:spacing w:after="0" w:line="240" w:lineRule="auto"/>
        <w:rPr>
          <w:rFonts w:ascii="Calibri" w:eastAsia="Times New Roman" w:hAnsi="Calibri" w:cs="Simplified Arabic"/>
          <w:b/>
          <w:bCs/>
          <w:smallCaps/>
          <w:sz w:val="32"/>
          <w:szCs w:val="32"/>
          <w:rtl/>
        </w:rPr>
      </w:pPr>
      <w:r w:rsidRPr="003D748B">
        <w:rPr>
          <w:rFonts w:ascii="Calibri" w:eastAsia="Times New Roman" w:hAnsi="Calibri" w:cs="Simplified Arabic" w:hint="cs"/>
          <w:b/>
          <w:bCs/>
          <w:smallCaps/>
          <w:sz w:val="32"/>
          <w:szCs w:val="32"/>
          <w:rtl/>
        </w:rPr>
        <w:t xml:space="preserve">                                        المـبحــــــث الأول</w:t>
      </w:r>
    </w:p>
    <w:p w:rsidR="003D748B" w:rsidRPr="003D748B" w:rsidRDefault="003D748B" w:rsidP="003D748B">
      <w:pPr>
        <w:tabs>
          <w:tab w:val="left" w:pos="3236"/>
        </w:tabs>
        <w:spacing w:after="0" w:line="240" w:lineRule="auto"/>
        <w:jc w:val="center"/>
        <w:rPr>
          <w:rFonts w:ascii="Calibri" w:eastAsia="Times New Roman" w:hAnsi="Calibri" w:cs="Simplified Arabic"/>
          <w:b/>
          <w:bCs/>
          <w:smallCaps/>
          <w:sz w:val="32"/>
          <w:szCs w:val="32"/>
          <w:rtl/>
        </w:rPr>
      </w:pPr>
      <w:r w:rsidRPr="003D748B">
        <w:rPr>
          <w:rFonts w:ascii="Calibri" w:eastAsia="Times New Roman" w:hAnsi="Calibri" w:cs="Simplified Arabic" w:hint="cs"/>
          <w:b/>
          <w:bCs/>
          <w:smallCaps/>
          <w:sz w:val="32"/>
          <w:szCs w:val="32"/>
          <w:rtl/>
        </w:rPr>
        <w:t xml:space="preserve">ســـــــيرته </w:t>
      </w:r>
    </w:p>
    <w:p w:rsidR="003D748B" w:rsidRPr="003D748B" w:rsidRDefault="003D748B" w:rsidP="003D748B">
      <w:pPr>
        <w:tabs>
          <w:tab w:val="left" w:pos="1643"/>
          <w:tab w:val="left" w:pos="3236"/>
        </w:tabs>
        <w:spacing w:after="0" w:line="240" w:lineRule="auto"/>
        <w:jc w:val="lowKashida"/>
        <w:rPr>
          <w:rFonts w:ascii="Calibri" w:eastAsia="Times New Roman" w:hAnsi="Calibri" w:cs="Simplified Arabic"/>
          <w:b/>
          <w:bCs/>
          <w:smallCaps/>
          <w:sz w:val="32"/>
          <w:szCs w:val="32"/>
          <w:rtl/>
        </w:rPr>
      </w:pPr>
      <w:r w:rsidRPr="003D748B">
        <w:rPr>
          <w:rFonts w:ascii="Calibri" w:eastAsia="Times New Roman" w:hAnsi="Calibri" w:cs="Simplified Arabic" w:hint="cs"/>
          <w:b/>
          <w:bCs/>
          <w:smallCaps/>
          <w:sz w:val="32"/>
          <w:szCs w:val="32"/>
          <w:rtl/>
        </w:rPr>
        <w:t>وفيه أربعة مطالب :</w:t>
      </w:r>
    </w:p>
    <w:p w:rsidR="003D748B" w:rsidRPr="003D748B" w:rsidRDefault="003D748B" w:rsidP="003D748B">
      <w:pPr>
        <w:tabs>
          <w:tab w:val="left" w:pos="1643"/>
          <w:tab w:val="left" w:pos="3236"/>
        </w:tabs>
        <w:spacing w:after="0" w:line="240" w:lineRule="auto"/>
        <w:jc w:val="lowKashida"/>
        <w:rPr>
          <w:rFonts w:ascii="Calibri" w:eastAsia="Times New Roman" w:hAnsi="Calibri" w:cs="Simplified Arabic"/>
          <w:b/>
          <w:bCs/>
          <w:smallCaps/>
          <w:sz w:val="32"/>
          <w:szCs w:val="32"/>
          <w:rtl/>
        </w:rPr>
      </w:pPr>
      <w:r w:rsidRPr="003D748B">
        <w:rPr>
          <w:rFonts w:ascii="Calibri" w:eastAsia="Times New Roman" w:hAnsi="Calibri" w:cs="Simplified Arabic" w:hint="cs"/>
          <w:b/>
          <w:bCs/>
          <w:smallCaps/>
          <w:sz w:val="32"/>
          <w:szCs w:val="32"/>
          <w:rtl/>
        </w:rPr>
        <w:t>المطلب الأول : اسمه ، وكنيته ، ولقبه ، ونسبه.</w:t>
      </w:r>
    </w:p>
    <w:p w:rsidR="003D748B" w:rsidRPr="003D748B" w:rsidRDefault="003D748B" w:rsidP="003D748B">
      <w:pPr>
        <w:tabs>
          <w:tab w:val="left" w:pos="1643"/>
          <w:tab w:val="left" w:pos="3236"/>
        </w:tabs>
        <w:spacing w:after="0" w:line="240" w:lineRule="auto"/>
        <w:jc w:val="lowKashida"/>
        <w:rPr>
          <w:rFonts w:ascii="Calibri" w:eastAsia="Times New Roman" w:hAnsi="Calibri" w:cs="Simplified Arabic"/>
          <w:b/>
          <w:bCs/>
          <w:smallCaps/>
          <w:sz w:val="32"/>
          <w:szCs w:val="32"/>
          <w:rtl/>
        </w:rPr>
      </w:pPr>
      <w:r w:rsidRPr="003D748B">
        <w:rPr>
          <w:rFonts w:ascii="Calibri" w:eastAsia="Times New Roman" w:hAnsi="Calibri" w:cs="Simplified Arabic" w:hint="cs"/>
          <w:b/>
          <w:bCs/>
          <w:smallCaps/>
          <w:sz w:val="32"/>
          <w:szCs w:val="32"/>
          <w:rtl/>
        </w:rPr>
        <w:t>المطلب الثاني : ولادته ونشأته ، ورحلاته في طلب العلم ، وحالته المعاشية والاجتماعية.</w:t>
      </w:r>
    </w:p>
    <w:p w:rsidR="003D748B" w:rsidRPr="003D748B" w:rsidRDefault="003D748B" w:rsidP="003D748B">
      <w:pPr>
        <w:tabs>
          <w:tab w:val="left" w:pos="1643"/>
          <w:tab w:val="left" w:pos="3236"/>
        </w:tabs>
        <w:spacing w:after="0" w:line="240" w:lineRule="auto"/>
        <w:jc w:val="lowKashida"/>
        <w:rPr>
          <w:rFonts w:ascii="Calibri" w:eastAsia="Times New Roman" w:hAnsi="Calibri" w:cs="Simplified Arabic"/>
          <w:b/>
          <w:bCs/>
          <w:smallCaps/>
          <w:sz w:val="32"/>
          <w:szCs w:val="32"/>
          <w:rtl/>
        </w:rPr>
      </w:pPr>
      <w:r w:rsidRPr="003D748B">
        <w:rPr>
          <w:rFonts w:ascii="Calibri" w:eastAsia="Times New Roman" w:hAnsi="Calibri" w:cs="Simplified Arabic" w:hint="cs"/>
          <w:b/>
          <w:bCs/>
          <w:smallCaps/>
          <w:sz w:val="32"/>
          <w:szCs w:val="32"/>
          <w:rtl/>
        </w:rPr>
        <w:t>المطلب الثالث : الوظائف التي شغلها ومحنته.</w:t>
      </w:r>
    </w:p>
    <w:p w:rsidR="003D748B" w:rsidRPr="003D748B" w:rsidRDefault="003D748B" w:rsidP="003D748B">
      <w:pPr>
        <w:tabs>
          <w:tab w:val="left" w:pos="1643"/>
          <w:tab w:val="left" w:pos="3236"/>
        </w:tabs>
        <w:spacing w:after="0" w:line="240" w:lineRule="auto"/>
        <w:jc w:val="lowKashida"/>
        <w:rPr>
          <w:rFonts w:ascii="Calibri" w:eastAsia="Times New Roman" w:hAnsi="Calibri" w:cs="Simplified Arabic"/>
          <w:b/>
          <w:bCs/>
          <w:smallCaps/>
          <w:sz w:val="32"/>
          <w:szCs w:val="32"/>
          <w:rtl/>
        </w:rPr>
      </w:pPr>
      <w:r w:rsidRPr="003D748B">
        <w:rPr>
          <w:rFonts w:ascii="Calibri" w:eastAsia="Times New Roman" w:hAnsi="Calibri" w:cs="Simplified Arabic" w:hint="cs"/>
          <w:b/>
          <w:bCs/>
          <w:smallCaps/>
          <w:sz w:val="32"/>
          <w:szCs w:val="32"/>
          <w:rtl/>
        </w:rPr>
        <w:t>المطلب الرابع : مرضه ووفاته وتلاميذه.</w:t>
      </w:r>
    </w:p>
    <w:p w:rsidR="003D748B" w:rsidRPr="003D748B" w:rsidRDefault="003D748B" w:rsidP="003D748B">
      <w:pPr>
        <w:tabs>
          <w:tab w:val="left" w:pos="3236"/>
        </w:tabs>
        <w:spacing w:after="0" w:line="240" w:lineRule="auto"/>
        <w:jc w:val="center"/>
        <w:rPr>
          <w:rFonts w:ascii="Calibri" w:eastAsia="Times New Roman" w:hAnsi="Calibri" w:cs="Simplified Arabic"/>
          <w:b/>
          <w:bCs/>
          <w:smallCaps/>
          <w:sz w:val="32"/>
          <w:szCs w:val="32"/>
          <w:rtl/>
        </w:rPr>
      </w:pPr>
      <w:r w:rsidRPr="003D748B">
        <w:rPr>
          <w:rFonts w:ascii="Calibri" w:eastAsia="Times New Roman" w:hAnsi="Calibri" w:cs="Simplified Arabic" w:hint="cs"/>
          <w:b/>
          <w:bCs/>
          <w:smallCaps/>
          <w:sz w:val="32"/>
          <w:szCs w:val="32"/>
          <w:rtl/>
        </w:rPr>
        <w:t xml:space="preserve">المبحــــــــث الأول </w:t>
      </w:r>
    </w:p>
    <w:p w:rsidR="003D748B" w:rsidRPr="003D748B" w:rsidRDefault="003D748B" w:rsidP="003D748B">
      <w:pPr>
        <w:tabs>
          <w:tab w:val="left" w:pos="3236"/>
        </w:tabs>
        <w:spacing w:after="0" w:line="240" w:lineRule="auto"/>
        <w:jc w:val="center"/>
        <w:rPr>
          <w:rFonts w:ascii="Calibri" w:eastAsia="Times New Roman" w:hAnsi="Calibri" w:cs="Simplified Arabic"/>
          <w:b/>
          <w:bCs/>
          <w:smallCaps/>
          <w:sz w:val="32"/>
          <w:szCs w:val="32"/>
          <w:rtl/>
        </w:rPr>
      </w:pPr>
      <w:r w:rsidRPr="003D748B">
        <w:rPr>
          <w:rFonts w:ascii="Calibri" w:eastAsia="Times New Roman" w:hAnsi="Calibri" w:cs="Simplified Arabic" w:hint="cs"/>
          <w:b/>
          <w:bCs/>
          <w:smallCaps/>
          <w:sz w:val="32"/>
          <w:szCs w:val="32"/>
          <w:rtl/>
        </w:rPr>
        <w:t>المطلب الأول</w:t>
      </w:r>
    </w:p>
    <w:p w:rsidR="003D748B" w:rsidRPr="003D748B" w:rsidRDefault="003D748B" w:rsidP="003D748B">
      <w:pPr>
        <w:tabs>
          <w:tab w:val="left" w:pos="3236"/>
        </w:tabs>
        <w:spacing w:after="0" w:line="240" w:lineRule="auto"/>
        <w:jc w:val="center"/>
        <w:rPr>
          <w:rFonts w:ascii="Calibri" w:eastAsia="Times New Roman" w:hAnsi="Calibri" w:cs="Simplified Arabic"/>
          <w:b/>
          <w:bCs/>
          <w:smallCaps/>
          <w:sz w:val="32"/>
          <w:szCs w:val="32"/>
          <w:rtl/>
        </w:rPr>
      </w:pPr>
      <w:r w:rsidRPr="003D748B">
        <w:rPr>
          <w:rFonts w:ascii="Calibri" w:eastAsia="Times New Roman" w:hAnsi="Calibri" w:cs="Simplified Arabic" w:hint="cs"/>
          <w:b/>
          <w:bCs/>
          <w:smallCaps/>
          <w:sz w:val="32"/>
          <w:szCs w:val="32"/>
          <w:rtl/>
        </w:rPr>
        <w:t xml:space="preserve">اسمه ، وكنيته ، ولقبه ، ونسبه </w:t>
      </w:r>
    </w:p>
    <w:p w:rsidR="003D748B" w:rsidRPr="003D748B" w:rsidRDefault="003D748B" w:rsidP="003D748B">
      <w:pPr>
        <w:tabs>
          <w:tab w:val="left" w:pos="3236"/>
        </w:tabs>
        <w:spacing w:after="0" w:line="240" w:lineRule="auto"/>
        <w:jc w:val="lowKashida"/>
        <w:rPr>
          <w:rFonts w:ascii="Calibri" w:eastAsia="Times New Roman" w:hAnsi="Calibri" w:cs="Simplified Arabic"/>
          <w:smallCaps/>
          <w:sz w:val="32"/>
          <w:szCs w:val="32"/>
          <w:rtl/>
          <w:lang w:bidi="ar-IQ"/>
        </w:rPr>
      </w:pPr>
      <w:r w:rsidRPr="003D748B">
        <w:rPr>
          <w:rFonts w:ascii="Calibri" w:eastAsia="Times New Roman" w:hAnsi="Calibri" w:cs="Simplified Arabic" w:hint="cs"/>
          <w:b/>
          <w:bCs/>
          <w:smallCaps/>
          <w:sz w:val="32"/>
          <w:szCs w:val="32"/>
          <w:rtl/>
        </w:rPr>
        <w:t xml:space="preserve">     اسمه :</w:t>
      </w:r>
      <w:r w:rsidRPr="003D748B">
        <w:rPr>
          <w:rFonts w:ascii="Calibri" w:eastAsia="Times New Roman" w:hAnsi="Calibri" w:cs="Simplified Arabic" w:hint="cs"/>
          <w:b/>
          <w:bCs/>
          <w:smallCaps/>
          <w:sz w:val="32"/>
          <w:szCs w:val="32"/>
          <w:rtl/>
          <w:lang w:bidi="ar-IQ"/>
        </w:rPr>
        <w:t xml:space="preserve"> </w:t>
      </w:r>
      <w:r w:rsidRPr="003D748B">
        <w:rPr>
          <w:rFonts w:ascii="Calibri" w:eastAsia="Times New Roman" w:hAnsi="Calibri" w:cs="Simplified Arabic" w:hint="cs"/>
          <w:smallCaps/>
          <w:sz w:val="32"/>
          <w:szCs w:val="32"/>
          <w:rtl/>
          <w:lang w:bidi="ar-IQ"/>
        </w:rPr>
        <w:t xml:space="preserve">هو الإمام ، العالم ، ذو الفنون والمواهب ، قاسم بن </w:t>
      </w:r>
      <w:proofErr w:type="spellStart"/>
      <w:r w:rsidRPr="003D748B">
        <w:rPr>
          <w:rFonts w:ascii="Calibri" w:eastAsia="Times New Roman" w:hAnsi="Calibri" w:cs="Simplified Arabic" w:hint="cs"/>
          <w:smallCaps/>
          <w:sz w:val="32"/>
          <w:szCs w:val="32"/>
          <w:rtl/>
          <w:lang w:bidi="ar-IQ"/>
        </w:rPr>
        <w:t>قطلوبغا</w:t>
      </w:r>
      <w:proofErr w:type="spellEnd"/>
      <w:r w:rsidRPr="003D748B">
        <w:rPr>
          <w:rFonts w:ascii="Calibri" w:eastAsia="Times New Roman" w:hAnsi="Calibri" w:cs="Simplified Arabic" w:hint="cs"/>
          <w:smallCaps/>
          <w:sz w:val="32"/>
          <w:szCs w:val="32"/>
          <w:rtl/>
          <w:lang w:bidi="ar-IQ"/>
        </w:rPr>
        <w:t xml:space="preserve"> بن عبد الله </w:t>
      </w:r>
      <w:proofErr w:type="spellStart"/>
      <w:r w:rsidRPr="003D748B">
        <w:rPr>
          <w:rFonts w:ascii="Calibri" w:eastAsia="Times New Roman" w:hAnsi="Calibri" w:cs="Simplified Arabic" w:hint="cs"/>
          <w:smallCaps/>
          <w:sz w:val="32"/>
          <w:szCs w:val="32"/>
          <w:rtl/>
          <w:lang w:bidi="ar-IQ"/>
        </w:rPr>
        <w:t>السٌودني</w:t>
      </w:r>
      <w:proofErr w:type="spellEnd"/>
      <w:r w:rsidRPr="003D748B">
        <w:rPr>
          <w:rFonts w:ascii="Calibri" w:eastAsia="Times New Roman" w:hAnsi="Calibri" w:cs="Simplified Arabic" w:hint="cs"/>
          <w:smallCaps/>
          <w:sz w:val="32"/>
          <w:szCs w:val="32"/>
          <w:rtl/>
          <w:lang w:bidi="ar-IQ"/>
        </w:rPr>
        <w:t xml:space="preserve"> ، الجمالي ، الحنفي ، المصري ، نزيلُ الأشرفيٌة</w:t>
      </w:r>
      <w:r w:rsidRPr="003D748B">
        <w:rPr>
          <w:rFonts w:ascii="Calibri" w:eastAsia="Times New Roman" w:hAnsi="Calibri" w:cs="Simplified Arabic" w:hint="cs"/>
          <w:smallCaps/>
          <w:sz w:val="32"/>
          <w:szCs w:val="32"/>
          <w:vertAlign w:val="superscript"/>
          <w:rtl/>
        </w:rPr>
        <w:t>(3)</w:t>
      </w:r>
      <w:r w:rsidRPr="003D748B">
        <w:rPr>
          <w:rFonts w:ascii="Calibri" w:eastAsia="Times New Roman" w:hAnsi="Calibri" w:cs="Simplified Arabic" w:hint="cs"/>
          <w:smallCaps/>
          <w:sz w:val="32"/>
          <w:szCs w:val="32"/>
          <w:rtl/>
          <w:lang w:bidi="ar-IQ"/>
        </w:rPr>
        <w:t>.</w:t>
      </w:r>
    </w:p>
    <w:p w:rsidR="003D748B" w:rsidRPr="003D748B" w:rsidRDefault="003D748B" w:rsidP="003D748B">
      <w:pPr>
        <w:tabs>
          <w:tab w:val="left" w:pos="3236"/>
        </w:tabs>
        <w:spacing w:after="0" w:line="240" w:lineRule="auto"/>
        <w:jc w:val="lowKashida"/>
        <w:rPr>
          <w:rFonts w:ascii="Calibri" w:eastAsia="Times New Roman" w:hAnsi="Calibri" w:cs="Simplified Arabic"/>
          <w:b/>
          <w:bCs/>
          <w:smallCaps/>
          <w:sz w:val="32"/>
          <w:szCs w:val="32"/>
          <w:rtl/>
          <w:lang w:bidi="ar-IQ"/>
        </w:rPr>
      </w:pPr>
      <w:r w:rsidRPr="003D748B">
        <w:rPr>
          <w:rFonts w:ascii="Calibri" w:eastAsia="Times New Roman" w:hAnsi="Calibri" w:cs="Simplified Arabic" w:hint="cs"/>
          <w:smallCaps/>
          <w:sz w:val="32"/>
          <w:szCs w:val="32"/>
          <w:rtl/>
          <w:lang w:bidi="ar-IQ"/>
        </w:rPr>
        <w:t xml:space="preserve"> </w:t>
      </w:r>
      <w:r w:rsidRPr="003D748B">
        <w:rPr>
          <w:rFonts w:ascii="Calibri" w:eastAsia="Times New Roman" w:hAnsi="Calibri" w:cs="Simplified Arabic" w:hint="cs"/>
          <w:b/>
          <w:bCs/>
          <w:smallCaps/>
          <w:sz w:val="32"/>
          <w:szCs w:val="32"/>
          <w:rtl/>
          <w:lang w:bidi="ar-IQ"/>
        </w:rPr>
        <w:t xml:space="preserve">وأما كنيته : </w:t>
      </w:r>
      <w:r w:rsidRPr="003D748B">
        <w:rPr>
          <w:rFonts w:ascii="Calibri" w:eastAsia="Times New Roman" w:hAnsi="Calibri" w:cs="Simplified Arabic" w:hint="cs"/>
          <w:smallCaps/>
          <w:sz w:val="32"/>
          <w:szCs w:val="32"/>
          <w:rtl/>
          <w:lang w:bidi="ar-IQ"/>
        </w:rPr>
        <w:t>فكان يعرف (بأبي العدل)</w:t>
      </w:r>
      <w:r w:rsidRPr="003D748B">
        <w:rPr>
          <w:rFonts w:ascii="Calibri" w:eastAsia="Times New Roman" w:hAnsi="Calibri" w:cs="Simplified Arabic" w:hint="cs"/>
          <w:smallCaps/>
          <w:sz w:val="32"/>
          <w:szCs w:val="32"/>
          <w:vertAlign w:val="superscript"/>
          <w:rtl/>
        </w:rPr>
        <w:t>(4)</w:t>
      </w:r>
      <w:r w:rsidRPr="003D748B">
        <w:rPr>
          <w:rFonts w:ascii="Calibri" w:eastAsia="Times New Roman" w:hAnsi="Calibri" w:cs="Simplified Arabic" w:hint="cs"/>
          <w:smallCaps/>
          <w:sz w:val="32"/>
          <w:szCs w:val="32"/>
          <w:rtl/>
          <w:lang w:bidi="ar-IQ"/>
        </w:rPr>
        <w:t xml:space="preserve">. </w:t>
      </w:r>
    </w:p>
    <w:p w:rsidR="003D748B" w:rsidRPr="003D748B" w:rsidRDefault="003D748B" w:rsidP="003D748B">
      <w:pPr>
        <w:tabs>
          <w:tab w:val="left" w:pos="3236"/>
        </w:tabs>
        <w:spacing w:after="0" w:line="240" w:lineRule="auto"/>
        <w:jc w:val="lowKashida"/>
        <w:rPr>
          <w:rFonts w:ascii="Calibri" w:eastAsia="Times New Roman" w:hAnsi="Calibri" w:cs="Simplified Arabic" w:hint="cs"/>
          <w:smallCaps/>
          <w:sz w:val="32"/>
          <w:szCs w:val="32"/>
          <w:rtl/>
          <w:lang w:bidi="ar-IQ"/>
        </w:rPr>
      </w:pPr>
      <w:r w:rsidRPr="003D748B">
        <w:rPr>
          <w:rFonts w:ascii="Calibri" w:eastAsia="Times New Roman" w:hAnsi="Calibri" w:cs="Simplified Arabic" w:hint="cs"/>
          <w:b/>
          <w:bCs/>
          <w:smallCaps/>
          <w:sz w:val="32"/>
          <w:szCs w:val="32"/>
          <w:rtl/>
          <w:lang w:bidi="ar-IQ"/>
        </w:rPr>
        <w:t xml:space="preserve">وأما لقبه : </w:t>
      </w:r>
      <w:r w:rsidRPr="003D748B">
        <w:rPr>
          <w:rFonts w:ascii="Calibri" w:eastAsia="Times New Roman" w:hAnsi="Calibri" w:cs="Simplified Arabic" w:hint="cs"/>
          <w:smallCaps/>
          <w:sz w:val="32"/>
          <w:szCs w:val="32"/>
          <w:rtl/>
          <w:lang w:bidi="ar-IQ"/>
        </w:rPr>
        <w:t>الشيخ زين الدين ، وربما قيل : شرف الدين ، وأبو العدل ، والفقيه المحدٌث ، والحافظ المفتي</w:t>
      </w:r>
      <w:r w:rsidRPr="003D748B">
        <w:rPr>
          <w:rFonts w:ascii="Calibri" w:eastAsia="Times New Roman" w:hAnsi="Calibri" w:cs="Simplified Arabic" w:hint="cs"/>
          <w:smallCaps/>
          <w:sz w:val="32"/>
          <w:szCs w:val="32"/>
          <w:vertAlign w:val="superscript"/>
          <w:rtl/>
        </w:rPr>
        <w:t>(5)</w:t>
      </w:r>
      <w:r w:rsidRPr="003D748B">
        <w:rPr>
          <w:rFonts w:ascii="Calibri" w:eastAsia="Times New Roman" w:hAnsi="Calibri" w:cs="Simplified Arabic" w:hint="cs"/>
          <w:smallCaps/>
          <w:sz w:val="32"/>
          <w:szCs w:val="32"/>
          <w:rtl/>
          <w:lang w:bidi="ar-IQ"/>
        </w:rPr>
        <w:t xml:space="preserve">. </w:t>
      </w:r>
      <w:r w:rsidRPr="003D748B">
        <w:rPr>
          <w:rFonts w:ascii="Calibri" w:eastAsia="Times New Roman" w:hAnsi="Calibri" w:cs="Simplified Arabic" w:hint="cs"/>
          <w:b/>
          <w:bCs/>
          <w:smallCaps/>
          <w:sz w:val="32"/>
          <w:szCs w:val="32"/>
          <w:rtl/>
          <w:lang w:bidi="ar-IQ"/>
        </w:rPr>
        <w:t xml:space="preserve">ويعرف بابن </w:t>
      </w:r>
      <w:proofErr w:type="spellStart"/>
      <w:r w:rsidRPr="003D748B">
        <w:rPr>
          <w:rFonts w:ascii="Calibri" w:eastAsia="Times New Roman" w:hAnsi="Calibri" w:cs="Simplified Arabic" w:hint="cs"/>
          <w:b/>
          <w:bCs/>
          <w:smallCaps/>
          <w:sz w:val="32"/>
          <w:szCs w:val="32"/>
          <w:rtl/>
          <w:lang w:bidi="ar-IQ"/>
        </w:rPr>
        <w:t>قُطلوبُغا</w:t>
      </w:r>
      <w:proofErr w:type="spellEnd"/>
      <w:r w:rsidRPr="003D748B">
        <w:rPr>
          <w:rFonts w:ascii="Calibri" w:eastAsia="Times New Roman" w:hAnsi="Calibri" w:cs="Simplified Arabic" w:hint="cs"/>
          <w:b/>
          <w:bCs/>
          <w:smallCaps/>
          <w:sz w:val="32"/>
          <w:szCs w:val="32"/>
          <w:rtl/>
          <w:lang w:bidi="ar-IQ"/>
        </w:rPr>
        <w:t xml:space="preserve"> : </w:t>
      </w:r>
      <w:r w:rsidRPr="003D748B">
        <w:rPr>
          <w:rFonts w:ascii="Calibri" w:eastAsia="Times New Roman" w:hAnsi="Calibri" w:cs="Simplified Arabic" w:hint="cs"/>
          <w:smallCaps/>
          <w:sz w:val="32"/>
          <w:szCs w:val="32"/>
          <w:rtl/>
          <w:lang w:bidi="ar-IQ"/>
        </w:rPr>
        <w:t xml:space="preserve">بضم القاف ، وسكون الطاء ، وضم الباء الموحدة ، اسم مركب من كلمتين تُركيتَين ، هما </w:t>
      </w:r>
      <w:proofErr w:type="spellStart"/>
      <w:r w:rsidRPr="003D748B">
        <w:rPr>
          <w:rFonts w:ascii="Calibri" w:eastAsia="Times New Roman" w:hAnsi="Calibri" w:cs="Simplified Arabic" w:hint="cs"/>
          <w:smallCaps/>
          <w:sz w:val="32"/>
          <w:szCs w:val="32"/>
          <w:rtl/>
          <w:lang w:bidi="ar-IQ"/>
        </w:rPr>
        <w:t>قُطلو</w:t>
      </w:r>
      <w:proofErr w:type="spellEnd"/>
      <w:r w:rsidRPr="003D748B">
        <w:rPr>
          <w:rFonts w:ascii="Calibri" w:eastAsia="Times New Roman" w:hAnsi="Calibri" w:cs="Simplified Arabic" w:hint="cs"/>
          <w:smallCaps/>
          <w:sz w:val="32"/>
          <w:szCs w:val="32"/>
          <w:rtl/>
          <w:lang w:bidi="ar-IQ"/>
        </w:rPr>
        <w:t xml:space="preserve"> ، بمعنى المبارك او الميمون. وبُغا: بمعنى الفحل. والاسم يعني بجملته : (الفحل المبارك)، او (الفحل الميمون)</w:t>
      </w:r>
      <w:r w:rsidRPr="003D748B">
        <w:rPr>
          <w:rFonts w:ascii="Calibri" w:eastAsia="Times New Roman" w:hAnsi="Calibri" w:cs="Simplified Arabic" w:hint="cs"/>
          <w:smallCaps/>
          <w:sz w:val="32"/>
          <w:szCs w:val="32"/>
          <w:vertAlign w:val="superscript"/>
          <w:rtl/>
        </w:rPr>
        <w:t>(6)</w:t>
      </w:r>
      <w:r w:rsidRPr="003D748B">
        <w:rPr>
          <w:rFonts w:ascii="Calibri" w:eastAsia="Times New Roman" w:hAnsi="Calibri" w:cs="Simplified Arabic" w:hint="cs"/>
          <w:smallCaps/>
          <w:sz w:val="32"/>
          <w:szCs w:val="32"/>
          <w:rtl/>
          <w:lang w:bidi="ar-IQ"/>
        </w:rPr>
        <w:t>. وكان يعرف بقاسم الحنفي وبه يوقَع</w:t>
      </w:r>
      <w:r w:rsidRPr="003D748B">
        <w:rPr>
          <w:rFonts w:ascii="Calibri" w:eastAsia="Times New Roman" w:hAnsi="Calibri" w:cs="Simplified Arabic" w:hint="cs"/>
          <w:smallCaps/>
          <w:sz w:val="32"/>
          <w:szCs w:val="32"/>
          <w:vertAlign w:val="superscript"/>
          <w:rtl/>
        </w:rPr>
        <w:t>(7)</w:t>
      </w:r>
    </w:p>
    <w:p w:rsidR="003D748B" w:rsidRPr="003D748B" w:rsidRDefault="003D748B" w:rsidP="003D748B">
      <w:pPr>
        <w:tabs>
          <w:tab w:val="left" w:pos="3236"/>
        </w:tabs>
        <w:spacing w:after="0" w:line="240" w:lineRule="auto"/>
        <w:jc w:val="lowKashida"/>
        <w:rPr>
          <w:rFonts w:ascii="Calibri" w:eastAsia="Times New Roman" w:hAnsi="Calibri" w:cs="Simplified Arabic" w:hint="cs"/>
          <w:smallCaps/>
          <w:sz w:val="32"/>
          <w:szCs w:val="32"/>
          <w:rtl/>
          <w:lang w:bidi="ar-IQ"/>
        </w:rPr>
      </w:pPr>
    </w:p>
    <w:p w:rsidR="003D748B" w:rsidRPr="003D748B" w:rsidRDefault="003D748B" w:rsidP="003D748B">
      <w:pPr>
        <w:tabs>
          <w:tab w:val="left" w:pos="3236"/>
        </w:tabs>
        <w:spacing w:after="0" w:line="240" w:lineRule="auto"/>
        <w:jc w:val="lowKashida"/>
        <w:rPr>
          <w:rFonts w:ascii="Calibri" w:eastAsia="Times New Roman" w:hAnsi="Calibri" w:cs="Simplified Arabic" w:hint="cs"/>
          <w:smallCaps/>
          <w:sz w:val="32"/>
          <w:szCs w:val="32"/>
          <w:rtl/>
          <w:lang w:bidi="ar-IQ"/>
        </w:rPr>
      </w:pPr>
    </w:p>
    <w:p w:rsidR="003D748B" w:rsidRPr="003D748B" w:rsidRDefault="003D748B" w:rsidP="003D748B">
      <w:pPr>
        <w:tabs>
          <w:tab w:val="left" w:pos="3236"/>
        </w:tabs>
        <w:spacing w:after="0" w:line="240" w:lineRule="auto"/>
        <w:jc w:val="lowKashida"/>
        <w:rPr>
          <w:rFonts w:ascii="Calibri" w:eastAsia="Times New Roman" w:hAnsi="Calibri" w:cs="Simplified Arabic" w:hint="cs"/>
          <w:smallCaps/>
          <w:sz w:val="32"/>
          <w:szCs w:val="32"/>
          <w:rtl/>
          <w:lang w:bidi="ar-IQ"/>
        </w:rPr>
      </w:pPr>
    </w:p>
    <w:p w:rsidR="003D748B" w:rsidRDefault="003D748B" w:rsidP="003D748B">
      <w:pPr>
        <w:tabs>
          <w:tab w:val="left" w:pos="3236"/>
        </w:tabs>
        <w:spacing w:after="0" w:line="240" w:lineRule="auto"/>
        <w:jc w:val="lowKashida"/>
        <w:rPr>
          <w:rFonts w:ascii="Calibri" w:eastAsia="Times New Roman" w:hAnsi="Calibri" w:cs="Simplified Arabic" w:hint="cs"/>
          <w:smallCaps/>
          <w:sz w:val="32"/>
          <w:szCs w:val="32"/>
          <w:rtl/>
          <w:lang w:bidi="ar-IQ"/>
        </w:rPr>
      </w:pPr>
    </w:p>
    <w:p w:rsidR="003D748B" w:rsidRPr="003D748B" w:rsidRDefault="003D748B" w:rsidP="003D748B">
      <w:pPr>
        <w:tabs>
          <w:tab w:val="left" w:pos="3236"/>
        </w:tabs>
        <w:spacing w:after="0" w:line="240" w:lineRule="auto"/>
        <w:jc w:val="lowKashida"/>
        <w:rPr>
          <w:rFonts w:ascii="Calibri" w:eastAsia="Times New Roman" w:hAnsi="Calibri" w:cs="Simplified Arabic"/>
          <w:smallCaps/>
          <w:sz w:val="32"/>
          <w:szCs w:val="32"/>
          <w:rtl/>
          <w:lang w:bidi="ar-IQ"/>
        </w:rPr>
      </w:pPr>
    </w:p>
    <w:p w:rsidR="003D748B" w:rsidRPr="003D748B" w:rsidRDefault="003D748B" w:rsidP="003D748B">
      <w:pPr>
        <w:tabs>
          <w:tab w:val="left" w:pos="3236"/>
        </w:tabs>
        <w:spacing w:after="0" w:line="240" w:lineRule="auto"/>
        <w:jc w:val="lowKashida"/>
        <w:rPr>
          <w:rFonts w:ascii="Calibri" w:eastAsia="Times New Roman" w:hAnsi="Calibri" w:cs="Simplified Arabic"/>
          <w:i/>
          <w:iCs/>
          <w:smallCaps/>
          <w:sz w:val="32"/>
          <w:szCs w:val="32"/>
          <w:u w:val="single"/>
          <w:rtl/>
          <w:lang w:bidi="ar-IQ"/>
        </w:rPr>
      </w:pPr>
      <w:r w:rsidRPr="003D748B">
        <w:rPr>
          <w:rFonts w:ascii="Calibri" w:eastAsia="Times New Roman" w:hAnsi="Calibri" w:cs="Simplified Arabic" w:hint="cs"/>
          <w:b/>
          <w:bCs/>
          <w:smallCaps/>
          <w:sz w:val="32"/>
          <w:szCs w:val="32"/>
          <w:rtl/>
          <w:lang w:bidi="ar-IQ"/>
        </w:rPr>
        <w:lastRenderedPageBreak/>
        <w:t xml:space="preserve">     وأما نسبه </w:t>
      </w:r>
      <w:r w:rsidRPr="003D748B">
        <w:rPr>
          <w:rFonts w:ascii="Calibri" w:eastAsia="Times New Roman" w:hAnsi="Calibri" w:cs="Simplified Arabic" w:hint="cs"/>
          <w:smallCaps/>
          <w:sz w:val="32"/>
          <w:szCs w:val="32"/>
          <w:rtl/>
          <w:lang w:bidi="ar-IQ"/>
        </w:rPr>
        <w:t xml:space="preserve">فيرجع الى معتق أبيه جمال الدين </w:t>
      </w:r>
      <w:proofErr w:type="spellStart"/>
      <w:r w:rsidRPr="003D748B">
        <w:rPr>
          <w:rFonts w:ascii="Calibri" w:eastAsia="Times New Roman" w:hAnsi="Calibri" w:cs="Simplified Arabic" w:hint="cs"/>
          <w:smallCaps/>
          <w:sz w:val="32"/>
          <w:szCs w:val="32"/>
          <w:rtl/>
          <w:lang w:bidi="ar-IQ"/>
        </w:rPr>
        <w:t>سودون</w:t>
      </w:r>
      <w:proofErr w:type="spellEnd"/>
      <w:r w:rsidRPr="003D748B">
        <w:rPr>
          <w:rFonts w:ascii="Calibri" w:eastAsia="Times New Roman" w:hAnsi="Calibri" w:cs="Simplified Arabic" w:hint="cs"/>
          <w:smallCaps/>
          <w:sz w:val="32"/>
          <w:szCs w:val="32"/>
          <w:rtl/>
          <w:lang w:bidi="ar-IQ"/>
        </w:rPr>
        <w:t xml:space="preserve"> ابن عبد الله الفخري </w:t>
      </w:r>
      <w:proofErr w:type="spellStart"/>
      <w:r w:rsidRPr="003D748B">
        <w:rPr>
          <w:rFonts w:ascii="Calibri" w:eastAsia="Times New Roman" w:hAnsi="Calibri" w:cs="Simplified Arabic" w:hint="cs"/>
          <w:smallCaps/>
          <w:sz w:val="32"/>
          <w:szCs w:val="32"/>
          <w:rtl/>
          <w:lang w:bidi="ar-IQ"/>
        </w:rPr>
        <w:t>الشيخوني</w:t>
      </w:r>
      <w:proofErr w:type="spellEnd"/>
      <w:r w:rsidRPr="003D748B">
        <w:rPr>
          <w:rFonts w:ascii="Calibri" w:eastAsia="Times New Roman" w:hAnsi="Calibri" w:cs="Simplified Arabic" w:hint="cs"/>
          <w:smallCaps/>
          <w:sz w:val="32"/>
          <w:szCs w:val="32"/>
          <w:vertAlign w:val="superscript"/>
          <w:rtl/>
        </w:rPr>
        <w:t>(7)</w:t>
      </w:r>
      <w:r w:rsidRPr="003D748B">
        <w:rPr>
          <w:rFonts w:ascii="Calibri" w:eastAsia="Times New Roman" w:hAnsi="Calibri" w:cs="Simplified Arabic" w:hint="cs"/>
          <w:smallCaps/>
          <w:sz w:val="32"/>
          <w:szCs w:val="32"/>
          <w:rtl/>
          <w:lang w:bidi="ar-IQ"/>
        </w:rPr>
        <w:t xml:space="preserve">، حيث كان أميراً جليلاً في دولة الظاهر برقوق، وكان نائب السلطنة بالديار المصرية ، ترقى في المناصب الى أن وصل الى نيابة السلطنة ، كان وقوراً ومعظماً عند الملوك، وكان أميراً خيراً، ديناً، وافي الحرمة ، آمراً بالمعروف وناهياً عن المنكر ، محباً للعلماء والفقراء ، توفي سنة (798هـ)، وهو الذي أعتق </w:t>
      </w:r>
      <w:proofErr w:type="spellStart"/>
      <w:r w:rsidRPr="003D748B">
        <w:rPr>
          <w:rFonts w:ascii="Calibri" w:eastAsia="Times New Roman" w:hAnsi="Calibri" w:cs="Simplified Arabic" w:hint="cs"/>
          <w:smallCaps/>
          <w:sz w:val="32"/>
          <w:szCs w:val="32"/>
          <w:rtl/>
          <w:lang w:bidi="ar-IQ"/>
        </w:rPr>
        <w:t>قطلوبغا</w:t>
      </w:r>
      <w:proofErr w:type="spellEnd"/>
      <w:r w:rsidRPr="003D748B">
        <w:rPr>
          <w:rFonts w:ascii="Calibri" w:eastAsia="Times New Roman" w:hAnsi="Calibri" w:cs="Simplified Arabic" w:hint="cs"/>
          <w:smallCaps/>
          <w:sz w:val="32"/>
          <w:szCs w:val="32"/>
          <w:rtl/>
          <w:lang w:bidi="ar-IQ"/>
        </w:rPr>
        <w:t xml:space="preserve"> والد الشيخ قاسم.</w:t>
      </w:r>
    </w:p>
    <w:p w:rsidR="003D748B" w:rsidRPr="003D748B" w:rsidRDefault="003D748B" w:rsidP="003D748B">
      <w:pPr>
        <w:tabs>
          <w:tab w:val="left" w:pos="3236"/>
        </w:tabs>
        <w:spacing w:after="0" w:line="240" w:lineRule="auto"/>
        <w:jc w:val="lowKashida"/>
        <w:rPr>
          <w:rFonts w:ascii="Calibri" w:eastAsia="Times New Roman" w:hAnsi="Calibri" w:cs="Simplified Arabic" w:hint="cs"/>
          <w:smallCaps/>
          <w:sz w:val="32"/>
          <w:szCs w:val="32"/>
          <w:rtl/>
        </w:rPr>
      </w:pPr>
      <w:r w:rsidRPr="003D748B">
        <w:rPr>
          <w:rFonts w:ascii="Calibri" w:eastAsia="Times New Roman" w:hAnsi="Calibri" w:cs="Simplified Arabic" w:hint="cs"/>
          <w:smallCaps/>
          <w:sz w:val="32"/>
          <w:szCs w:val="32"/>
          <w:rtl/>
          <w:lang w:bidi="ar-IQ"/>
        </w:rPr>
        <w:t xml:space="preserve">     فإن </w:t>
      </w:r>
      <w:proofErr w:type="spellStart"/>
      <w:r w:rsidRPr="003D748B">
        <w:rPr>
          <w:rFonts w:ascii="Calibri" w:eastAsia="Times New Roman" w:hAnsi="Calibri" w:cs="Simplified Arabic" w:hint="cs"/>
          <w:smallCaps/>
          <w:sz w:val="32"/>
          <w:szCs w:val="32"/>
          <w:rtl/>
          <w:lang w:bidi="ar-IQ"/>
        </w:rPr>
        <w:t>قطلوبغا</w:t>
      </w:r>
      <w:proofErr w:type="spellEnd"/>
      <w:r w:rsidRPr="003D748B">
        <w:rPr>
          <w:rFonts w:ascii="Calibri" w:eastAsia="Times New Roman" w:hAnsi="Calibri" w:cs="Simplified Arabic" w:hint="cs"/>
          <w:smallCaps/>
          <w:sz w:val="32"/>
          <w:szCs w:val="32"/>
          <w:rtl/>
          <w:lang w:bidi="ar-IQ"/>
        </w:rPr>
        <w:t xml:space="preserve"> والد الشيخ قاسم ، كان من الفتيان الذي استقدمهم </w:t>
      </w:r>
      <w:proofErr w:type="spellStart"/>
      <w:r w:rsidRPr="003D748B">
        <w:rPr>
          <w:rFonts w:ascii="Calibri" w:eastAsia="Times New Roman" w:hAnsi="Calibri" w:cs="Simplified Arabic" w:hint="cs"/>
          <w:smallCaps/>
          <w:sz w:val="32"/>
          <w:szCs w:val="32"/>
          <w:rtl/>
          <w:lang w:bidi="ar-IQ"/>
        </w:rPr>
        <w:t>سودون</w:t>
      </w:r>
      <w:proofErr w:type="spellEnd"/>
      <w:r w:rsidRPr="003D748B">
        <w:rPr>
          <w:rFonts w:ascii="Calibri" w:eastAsia="Times New Roman" w:hAnsi="Calibri" w:cs="Simplified Arabic" w:hint="cs"/>
          <w:smallCaps/>
          <w:sz w:val="32"/>
          <w:szCs w:val="32"/>
          <w:rtl/>
          <w:lang w:bidi="ar-IQ"/>
        </w:rPr>
        <w:t xml:space="preserve"> المذكور من </w:t>
      </w:r>
      <w:proofErr w:type="spellStart"/>
      <w:r w:rsidRPr="003D748B">
        <w:rPr>
          <w:rFonts w:ascii="Calibri" w:eastAsia="Times New Roman" w:hAnsi="Calibri" w:cs="Simplified Arabic" w:hint="cs"/>
          <w:smallCaps/>
          <w:sz w:val="32"/>
          <w:szCs w:val="32"/>
          <w:rtl/>
          <w:lang w:bidi="ar-IQ"/>
        </w:rPr>
        <w:t>القوقاس</w:t>
      </w:r>
      <w:proofErr w:type="spellEnd"/>
      <w:r w:rsidRPr="003D748B">
        <w:rPr>
          <w:rFonts w:ascii="Calibri" w:eastAsia="Times New Roman" w:hAnsi="Calibri" w:cs="Simplified Arabic" w:hint="cs"/>
          <w:smallCaps/>
          <w:sz w:val="32"/>
          <w:szCs w:val="32"/>
          <w:rtl/>
          <w:lang w:bidi="ar-IQ"/>
        </w:rPr>
        <w:t xml:space="preserve"> للتجنيد في مصر على العادة الجارية في ذلك الزمان</w:t>
      </w:r>
      <w:r w:rsidRPr="003D748B">
        <w:rPr>
          <w:rFonts w:ascii="Calibri" w:eastAsia="Times New Roman" w:hAnsi="Calibri" w:cs="Simplified Arabic" w:hint="cs"/>
          <w:smallCaps/>
          <w:sz w:val="32"/>
          <w:szCs w:val="32"/>
          <w:vertAlign w:val="superscript"/>
          <w:rtl/>
        </w:rPr>
        <w:t>(8)</w:t>
      </w:r>
      <w:r w:rsidRPr="003D748B">
        <w:rPr>
          <w:rFonts w:ascii="Calibri" w:eastAsia="Times New Roman" w:hAnsi="Calibri" w:cs="Simplified Arabic" w:hint="cs"/>
          <w:smallCaps/>
          <w:sz w:val="32"/>
          <w:szCs w:val="32"/>
          <w:rtl/>
          <w:lang w:bidi="ar-IQ"/>
        </w:rPr>
        <w:t xml:space="preserve">. ثم أصبح </w:t>
      </w:r>
      <w:proofErr w:type="spellStart"/>
      <w:r w:rsidRPr="003D748B">
        <w:rPr>
          <w:rFonts w:ascii="Calibri" w:eastAsia="Times New Roman" w:hAnsi="Calibri" w:cs="Simplified Arabic" w:hint="cs"/>
          <w:smallCaps/>
          <w:sz w:val="32"/>
          <w:szCs w:val="32"/>
          <w:rtl/>
          <w:lang w:bidi="ar-IQ"/>
        </w:rPr>
        <w:t>قطلوبغا</w:t>
      </w:r>
      <w:proofErr w:type="spellEnd"/>
      <w:r w:rsidRPr="003D748B">
        <w:rPr>
          <w:rFonts w:ascii="Calibri" w:eastAsia="Times New Roman" w:hAnsi="Calibri" w:cs="Simplified Arabic" w:hint="cs"/>
          <w:smallCaps/>
          <w:sz w:val="32"/>
          <w:szCs w:val="32"/>
          <w:rtl/>
          <w:lang w:bidi="ar-IQ"/>
        </w:rPr>
        <w:t xml:space="preserve">       - والد الزين قاسم الحنفي </w:t>
      </w:r>
      <w:r w:rsidRPr="003D748B">
        <w:rPr>
          <w:rFonts w:ascii="Calibri" w:eastAsia="Times New Roman" w:hAnsi="Calibri" w:cs="Simplified Arabic"/>
          <w:smallCaps/>
          <w:sz w:val="32"/>
          <w:szCs w:val="32"/>
          <w:rtl/>
          <w:lang w:bidi="ar-IQ"/>
        </w:rPr>
        <w:t>–</w:t>
      </w:r>
      <w:r w:rsidRPr="003D748B">
        <w:rPr>
          <w:rFonts w:ascii="Calibri" w:eastAsia="Times New Roman" w:hAnsi="Calibri" w:cs="Simplified Arabic" w:hint="cs"/>
          <w:smallCaps/>
          <w:sz w:val="32"/>
          <w:szCs w:val="32"/>
          <w:rtl/>
          <w:lang w:bidi="ar-IQ"/>
        </w:rPr>
        <w:t xml:space="preserve"> من رؤوس النٌوب في دولة أستاذه </w:t>
      </w:r>
      <w:proofErr w:type="spellStart"/>
      <w:r w:rsidRPr="003D748B">
        <w:rPr>
          <w:rFonts w:ascii="Calibri" w:eastAsia="Times New Roman" w:hAnsi="Calibri" w:cs="Simplified Arabic" w:hint="cs"/>
          <w:smallCaps/>
          <w:sz w:val="32"/>
          <w:szCs w:val="32"/>
          <w:rtl/>
          <w:lang w:bidi="ar-IQ"/>
        </w:rPr>
        <w:t>سودون</w:t>
      </w:r>
      <w:proofErr w:type="spellEnd"/>
      <w:r w:rsidRPr="003D748B">
        <w:rPr>
          <w:rFonts w:ascii="Calibri" w:eastAsia="Times New Roman" w:hAnsi="Calibri" w:cs="Simplified Arabic" w:hint="cs"/>
          <w:smallCaps/>
          <w:sz w:val="32"/>
          <w:szCs w:val="32"/>
          <w:rtl/>
          <w:lang w:bidi="ar-IQ"/>
        </w:rPr>
        <w:t xml:space="preserve"> </w:t>
      </w:r>
      <w:proofErr w:type="spellStart"/>
      <w:r w:rsidRPr="003D748B">
        <w:rPr>
          <w:rFonts w:ascii="Calibri" w:eastAsia="Times New Roman" w:hAnsi="Calibri" w:cs="Simplified Arabic" w:hint="cs"/>
          <w:smallCaps/>
          <w:sz w:val="32"/>
          <w:szCs w:val="32"/>
          <w:rtl/>
          <w:lang w:bidi="ar-IQ"/>
        </w:rPr>
        <w:t>الشيخوني</w:t>
      </w:r>
      <w:proofErr w:type="spellEnd"/>
      <w:r w:rsidRPr="003D748B">
        <w:rPr>
          <w:rFonts w:ascii="Calibri" w:eastAsia="Times New Roman" w:hAnsi="Calibri" w:cs="Simplified Arabic" w:hint="cs"/>
          <w:smallCaps/>
          <w:sz w:val="32"/>
          <w:szCs w:val="32"/>
          <w:rtl/>
          <w:lang w:bidi="ar-IQ"/>
        </w:rPr>
        <w:t xml:space="preserve"> ، وكان يلقب بـ (الزٌرٌف) (السريع)</w:t>
      </w:r>
      <w:r w:rsidRPr="003D748B">
        <w:rPr>
          <w:rFonts w:ascii="Calibri" w:eastAsia="Times New Roman" w:hAnsi="Calibri" w:cs="Simplified Arabic" w:hint="cs"/>
          <w:smallCaps/>
          <w:sz w:val="32"/>
          <w:szCs w:val="32"/>
          <w:vertAlign w:val="superscript"/>
          <w:rtl/>
        </w:rPr>
        <w:t>(9)</w:t>
      </w:r>
      <w:r w:rsidRPr="003D748B">
        <w:rPr>
          <w:rFonts w:ascii="Calibri" w:eastAsia="Times New Roman" w:hAnsi="Calibri" w:cs="Simplified Arabic" w:hint="cs"/>
          <w:smallCaps/>
          <w:sz w:val="32"/>
          <w:szCs w:val="32"/>
          <w:rtl/>
        </w:rPr>
        <w:t xml:space="preserve">. وتوفي </w:t>
      </w:r>
      <w:proofErr w:type="spellStart"/>
      <w:r w:rsidRPr="003D748B">
        <w:rPr>
          <w:rFonts w:ascii="Calibri" w:eastAsia="Times New Roman" w:hAnsi="Calibri" w:cs="Simplified Arabic" w:hint="cs"/>
          <w:smallCaps/>
          <w:sz w:val="32"/>
          <w:szCs w:val="32"/>
          <w:rtl/>
        </w:rPr>
        <w:t>قطلوبغا</w:t>
      </w:r>
      <w:proofErr w:type="spellEnd"/>
      <w:r w:rsidRPr="003D748B">
        <w:rPr>
          <w:rFonts w:ascii="Calibri" w:eastAsia="Times New Roman" w:hAnsi="Calibri" w:cs="Simplified Arabic" w:hint="cs"/>
          <w:smallCaps/>
          <w:sz w:val="32"/>
          <w:szCs w:val="32"/>
          <w:rtl/>
        </w:rPr>
        <w:t xml:space="preserve"> كما ذكر ابن تغري بردي في كتابه (النجوم الزاهرة) وهو يذكر أحداث سنة (803 هـ) أن ممن توفي فيها الشيخ الإمام الفقيه سيف الدين </w:t>
      </w:r>
      <w:proofErr w:type="spellStart"/>
      <w:r w:rsidRPr="003D748B">
        <w:rPr>
          <w:rFonts w:ascii="Calibri" w:eastAsia="Times New Roman" w:hAnsi="Calibri" w:cs="Simplified Arabic" w:hint="cs"/>
          <w:smallCaps/>
          <w:sz w:val="32"/>
          <w:szCs w:val="32"/>
          <w:rtl/>
        </w:rPr>
        <w:t>قطلوبغا</w:t>
      </w:r>
      <w:proofErr w:type="spellEnd"/>
      <w:r w:rsidRPr="003D748B">
        <w:rPr>
          <w:rFonts w:ascii="Calibri" w:eastAsia="Times New Roman" w:hAnsi="Calibri" w:cs="Simplified Arabic" w:hint="cs"/>
          <w:smallCaps/>
          <w:sz w:val="32"/>
          <w:szCs w:val="32"/>
          <w:rtl/>
        </w:rPr>
        <w:t xml:space="preserve"> بن عبد الله الحنفي في نصف جمادي الأولى ، وكان فقيهاً فاضلاً مستحضراً لمذهبه ، محموداً من فقهاء الحنفية.</w:t>
      </w:r>
      <w:r w:rsidRPr="003D748B">
        <w:rPr>
          <w:rFonts w:ascii="Calibri" w:eastAsia="Times New Roman" w:hAnsi="Calibri" w:cs="Simplified Arabic" w:hint="cs"/>
          <w:smallCaps/>
          <w:sz w:val="32"/>
          <w:szCs w:val="32"/>
          <w:vertAlign w:val="superscript"/>
          <w:rtl/>
        </w:rPr>
        <w:t>(10)</w:t>
      </w:r>
    </w:p>
    <w:p w:rsidR="003D748B" w:rsidRPr="003D748B" w:rsidRDefault="003D748B" w:rsidP="003D748B">
      <w:pPr>
        <w:tabs>
          <w:tab w:val="left" w:pos="3236"/>
        </w:tabs>
        <w:spacing w:after="0" w:line="240" w:lineRule="auto"/>
        <w:jc w:val="lowKashida"/>
        <w:rPr>
          <w:rFonts w:ascii="Calibri" w:eastAsia="Times New Roman" w:hAnsi="Calibri" w:cs="Simplified Arabic" w:hint="cs"/>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hint="cs"/>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hint="cs"/>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hint="cs"/>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hint="cs"/>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hint="cs"/>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hint="cs"/>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hint="cs"/>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hint="cs"/>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hint="cs"/>
          <w:smallCaps/>
          <w:sz w:val="32"/>
          <w:szCs w:val="32"/>
          <w:rtl/>
        </w:rPr>
      </w:pPr>
    </w:p>
    <w:p w:rsidR="003D748B" w:rsidRDefault="003D748B" w:rsidP="003D748B">
      <w:pPr>
        <w:tabs>
          <w:tab w:val="left" w:pos="3236"/>
        </w:tabs>
        <w:spacing w:after="0" w:line="240" w:lineRule="auto"/>
        <w:jc w:val="lowKashida"/>
        <w:rPr>
          <w:rFonts w:ascii="Calibri" w:eastAsia="Times New Roman" w:hAnsi="Calibri" w:cs="Simplified Arabic" w:hint="cs"/>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hint="cs"/>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smallCaps/>
          <w:sz w:val="32"/>
          <w:szCs w:val="32"/>
          <w:rtl/>
        </w:rPr>
      </w:pPr>
    </w:p>
    <w:p w:rsidR="003D748B" w:rsidRPr="003D748B" w:rsidRDefault="003D748B" w:rsidP="003D748B">
      <w:pPr>
        <w:tabs>
          <w:tab w:val="left" w:pos="3236"/>
        </w:tabs>
        <w:spacing w:after="0"/>
        <w:jc w:val="center"/>
        <w:rPr>
          <w:rFonts w:ascii="Calibri" w:eastAsia="Times New Roman" w:hAnsi="Calibri" w:cs="Simplified Arabic"/>
          <w:b/>
          <w:bCs/>
          <w:smallCaps/>
          <w:sz w:val="32"/>
          <w:szCs w:val="32"/>
          <w:rtl/>
        </w:rPr>
      </w:pPr>
      <w:r w:rsidRPr="003D748B">
        <w:rPr>
          <w:rFonts w:ascii="Calibri" w:eastAsia="Times New Roman" w:hAnsi="Calibri" w:cs="Simplified Arabic" w:hint="cs"/>
          <w:b/>
          <w:bCs/>
          <w:smallCaps/>
          <w:sz w:val="32"/>
          <w:szCs w:val="32"/>
          <w:rtl/>
        </w:rPr>
        <w:lastRenderedPageBreak/>
        <w:t xml:space="preserve">المطـلــــب الثانـــــي </w:t>
      </w:r>
    </w:p>
    <w:p w:rsidR="003D748B" w:rsidRPr="003D748B" w:rsidRDefault="003D748B" w:rsidP="003D748B">
      <w:pPr>
        <w:tabs>
          <w:tab w:val="left" w:pos="3236"/>
        </w:tabs>
        <w:spacing w:after="0" w:line="240" w:lineRule="auto"/>
        <w:rPr>
          <w:rFonts w:ascii="Calibri" w:eastAsia="Times New Roman" w:hAnsi="Calibri" w:cs="Simplified Arabic"/>
          <w:b/>
          <w:bCs/>
          <w:smallCaps/>
          <w:sz w:val="32"/>
          <w:szCs w:val="32"/>
          <w:rtl/>
        </w:rPr>
      </w:pPr>
      <w:r w:rsidRPr="003D748B">
        <w:rPr>
          <w:rFonts w:ascii="Calibri" w:eastAsia="Times New Roman" w:hAnsi="Calibri" w:cs="Simplified Arabic" w:hint="cs"/>
          <w:b/>
          <w:bCs/>
          <w:smallCaps/>
          <w:sz w:val="32"/>
          <w:szCs w:val="32"/>
          <w:rtl/>
        </w:rPr>
        <w:t xml:space="preserve">ولادته ونشأته ، ورحلاته في طلب العلم </w:t>
      </w:r>
    </w:p>
    <w:p w:rsidR="003D748B" w:rsidRPr="003D748B" w:rsidRDefault="003D748B" w:rsidP="003D748B">
      <w:pPr>
        <w:tabs>
          <w:tab w:val="left" w:pos="3236"/>
        </w:tabs>
        <w:spacing w:after="0" w:line="240" w:lineRule="auto"/>
        <w:jc w:val="both"/>
        <w:rPr>
          <w:rFonts w:ascii="Calibri" w:eastAsia="Times New Roman" w:hAnsi="Calibri" w:cs="Simplified Arabic"/>
          <w:b/>
          <w:bCs/>
          <w:smallCaps/>
          <w:sz w:val="32"/>
          <w:szCs w:val="32"/>
          <w:rtl/>
        </w:rPr>
      </w:pPr>
      <w:r w:rsidRPr="003D748B">
        <w:rPr>
          <w:rFonts w:ascii="Calibri" w:eastAsia="Times New Roman" w:hAnsi="Calibri" w:cs="Simplified Arabic" w:hint="cs"/>
          <w:b/>
          <w:bCs/>
          <w:smallCaps/>
          <w:sz w:val="32"/>
          <w:szCs w:val="32"/>
          <w:rtl/>
        </w:rPr>
        <w:t xml:space="preserve">وفيه فرعان : </w:t>
      </w:r>
    </w:p>
    <w:p w:rsidR="003D748B" w:rsidRPr="003D748B" w:rsidRDefault="003D748B" w:rsidP="003D748B">
      <w:pPr>
        <w:tabs>
          <w:tab w:val="left" w:pos="3236"/>
        </w:tabs>
        <w:spacing w:after="0" w:line="240" w:lineRule="auto"/>
        <w:jc w:val="center"/>
        <w:rPr>
          <w:rFonts w:ascii="Calibri" w:eastAsia="Times New Roman" w:hAnsi="Calibri" w:cs="Simplified Arabic"/>
          <w:b/>
          <w:bCs/>
          <w:smallCaps/>
          <w:sz w:val="32"/>
          <w:szCs w:val="32"/>
          <w:rtl/>
        </w:rPr>
      </w:pPr>
      <w:r w:rsidRPr="003D748B">
        <w:rPr>
          <w:rFonts w:ascii="Calibri" w:eastAsia="Times New Roman" w:hAnsi="Calibri" w:cs="Simplified Arabic" w:hint="cs"/>
          <w:b/>
          <w:bCs/>
          <w:smallCaps/>
          <w:sz w:val="32"/>
          <w:szCs w:val="32"/>
          <w:rtl/>
        </w:rPr>
        <w:t>الفـــــــرع الأول</w:t>
      </w:r>
    </w:p>
    <w:p w:rsidR="003D748B" w:rsidRPr="003D748B" w:rsidRDefault="003D748B" w:rsidP="003D748B">
      <w:pPr>
        <w:tabs>
          <w:tab w:val="left" w:pos="3236"/>
        </w:tabs>
        <w:spacing w:after="0" w:line="240" w:lineRule="auto"/>
        <w:jc w:val="center"/>
        <w:rPr>
          <w:rFonts w:ascii="Calibri" w:eastAsia="Times New Roman" w:hAnsi="Calibri" w:cs="Simplified Arabic"/>
          <w:b/>
          <w:bCs/>
          <w:smallCaps/>
          <w:sz w:val="32"/>
          <w:szCs w:val="32"/>
          <w:rtl/>
        </w:rPr>
      </w:pPr>
      <w:r w:rsidRPr="003D748B">
        <w:rPr>
          <w:rFonts w:ascii="Calibri" w:eastAsia="Times New Roman" w:hAnsi="Calibri" w:cs="Simplified Arabic" w:hint="cs"/>
          <w:b/>
          <w:bCs/>
          <w:smallCaps/>
          <w:sz w:val="32"/>
          <w:szCs w:val="32"/>
          <w:rtl/>
        </w:rPr>
        <w:t>ولادته ونشأته</w:t>
      </w:r>
    </w:p>
    <w:p w:rsidR="003D748B" w:rsidRPr="003D748B" w:rsidRDefault="003D748B" w:rsidP="003D748B">
      <w:pPr>
        <w:tabs>
          <w:tab w:val="left" w:pos="3236"/>
        </w:tabs>
        <w:spacing w:after="0" w:line="240" w:lineRule="auto"/>
        <w:jc w:val="lowKashida"/>
        <w:rPr>
          <w:rFonts w:ascii="Calibri" w:eastAsia="Times New Roman" w:hAnsi="Calibri" w:cs="Simplified Arabic"/>
          <w:smallCaps/>
          <w:sz w:val="32"/>
          <w:szCs w:val="32"/>
          <w:rtl/>
        </w:rPr>
      </w:pPr>
      <w:r w:rsidRPr="003D748B">
        <w:rPr>
          <w:rFonts w:ascii="Calibri" w:eastAsia="Times New Roman" w:hAnsi="Calibri" w:cs="Simplified Arabic" w:hint="cs"/>
          <w:smallCaps/>
          <w:sz w:val="32"/>
          <w:szCs w:val="32"/>
          <w:rtl/>
        </w:rPr>
        <w:t xml:space="preserve">     ولد الإمام قاسم بن </w:t>
      </w:r>
      <w:proofErr w:type="spellStart"/>
      <w:r w:rsidRPr="003D748B">
        <w:rPr>
          <w:rFonts w:ascii="Calibri" w:eastAsia="Times New Roman" w:hAnsi="Calibri" w:cs="Simplified Arabic" w:hint="cs"/>
          <w:smallCaps/>
          <w:sz w:val="32"/>
          <w:szCs w:val="32"/>
          <w:rtl/>
        </w:rPr>
        <w:t>قطلوبغا</w:t>
      </w:r>
      <w:proofErr w:type="spellEnd"/>
      <w:r w:rsidRPr="003D748B">
        <w:rPr>
          <w:rFonts w:ascii="Calibri" w:eastAsia="Times New Roman" w:hAnsi="Calibri" w:cs="Simplified Arabic" w:hint="cs"/>
          <w:smallCaps/>
          <w:sz w:val="32"/>
          <w:szCs w:val="32"/>
          <w:rtl/>
        </w:rPr>
        <w:t xml:space="preserve"> في القاهرة ، في شهر محرم سنة (802هـ) اثنتين وثمان مائة هجرية (الموافق لسنة 1399 ميلادية). كذا أخبر المؤلف عن نفسه لتلميذه الإمام السخاوي</w:t>
      </w:r>
      <w:r w:rsidRPr="003D748B">
        <w:rPr>
          <w:rFonts w:ascii="Calibri" w:eastAsia="Times New Roman" w:hAnsi="Calibri" w:cs="Simplified Arabic" w:hint="cs"/>
          <w:smallCaps/>
          <w:sz w:val="32"/>
          <w:szCs w:val="32"/>
          <w:vertAlign w:val="superscript"/>
          <w:rtl/>
        </w:rPr>
        <w:t>(11)</w:t>
      </w:r>
      <w:r w:rsidRPr="003D748B">
        <w:rPr>
          <w:rFonts w:ascii="Calibri" w:eastAsia="Times New Roman" w:hAnsi="Calibri" w:cs="Simplified Arabic" w:hint="cs"/>
          <w:smallCaps/>
          <w:sz w:val="32"/>
          <w:szCs w:val="32"/>
          <w:rtl/>
        </w:rPr>
        <w:t>. وقال محمد بن إياس الحنفي في كتابه بدائع الزهور في وقائع الدهور : بأنه ولد سنة (801هـ)</w:t>
      </w:r>
      <w:r w:rsidRPr="003D748B">
        <w:rPr>
          <w:rFonts w:ascii="Calibri" w:eastAsia="Times New Roman" w:hAnsi="Calibri" w:cs="Simplified Arabic" w:hint="cs"/>
          <w:smallCaps/>
          <w:sz w:val="32"/>
          <w:szCs w:val="32"/>
          <w:vertAlign w:val="superscript"/>
          <w:rtl/>
        </w:rPr>
        <w:t>(12)</w:t>
      </w:r>
      <w:r w:rsidRPr="003D748B">
        <w:rPr>
          <w:rFonts w:ascii="Calibri" w:eastAsia="Times New Roman" w:hAnsi="Calibri" w:cs="Simplified Arabic" w:hint="cs"/>
          <w:smallCaps/>
          <w:sz w:val="32"/>
          <w:szCs w:val="32"/>
          <w:rtl/>
        </w:rPr>
        <w:t xml:space="preserve">. وما كاد قاسم يبصر ما حوله حتى سلبه القدر والده، فنشأ يتيماً في رعاية أمهٌ، فأسلمته بدورها الى الكتاب ليتخلص من سمة الجهل ، ويشدو شيئاً من علوم الدين </w:t>
      </w:r>
      <w:proofErr w:type="spellStart"/>
      <w:r w:rsidRPr="003D748B">
        <w:rPr>
          <w:rFonts w:ascii="Calibri" w:eastAsia="Times New Roman" w:hAnsi="Calibri" w:cs="Simplified Arabic" w:hint="cs"/>
          <w:smallCaps/>
          <w:sz w:val="32"/>
          <w:szCs w:val="32"/>
          <w:rtl/>
        </w:rPr>
        <w:t>والآداب.وتميز</w:t>
      </w:r>
      <w:proofErr w:type="spellEnd"/>
      <w:r w:rsidRPr="003D748B">
        <w:rPr>
          <w:rFonts w:ascii="Calibri" w:eastAsia="Times New Roman" w:hAnsi="Calibri" w:cs="Simplified Arabic" w:hint="cs"/>
          <w:smallCaps/>
          <w:sz w:val="32"/>
          <w:szCs w:val="32"/>
          <w:rtl/>
        </w:rPr>
        <w:t xml:space="preserve"> الطفل بقدرة على الحفظ والاستيعاب ، فلم تمض عليه مدة قصيرة حتى حفظ القرآن الكريم، وقرأ الكتب على شيخه العزٌ بن جماعة</w:t>
      </w:r>
      <w:r w:rsidRPr="003D748B">
        <w:rPr>
          <w:rFonts w:ascii="Calibri" w:eastAsia="Times New Roman" w:hAnsi="Calibri" w:cs="Simplified Arabic" w:hint="cs"/>
          <w:smallCaps/>
          <w:sz w:val="32"/>
          <w:szCs w:val="32"/>
          <w:vertAlign w:val="superscript"/>
          <w:rtl/>
        </w:rPr>
        <w:t>(13)</w:t>
      </w:r>
      <w:r w:rsidRPr="003D748B">
        <w:rPr>
          <w:rFonts w:ascii="Calibri" w:eastAsia="Times New Roman" w:hAnsi="Calibri" w:cs="Simplified Arabic" w:hint="cs"/>
          <w:smallCaps/>
          <w:sz w:val="32"/>
          <w:szCs w:val="32"/>
          <w:rtl/>
        </w:rPr>
        <w:t xml:space="preserve"> .</w:t>
      </w:r>
    </w:p>
    <w:p w:rsidR="003D748B" w:rsidRPr="003D748B" w:rsidRDefault="003D748B" w:rsidP="003D748B">
      <w:pPr>
        <w:tabs>
          <w:tab w:val="left" w:pos="3236"/>
        </w:tabs>
        <w:spacing w:after="0" w:line="240" w:lineRule="auto"/>
        <w:jc w:val="lowKashida"/>
        <w:rPr>
          <w:rFonts w:ascii="Calibri" w:eastAsia="Times New Roman" w:hAnsi="Calibri" w:cs="Simplified Arabic"/>
          <w:smallCaps/>
          <w:sz w:val="32"/>
          <w:szCs w:val="32"/>
          <w:rtl/>
        </w:rPr>
      </w:pPr>
      <w:r w:rsidRPr="003D748B">
        <w:rPr>
          <w:rFonts w:ascii="Calibri" w:eastAsia="Times New Roman" w:hAnsi="Calibri" w:cs="Simplified Arabic" w:hint="cs"/>
          <w:smallCaps/>
          <w:sz w:val="32"/>
          <w:szCs w:val="32"/>
          <w:rtl/>
        </w:rPr>
        <w:t xml:space="preserve">     ولكن شظف العيش ، ومرارة الحرمان ، وشحة الموارد ، دفعته الى تعلم مهنة يحفظ بها ماء وجهه من ذُل السؤال ، فكان أن عمل خياطاً ، وبرع في مهنته بحيث كان يخيط بالخيط الأسود في الثوب البغدادي الأبيض فلا يظهر</w:t>
      </w:r>
      <w:r w:rsidRPr="003D748B">
        <w:rPr>
          <w:rFonts w:ascii="Calibri" w:eastAsia="Times New Roman" w:hAnsi="Calibri" w:cs="Simplified Arabic" w:hint="cs"/>
          <w:smallCaps/>
          <w:sz w:val="32"/>
          <w:szCs w:val="32"/>
          <w:vertAlign w:val="superscript"/>
          <w:rtl/>
        </w:rPr>
        <w:t>(14)</w:t>
      </w:r>
    </w:p>
    <w:p w:rsidR="003D748B" w:rsidRPr="003D748B" w:rsidRDefault="003D748B" w:rsidP="003D748B">
      <w:pPr>
        <w:tabs>
          <w:tab w:val="left" w:pos="6416"/>
        </w:tabs>
        <w:spacing w:after="0" w:line="240" w:lineRule="auto"/>
        <w:jc w:val="lowKashida"/>
        <w:rPr>
          <w:rFonts w:ascii="Calibri" w:eastAsia="Times New Roman" w:hAnsi="Calibri" w:cs="Simplified Arabic"/>
          <w:smallCaps/>
          <w:sz w:val="32"/>
          <w:szCs w:val="32"/>
          <w:rtl/>
        </w:rPr>
      </w:pPr>
      <w:r w:rsidRPr="003D748B">
        <w:rPr>
          <w:rFonts w:ascii="Calibri" w:eastAsia="Times New Roman" w:hAnsi="Calibri" w:cs="Simplified Arabic"/>
          <w:smallCaps/>
          <w:sz w:val="32"/>
          <w:szCs w:val="32"/>
          <w:rtl/>
        </w:rPr>
        <w:tab/>
      </w:r>
    </w:p>
    <w:p w:rsidR="003D748B" w:rsidRPr="003D748B" w:rsidRDefault="003D748B" w:rsidP="003D748B">
      <w:pPr>
        <w:tabs>
          <w:tab w:val="left" w:pos="3236"/>
        </w:tabs>
        <w:spacing w:after="0"/>
        <w:jc w:val="both"/>
        <w:rPr>
          <w:rFonts w:ascii="Calibri" w:eastAsia="Times New Roman" w:hAnsi="Calibri" w:cs="Simplified Arabic" w:hint="cs"/>
          <w:smallCaps/>
          <w:sz w:val="32"/>
          <w:szCs w:val="32"/>
          <w:rtl/>
        </w:rPr>
      </w:pPr>
    </w:p>
    <w:p w:rsidR="003D748B" w:rsidRPr="003D748B" w:rsidRDefault="003D748B" w:rsidP="003D748B">
      <w:pPr>
        <w:tabs>
          <w:tab w:val="left" w:pos="3236"/>
        </w:tabs>
        <w:spacing w:after="0"/>
        <w:jc w:val="both"/>
        <w:rPr>
          <w:rFonts w:ascii="Calibri" w:eastAsia="Times New Roman" w:hAnsi="Calibri" w:cs="Simplified Arabic" w:hint="cs"/>
          <w:smallCaps/>
          <w:sz w:val="32"/>
          <w:szCs w:val="32"/>
          <w:rtl/>
        </w:rPr>
      </w:pPr>
    </w:p>
    <w:p w:rsidR="003D748B" w:rsidRPr="003D748B" w:rsidRDefault="003D748B" w:rsidP="003D748B">
      <w:pPr>
        <w:tabs>
          <w:tab w:val="left" w:pos="3236"/>
        </w:tabs>
        <w:spacing w:after="0"/>
        <w:jc w:val="both"/>
        <w:rPr>
          <w:rFonts w:ascii="Calibri" w:eastAsia="Times New Roman" w:hAnsi="Calibri" w:cs="Simplified Arabic" w:hint="cs"/>
          <w:smallCaps/>
          <w:sz w:val="32"/>
          <w:szCs w:val="32"/>
          <w:rtl/>
        </w:rPr>
      </w:pPr>
    </w:p>
    <w:p w:rsidR="003D748B" w:rsidRPr="003D748B" w:rsidRDefault="003D748B" w:rsidP="003D748B">
      <w:pPr>
        <w:tabs>
          <w:tab w:val="left" w:pos="3236"/>
        </w:tabs>
        <w:spacing w:after="0"/>
        <w:jc w:val="both"/>
        <w:rPr>
          <w:rFonts w:ascii="Calibri" w:eastAsia="Times New Roman" w:hAnsi="Calibri" w:cs="Simplified Arabic" w:hint="cs"/>
          <w:smallCaps/>
          <w:sz w:val="32"/>
          <w:szCs w:val="32"/>
          <w:rtl/>
        </w:rPr>
      </w:pPr>
    </w:p>
    <w:p w:rsidR="003D748B" w:rsidRPr="003D748B" w:rsidRDefault="003D748B" w:rsidP="003D748B">
      <w:pPr>
        <w:tabs>
          <w:tab w:val="left" w:pos="3236"/>
        </w:tabs>
        <w:spacing w:after="0"/>
        <w:jc w:val="both"/>
        <w:rPr>
          <w:rFonts w:ascii="Calibri" w:eastAsia="Times New Roman" w:hAnsi="Calibri" w:cs="Simplified Arabic" w:hint="cs"/>
          <w:smallCaps/>
          <w:sz w:val="32"/>
          <w:szCs w:val="32"/>
          <w:rtl/>
        </w:rPr>
      </w:pPr>
    </w:p>
    <w:p w:rsidR="003D748B" w:rsidRDefault="003D748B" w:rsidP="003D748B">
      <w:pPr>
        <w:tabs>
          <w:tab w:val="left" w:pos="3236"/>
        </w:tabs>
        <w:spacing w:after="0"/>
        <w:jc w:val="both"/>
        <w:rPr>
          <w:rFonts w:ascii="Calibri" w:eastAsia="Times New Roman" w:hAnsi="Calibri" w:cs="Simplified Arabic" w:hint="cs"/>
          <w:smallCaps/>
          <w:sz w:val="32"/>
          <w:szCs w:val="32"/>
          <w:rtl/>
        </w:rPr>
      </w:pPr>
    </w:p>
    <w:p w:rsidR="003D748B" w:rsidRPr="003D748B" w:rsidRDefault="003D748B" w:rsidP="003D748B">
      <w:pPr>
        <w:tabs>
          <w:tab w:val="left" w:pos="3236"/>
        </w:tabs>
        <w:spacing w:after="0"/>
        <w:jc w:val="both"/>
        <w:rPr>
          <w:rFonts w:ascii="Calibri" w:eastAsia="Times New Roman" w:hAnsi="Calibri" w:cs="Simplified Arabic" w:hint="cs"/>
          <w:smallCaps/>
          <w:sz w:val="32"/>
          <w:szCs w:val="32"/>
          <w:rtl/>
        </w:rPr>
      </w:pPr>
    </w:p>
    <w:p w:rsidR="003D748B" w:rsidRPr="003D748B" w:rsidRDefault="003D748B" w:rsidP="003D748B">
      <w:pPr>
        <w:tabs>
          <w:tab w:val="left" w:pos="3236"/>
        </w:tabs>
        <w:spacing w:after="0"/>
        <w:jc w:val="both"/>
        <w:rPr>
          <w:rFonts w:ascii="Calibri" w:eastAsia="Times New Roman" w:hAnsi="Calibri" w:cs="Simplified Arabic"/>
          <w:smallCaps/>
          <w:sz w:val="32"/>
          <w:szCs w:val="32"/>
          <w:rtl/>
        </w:rPr>
      </w:pPr>
    </w:p>
    <w:p w:rsidR="003D748B" w:rsidRPr="003D748B" w:rsidRDefault="003D748B" w:rsidP="003D748B">
      <w:pPr>
        <w:tabs>
          <w:tab w:val="left" w:pos="3236"/>
        </w:tabs>
        <w:spacing w:after="0" w:line="240" w:lineRule="auto"/>
        <w:jc w:val="center"/>
        <w:rPr>
          <w:rFonts w:ascii="Calibri" w:eastAsia="Times New Roman" w:hAnsi="Calibri" w:cs="Simplified Arabic"/>
          <w:b/>
          <w:bCs/>
          <w:smallCaps/>
          <w:sz w:val="32"/>
          <w:szCs w:val="32"/>
          <w:rtl/>
        </w:rPr>
      </w:pPr>
      <w:r w:rsidRPr="003D748B">
        <w:rPr>
          <w:rFonts w:ascii="Calibri" w:eastAsia="Times New Roman" w:hAnsi="Calibri" w:cs="Simplified Arabic" w:hint="cs"/>
          <w:b/>
          <w:bCs/>
          <w:smallCaps/>
          <w:sz w:val="32"/>
          <w:szCs w:val="32"/>
          <w:rtl/>
        </w:rPr>
        <w:lastRenderedPageBreak/>
        <w:t>الفـــــــــرع الثاني</w:t>
      </w:r>
    </w:p>
    <w:p w:rsidR="003D748B" w:rsidRPr="003D748B" w:rsidRDefault="003D748B" w:rsidP="003D748B">
      <w:pPr>
        <w:tabs>
          <w:tab w:val="left" w:pos="3236"/>
        </w:tabs>
        <w:spacing w:after="0" w:line="240" w:lineRule="auto"/>
        <w:jc w:val="center"/>
        <w:rPr>
          <w:rFonts w:ascii="Calibri" w:eastAsia="Times New Roman" w:hAnsi="Calibri" w:cs="Simplified Arabic"/>
          <w:b/>
          <w:bCs/>
          <w:smallCaps/>
          <w:sz w:val="32"/>
          <w:szCs w:val="32"/>
          <w:rtl/>
        </w:rPr>
      </w:pPr>
      <w:r w:rsidRPr="003D748B">
        <w:rPr>
          <w:rFonts w:ascii="Calibri" w:eastAsia="Times New Roman" w:hAnsi="Calibri" w:cs="Simplified Arabic" w:hint="cs"/>
          <w:b/>
          <w:bCs/>
          <w:smallCaps/>
          <w:sz w:val="32"/>
          <w:szCs w:val="32"/>
          <w:rtl/>
        </w:rPr>
        <w:t>رحلاته في طلب العلم</w:t>
      </w:r>
    </w:p>
    <w:p w:rsidR="003D748B" w:rsidRPr="003D748B" w:rsidRDefault="003D748B" w:rsidP="003D748B">
      <w:pPr>
        <w:tabs>
          <w:tab w:val="left" w:pos="3236"/>
        </w:tabs>
        <w:spacing w:after="0" w:line="240" w:lineRule="auto"/>
        <w:jc w:val="lowKashida"/>
        <w:rPr>
          <w:rFonts w:ascii="Calibri" w:eastAsia="Times New Roman" w:hAnsi="Calibri" w:cs="Simplified Arabic"/>
          <w:smallCaps/>
          <w:sz w:val="32"/>
          <w:szCs w:val="32"/>
          <w:rtl/>
        </w:rPr>
      </w:pPr>
      <w:r w:rsidRPr="003D748B">
        <w:rPr>
          <w:rFonts w:ascii="Calibri" w:eastAsia="Times New Roman" w:hAnsi="Calibri" w:cs="Simplified Arabic" w:hint="cs"/>
          <w:smallCaps/>
          <w:sz w:val="32"/>
          <w:szCs w:val="32"/>
          <w:rtl/>
        </w:rPr>
        <w:t xml:space="preserve">     تعتبر الرحلة في طلب العلم والمعرفة شرطاً من شروط كمال المعرفة، وكانت واسطة مهمة في جعل الصلات الفكرية والثقافية بين مدن العالم الإسلامي عامة وبين بلاد الشام والجزيرة العربية والقاهرة خاصة متينة ، حتى ان وحدة العالم الإسلامي تبدو بوضوح من خلال التنقل بين مراكز العلم في العالم الإسلامي ، فلم تكن هناك حواجز ولا حدود تعيق حرية التنقل ، لذلك طفق العلماء يجوبون العالم الإسلامي لطلب العلم من أقصى بلاد الأندلس الى أطراف الصين ، وكانت الإقامة في تلك المواطن كثيراً ما تنتهي بها هذه الرحلات. ومما شجع العلماء على الرحلة في طلب العلم أمران مهمان، هما :</w:t>
      </w:r>
    </w:p>
    <w:p w:rsidR="003D748B" w:rsidRPr="003D748B" w:rsidRDefault="003D748B" w:rsidP="003D748B">
      <w:pPr>
        <w:tabs>
          <w:tab w:val="left" w:pos="3236"/>
        </w:tabs>
        <w:spacing w:after="0" w:line="240" w:lineRule="auto"/>
        <w:jc w:val="lowKashida"/>
        <w:rPr>
          <w:rFonts w:ascii="Calibri" w:eastAsia="Times New Roman" w:hAnsi="Calibri" w:cs="Simplified Arabic"/>
          <w:smallCaps/>
          <w:sz w:val="32"/>
          <w:szCs w:val="32"/>
          <w:rtl/>
        </w:rPr>
      </w:pPr>
      <w:r w:rsidRPr="003D748B">
        <w:rPr>
          <w:rFonts w:ascii="Calibri" w:eastAsia="Times New Roman" w:hAnsi="Calibri" w:cs="Simplified Arabic" w:hint="cs"/>
          <w:b/>
          <w:bCs/>
          <w:smallCaps/>
          <w:sz w:val="32"/>
          <w:szCs w:val="32"/>
          <w:rtl/>
        </w:rPr>
        <w:t xml:space="preserve">الأمر الأول : </w:t>
      </w:r>
      <w:r w:rsidRPr="003D748B">
        <w:rPr>
          <w:rFonts w:ascii="Calibri" w:eastAsia="Times New Roman" w:hAnsi="Calibri" w:cs="Simplified Arabic" w:hint="cs"/>
          <w:smallCaps/>
          <w:sz w:val="32"/>
          <w:szCs w:val="32"/>
          <w:rtl/>
        </w:rPr>
        <w:t>وجود المساجد ، والجوامع ، والمدارس، والربط ، والزوايا ، والخوانق التي كانت تتخذ لضيافة العلماء وإقامتهم بها دون مقابل.</w:t>
      </w:r>
    </w:p>
    <w:p w:rsidR="003D748B" w:rsidRPr="003D748B" w:rsidRDefault="003D748B" w:rsidP="003D748B">
      <w:pPr>
        <w:tabs>
          <w:tab w:val="left" w:pos="3236"/>
        </w:tabs>
        <w:spacing w:after="0" w:line="240" w:lineRule="auto"/>
        <w:jc w:val="lowKashida"/>
        <w:rPr>
          <w:rFonts w:ascii="Calibri" w:eastAsia="Times New Roman" w:hAnsi="Calibri" w:cs="Simplified Arabic"/>
          <w:smallCaps/>
          <w:sz w:val="32"/>
          <w:szCs w:val="32"/>
          <w:rtl/>
        </w:rPr>
      </w:pPr>
      <w:r w:rsidRPr="003D748B">
        <w:rPr>
          <w:rFonts w:ascii="Calibri" w:eastAsia="Times New Roman" w:hAnsi="Calibri" w:cs="Simplified Arabic" w:hint="cs"/>
          <w:b/>
          <w:bCs/>
          <w:smallCaps/>
          <w:sz w:val="32"/>
          <w:szCs w:val="32"/>
          <w:rtl/>
        </w:rPr>
        <w:t xml:space="preserve">الأمر الثاني : </w:t>
      </w:r>
      <w:r w:rsidRPr="003D748B">
        <w:rPr>
          <w:rFonts w:ascii="Calibri" w:eastAsia="Times New Roman" w:hAnsi="Calibri" w:cs="Simplified Arabic" w:hint="cs"/>
          <w:smallCaps/>
          <w:sz w:val="32"/>
          <w:szCs w:val="32"/>
          <w:rtl/>
        </w:rPr>
        <w:t>كان التعليم ، والتحديث والتدريس حسبة، لا يتقاضى عنها العلماء أجراً.</w:t>
      </w:r>
    </w:p>
    <w:p w:rsidR="003D748B" w:rsidRPr="003D748B" w:rsidRDefault="003D748B" w:rsidP="003D748B">
      <w:pPr>
        <w:tabs>
          <w:tab w:val="left" w:pos="3236"/>
        </w:tabs>
        <w:spacing w:after="0" w:line="240" w:lineRule="auto"/>
        <w:jc w:val="lowKashida"/>
        <w:rPr>
          <w:rFonts w:ascii="Calibri" w:eastAsia="Times New Roman" w:hAnsi="Calibri" w:cs="Simplified Arabic"/>
          <w:smallCaps/>
          <w:sz w:val="32"/>
          <w:szCs w:val="32"/>
          <w:rtl/>
        </w:rPr>
      </w:pPr>
      <w:r w:rsidRPr="003D748B">
        <w:rPr>
          <w:rFonts w:ascii="Calibri" w:eastAsia="Times New Roman" w:hAnsi="Calibri" w:cs="Simplified Arabic" w:hint="cs"/>
          <w:smallCaps/>
          <w:sz w:val="32"/>
          <w:szCs w:val="32"/>
          <w:rtl/>
        </w:rPr>
        <w:t xml:space="preserve">     وقد كان </w:t>
      </w:r>
      <w:proofErr w:type="spellStart"/>
      <w:r w:rsidRPr="003D748B">
        <w:rPr>
          <w:rFonts w:ascii="Calibri" w:eastAsia="Times New Roman" w:hAnsi="Calibri" w:cs="Simplified Arabic" w:hint="cs"/>
          <w:smallCaps/>
          <w:sz w:val="32"/>
          <w:szCs w:val="32"/>
          <w:rtl/>
        </w:rPr>
        <w:t>للامام</w:t>
      </w:r>
      <w:proofErr w:type="spellEnd"/>
      <w:r w:rsidRPr="003D748B">
        <w:rPr>
          <w:rFonts w:ascii="Calibri" w:eastAsia="Times New Roman" w:hAnsi="Calibri" w:cs="Simplified Arabic" w:hint="cs"/>
          <w:smallCaps/>
          <w:sz w:val="32"/>
          <w:szCs w:val="32"/>
          <w:rtl/>
        </w:rPr>
        <w:t xml:space="preserve"> قاسم بن </w:t>
      </w:r>
      <w:proofErr w:type="spellStart"/>
      <w:r w:rsidRPr="003D748B">
        <w:rPr>
          <w:rFonts w:ascii="Calibri" w:eastAsia="Times New Roman" w:hAnsi="Calibri" w:cs="Simplified Arabic" w:hint="cs"/>
          <w:smallCaps/>
          <w:sz w:val="32"/>
          <w:szCs w:val="32"/>
          <w:rtl/>
        </w:rPr>
        <w:t>قطلوبغا</w:t>
      </w:r>
      <w:proofErr w:type="spellEnd"/>
      <w:r w:rsidRPr="003D748B">
        <w:rPr>
          <w:rFonts w:ascii="Calibri" w:eastAsia="Times New Roman" w:hAnsi="Calibri" w:cs="Simplified Arabic" w:hint="cs"/>
          <w:smallCaps/>
          <w:sz w:val="32"/>
          <w:szCs w:val="32"/>
          <w:rtl/>
        </w:rPr>
        <w:t xml:space="preserve"> رحلات كثيرة ، فكانت أولى رحلاته إلى بلاد الشام بصحبة شيخه تاج الدين أحمد بن محمد النعماني الفرغاني، قاضي بغداد، المتوفى سنة (834هـ) حيث أخذ عنه جامع مسانيد أبي حنيفة للخوارزمي، وعلوم الحديث </w:t>
      </w:r>
      <w:proofErr w:type="spellStart"/>
      <w:r w:rsidRPr="003D748B">
        <w:rPr>
          <w:rFonts w:ascii="Calibri" w:eastAsia="Times New Roman" w:hAnsi="Calibri" w:cs="Simplified Arabic" w:hint="cs"/>
          <w:smallCaps/>
          <w:sz w:val="32"/>
          <w:szCs w:val="32"/>
          <w:rtl/>
        </w:rPr>
        <w:t>لإبن</w:t>
      </w:r>
      <w:proofErr w:type="spellEnd"/>
      <w:r w:rsidRPr="003D748B">
        <w:rPr>
          <w:rFonts w:ascii="Calibri" w:eastAsia="Times New Roman" w:hAnsi="Calibri" w:cs="Simplified Arabic" w:hint="cs"/>
          <w:smallCaps/>
          <w:sz w:val="32"/>
          <w:szCs w:val="32"/>
          <w:rtl/>
        </w:rPr>
        <w:t xml:space="preserve"> الصلاح، وغيرهما</w:t>
      </w:r>
      <w:r w:rsidRPr="003D748B">
        <w:rPr>
          <w:rFonts w:ascii="Calibri" w:eastAsia="Times New Roman" w:hAnsi="Calibri" w:cs="Simplified Arabic" w:hint="cs"/>
          <w:smallCaps/>
          <w:sz w:val="32"/>
          <w:szCs w:val="32"/>
          <w:vertAlign w:val="superscript"/>
          <w:rtl/>
        </w:rPr>
        <w:t>(15)</w:t>
      </w:r>
      <w:r w:rsidRPr="003D748B">
        <w:rPr>
          <w:rFonts w:ascii="Calibri" w:eastAsia="Times New Roman" w:hAnsi="Calibri" w:cs="Simplified Arabic" w:hint="cs"/>
          <w:smallCaps/>
          <w:sz w:val="32"/>
          <w:szCs w:val="32"/>
          <w:rtl/>
        </w:rPr>
        <w:t>.</w:t>
      </w:r>
    </w:p>
    <w:p w:rsidR="003D748B" w:rsidRPr="003D748B" w:rsidRDefault="003D748B" w:rsidP="003D748B">
      <w:pPr>
        <w:tabs>
          <w:tab w:val="left" w:pos="3236"/>
        </w:tabs>
        <w:spacing w:after="0" w:line="240" w:lineRule="auto"/>
        <w:jc w:val="lowKashida"/>
        <w:rPr>
          <w:rFonts w:ascii="Calibri" w:eastAsia="Times New Roman" w:hAnsi="Calibri" w:cs="Simplified Arabic"/>
          <w:smallCaps/>
          <w:sz w:val="32"/>
          <w:szCs w:val="32"/>
          <w:rtl/>
        </w:rPr>
      </w:pPr>
      <w:r w:rsidRPr="003D748B">
        <w:rPr>
          <w:rFonts w:ascii="Calibri" w:eastAsia="Times New Roman" w:hAnsi="Calibri" w:cs="Simplified Arabic" w:hint="cs"/>
          <w:smallCaps/>
          <w:sz w:val="32"/>
          <w:szCs w:val="32"/>
          <w:rtl/>
        </w:rPr>
        <w:t xml:space="preserve">     وأجاز له شيخه إجازة خاصة برواية هذه الكتب، وهو لا يزال في مقتبل العمر وعنفوان الشباب ، في الحادية والعشرين من عمره،  ولو كان له من يعتني بإسماعه منذ نعومة أظفاره لكانت له إجازات خاصة قبل هذه السنة ، ولكننا نراه يغتبط كثيراً بالإجازة العامة التي شملته سنة ست عشرة </w:t>
      </w:r>
      <w:proofErr w:type="spellStart"/>
      <w:r w:rsidRPr="003D748B">
        <w:rPr>
          <w:rFonts w:ascii="Calibri" w:eastAsia="Times New Roman" w:hAnsi="Calibri" w:cs="Simplified Arabic" w:hint="cs"/>
          <w:smallCaps/>
          <w:sz w:val="32"/>
          <w:szCs w:val="32"/>
          <w:rtl/>
        </w:rPr>
        <w:t>وثمانمئة</w:t>
      </w:r>
      <w:proofErr w:type="spellEnd"/>
      <w:r w:rsidRPr="003D748B">
        <w:rPr>
          <w:rFonts w:ascii="Calibri" w:eastAsia="Times New Roman" w:hAnsi="Calibri" w:cs="Simplified Arabic" w:hint="cs"/>
          <w:smallCaps/>
          <w:sz w:val="32"/>
          <w:szCs w:val="32"/>
          <w:rtl/>
        </w:rPr>
        <w:t xml:space="preserve"> ، وهو في الرابعة عشرة من عمره.</w:t>
      </w:r>
    </w:p>
    <w:p w:rsidR="003D748B" w:rsidRDefault="003D748B" w:rsidP="003D748B">
      <w:pPr>
        <w:tabs>
          <w:tab w:val="left" w:pos="3236"/>
        </w:tabs>
        <w:spacing w:after="0" w:line="240" w:lineRule="auto"/>
        <w:jc w:val="lowKashida"/>
        <w:rPr>
          <w:rFonts w:ascii="Calibri" w:eastAsia="Times New Roman" w:hAnsi="Calibri" w:cs="Simplified Arabic" w:hint="cs"/>
          <w:smallCaps/>
          <w:sz w:val="32"/>
          <w:szCs w:val="32"/>
          <w:rtl/>
        </w:rPr>
      </w:pPr>
      <w:r w:rsidRPr="003D748B">
        <w:rPr>
          <w:rFonts w:ascii="Calibri" w:eastAsia="Times New Roman" w:hAnsi="Calibri" w:cs="Simplified Arabic" w:hint="cs"/>
          <w:smallCaps/>
          <w:sz w:val="32"/>
          <w:szCs w:val="32"/>
          <w:rtl/>
        </w:rPr>
        <w:t xml:space="preserve">ثم نراه يدخل مدينة الإسكندرية ويقرأ بها على الكمال بن خير،  وقاسم </w:t>
      </w:r>
      <w:proofErr w:type="spellStart"/>
      <w:r w:rsidRPr="003D748B">
        <w:rPr>
          <w:rFonts w:ascii="Calibri" w:eastAsia="Times New Roman" w:hAnsi="Calibri" w:cs="Simplified Arabic" w:hint="cs"/>
          <w:smallCaps/>
          <w:sz w:val="32"/>
          <w:szCs w:val="32"/>
          <w:rtl/>
        </w:rPr>
        <w:t>التروجي</w:t>
      </w:r>
      <w:proofErr w:type="spellEnd"/>
      <w:r w:rsidRPr="003D748B">
        <w:rPr>
          <w:rFonts w:ascii="Calibri" w:eastAsia="Times New Roman" w:hAnsi="Calibri" w:cs="Simplified Arabic" w:hint="cs"/>
          <w:smallCaps/>
          <w:sz w:val="32"/>
          <w:szCs w:val="32"/>
          <w:rtl/>
        </w:rPr>
        <w:t>. وحج غير مرة ، فدخل مكة والمدينة ، ولعله جالس بعض علماء المدينتين المقدستين، واخذ عنهم، ودخل بيت المقدس زائراً، وربما أقتبس من بعض علمائها ، ويعود الى القاهرة زهرةُ فواحةُ ، تعبق بأريجها ، وتنشر عطرها الفواح في مختلف فنون العلم والمعرفة</w:t>
      </w:r>
      <w:r w:rsidRPr="003D748B">
        <w:rPr>
          <w:rFonts w:ascii="Calibri" w:eastAsia="Times New Roman" w:hAnsi="Calibri" w:cs="Simplified Arabic" w:hint="cs"/>
          <w:smallCaps/>
          <w:sz w:val="32"/>
          <w:szCs w:val="32"/>
          <w:vertAlign w:val="superscript"/>
          <w:rtl/>
        </w:rPr>
        <w:t>(16)</w:t>
      </w:r>
      <w:r w:rsidRPr="003D748B">
        <w:rPr>
          <w:rFonts w:ascii="Calibri" w:eastAsia="Times New Roman" w:hAnsi="Calibri" w:cs="Simplified Arabic" w:hint="cs"/>
          <w:smallCaps/>
          <w:sz w:val="32"/>
          <w:szCs w:val="32"/>
          <w:rtl/>
        </w:rPr>
        <w:t>.</w:t>
      </w:r>
    </w:p>
    <w:p w:rsidR="003D748B" w:rsidRPr="003D748B" w:rsidRDefault="003D748B" w:rsidP="003D748B">
      <w:pPr>
        <w:tabs>
          <w:tab w:val="left" w:pos="3236"/>
        </w:tabs>
        <w:spacing w:after="0" w:line="240" w:lineRule="auto"/>
        <w:jc w:val="lowKashida"/>
        <w:rPr>
          <w:rFonts w:ascii="Calibri" w:eastAsia="Times New Roman" w:hAnsi="Calibri" w:cs="Simplified Arabic"/>
          <w:smallCaps/>
          <w:sz w:val="32"/>
          <w:szCs w:val="32"/>
          <w:rtl/>
        </w:rPr>
      </w:pPr>
    </w:p>
    <w:p w:rsidR="003D748B" w:rsidRPr="003D748B" w:rsidRDefault="003D748B" w:rsidP="003D748B">
      <w:pPr>
        <w:tabs>
          <w:tab w:val="left" w:pos="3236"/>
        </w:tabs>
        <w:spacing w:after="0"/>
        <w:jc w:val="center"/>
        <w:rPr>
          <w:rFonts w:ascii="Calibri" w:eastAsia="Times New Roman" w:hAnsi="Calibri" w:cs="Simplified Arabic"/>
          <w:b/>
          <w:bCs/>
          <w:smallCaps/>
          <w:sz w:val="32"/>
          <w:szCs w:val="32"/>
          <w:rtl/>
        </w:rPr>
      </w:pPr>
      <w:r w:rsidRPr="003D748B">
        <w:rPr>
          <w:rFonts w:ascii="Calibri" w:eastAsia="Times New Roman" w:hAnsi="Calibri" w:cs="Simplified Arabic" w:hint="cs"/>
          <w:b/>
          <w:bCs/>
          <w:smallCaps/>
          <w:sz w:val="32"/>
          <w:szCs w:val="32"/>
          <w:rtl/>
        </w:rPr>
        <w:lastRenderedPageBreak/>
        <w:t xml:space="preserve">المطلـــب الثالث </w:t>
      </w:r>
    </w:p>
    <w:p w:rsidR="003D748B" w:rsidRPr="003D748B" w:rsidRDefault="003D748B" w:rsidP="003D748B">
      <w:pPr>
        <w:tabs>
          <w:tab w:val="left" w:pos="3236"/>
        </w:tabs>
        <w:spacing w:after="0" w:line="240" w:lineRule="auto"/>
        <w:jc w:val="center"/>
        <w:rPr>
          <w:rFonts w:ascii="Calibri" w:eastAsia="Times New Roman" w:hAnsi="Calibri" w:cs="Simplified Arabic"/>
          <w:b/>
          <w:bCs/>
          <w:smallCaps/>
          <w:sz w:val="32"/>
          <w:szCs w:val="32"/>
          <w:rtl/>
        </w:rPr>
      </w:pPr>
      <w:r w:rsidRPr="003D748B">
        <w:rPr>
          <w:rFonts w:ascii="Calibri" w:eastAsia="Times New Roman" w:hAnsi="Calibri" w:cs="Simplified Arabic" w:hint="cs"/>
          <w:b/>
          <w:bCs/>
          <w:smallCaps/>
          <w:sz w:val="32"/>
          <w:szCs w:val="32"/>
          <w:rtl/>
        </w:rPr>
        <w:t>مرضه ووفاته وتلاميذه</w:t>
      </w:r>
    </w:p>
    <w:p w:rsidR="003D748B" w:rsidRPr="003D748B" w:rsidRDefault="003D748B" w:rsidP="003D748B">
      <w:pPr>
        <w:tabs>
          <w:tab w:val="left" w:pos="3236"/>
        </w:tabs>
        <w:spacing w:after="0" w:line="240" w:lineRule="auto"/>
        <w:jc w:val="lowKashida"/>
        <w:rPr>
          <w:rFonts w:ascii="Calibri" w:eastAsia="Times New Roman" w:hAnsi="Calibri" w:cs="Simplified Arabic"/>
          <w:smallCaps/>
          <w:sz w:val="32"/>
          <w:szCs w:val="32"/>
          <w:rtl/>
        </w:rPr>
      </w:pPr>
      <w:r w:rsidRPr="003D748B">
        <w:rPr>
          <w:rFonts w:ascii="Calibri" w:eastAsia="Times New Roman" w:hAnsi="Calibri" w:cs="Simplified Arabic" w:hint="cs"/>
          <w:smallCaps/>
          <w:sz w:val="32"/>
          <w:szCs w:val="32"/>
          <w:rtl/>
        </w:rPr>
        <w:t xml:space="preserve">     امتدت بشيخنا الحياة وطعن في السابعة والسبعين من عمره مجاهداً بعلمه وقلمه لا يعرف الكلل أو الملل رغم الفقر وضيق المرتزق وكثرة العيال وتكرار التزويج فعرض له مرض حاد، تعلل به الشيخ مدة طويلة فأتبع ذلك حبس في الإراقة والحصى وغير ذلك، فأشتد به المرض حتى خيف موته ثم عولج فصار به سلس البول فقام وقد هرم وكان لا يمشي في قنينة زجاج</w:t>
      </w:r>
      <w:r w:rsidRPr="003D748B">
        <w:rPr>
          <w:rFonts w:ascii="Calibri" w:eastAsia="Times New Roman" w:hAnsi="Calibri" w:cs="Simplified Arabic" w:hint="cs"/>
          <w:smallCaps/>
          <w:sz w:val="32"/>
          <w:szCs w:val="32"/>
          <w:vertAlign w:val="superscript"/>
          <w:rtl/>
        </w:rPr>
        <w:t>(18)</w:t>
      </w:r>
      <w:r w:rsidRPr="003D748B">
        <w:rPr>
          <w:rFonts w:ascii="Calibri" w:eastAsia="Times New Roman" w:hAnsi="Calibri" w:cs="Simplified Arabic" w:hint="cs"/>
          <w:smallCaps/>
          <w:sz w:val="32"/>
          <w:szCs w:val="32"/>
          <w:rtl/>
        </w:rPr>
        <w:t>.</w:t>
      </w:r>
    </w:p>
    <w:p w:rsidR="003D748B" w:rsidRPr="003D748B" w:rsidRDefault="003D748B" w:rsidP="003D748B">
      <w:pPr>
        <w:tabs>
          <w:tab w:val="left" w:pos="3236"/>
        </w:tabs>
        <w:spacing w:after="0" w:line="240" w:lineRule="auto"/>
        <w:jc w:val="lowKashida"/>
        <w:rPr>
          <w:rFonts w:ascii="Calibri" w:eastAsia="Times New Roman" w:hAnsi="Calibri" w:cs="Simplified Arabic"/>
          <w:smallCaps/>
          <w:sz w:val="32"/>
          <w:szCs w:val="32"/>
          <w:rtl/>
        </w:rPr>
      </w:pPr>
      <w:r w:rsidRPr="003D748B">
        <w:rPr>
          <w:rFonts w:ascii="Calibri" w:eastAsia="Times New Roman" w:hAnsi="Calibri" w:cs="Simplified Arabic" w:hint="cs"/>
          <w:smallCaps/>
          <w:sz w:val="32"/>
          <w:szCs w:val="32"/>
          <w:rtl/>
        </w:rPr>
        <w:t xml:space="preserve">     ونقل سكناه عدة مرات في أحياء القاهرة واستقر بقاعة بحارة الديلم، فلم </w:t>
      </w:r>
      <w:r w:rsidRPr="003D748B">
        <w:rPr>
          <w:rFonts w:ascii="Calibri" w:eastAsia="Times New Roman" w:hAnsi="Calibri" w:cs="Simplified Arabic" w:hint="eastAsia"/>
          <w:smallCaps/>
          <w:sz w:val="32"/>
          <w:szCs w:val="32"/>
          <w:rtl/>
        </w:rPr>
        <w:t>يلب</w:t>
      </w:r>
      <w:r w:rsidRPr="003D748B">
        <w:rPr>
          <w:rFonts w:ascii="Calibri" w:eastAsia="Times New Roman" w:hAnsi="Calibri" w:cs="Simplified Arabic" w:hint="cs"/>
          <w:smallCaps/>
          <w:sz w:val="32"/>
          <w:szCs w:val="32"/>
          <w:rtl/>
        </w:rPr>
        <w:t xml:space="preserve">ث ان مات فيها في ليلة الخميس، رابع ربيع الآخر من سنة تسع وسبعين </w:t>
      </w:r>
      <w:proofErr w:type="spellStart"/>
      <w:r w:rsidRPr="003D748B">
        <w:rPr>
          <w:rFonts w:ascii="Calibri" w:eastAsia="Times New Roman" w:hAnsi="Calibri" w:cs="Simplified Arabic" w:hint="cs"/>
          <w:smallCaps/>
          <w:sz w:val="32"/>
          <w:szCs w:val="32"/>
          <w:rtl/>
        </w:rPr>
        <w:t>وثمانمئة</w:t>
      </w:r>
      <w:proofErr w:type="spellEnd"/>
      <w:r w:rsidRPr="003D748B">
        <w:rPr>
          <w:rFonts w:ascii="Calibri" w:eastAsia="Times New Roman" w:hAnsi="Calibri" w:cs="Simplified Arabic" w:hint="cs"/>
          <w:smallCaps/>
          <w:sz w:val="32"/>
          <w:szCs w:val="32"/>
          <w:rtl/>
        </w:rPr>
        <w:t xml:space="preserve">، وصٌلي عليه من الغد تجاه جامع </w:t>
      </w:r>
      <w:proofErr w:type="spellStart"/>
      <w:r w:rsidRPr="003D748B">
        <w:rPr>
          <w:rFonts w:ascii="Calibri" w:eastAsia="Times New Roman" w:hAnsi="Calibri" w:cs="Simplified Arabic" w:hint="cs"/>
          <w:smallCaps/>
          <w:sz w:val="32"/>
          <w:szCs w:val="32"/>
          <w:rtl/>
        </w:rPr>
        <w:t>المارداني</w:t>
      </w:r>
      <w:proofErr w:type="spellEnd"/>
      <w:r w:rsidRPr="003D748B">
        <w:rPr>
          <w:rFonts w:ascii="Calibri" w:eastAsia="Times New Roman" w:hAnsi="Calibri" w:cs="Simplified Arabic" w:hint="cs"/>
          <w:smallCaps/>
          <w:sz w:val="32"/>
          <w:szCs w:val="32"/>
          <w:rtl/>
        </w:rPr>
        <w:t xml:space="preserve"> قاضي القضاة ولي الدين الأسيوطي الشافعي، في مشهد حافل، ودفن على باب المشهد المنسوب لعقبة بن عامر، عند أبويه وأولاده، وتأسفوا على فقده رحمه الله وإيانا</w:t>
      </w:r>
      <w:r w:rsidRPr="003D748B">
        <w:rPr>
          <w:rFonts w:ascii="Calibri" w:eastAsia="Times New Roman" w:hAnsi="Calibri" w:cs="Simplified Arabic" w:hint="cs"/>
          <w:smallCaps/>
          <w:sz w:val="32"/>
          <w:szCs w:val="32"/>
          <w:vertAlign w:val="superscript"/>
          <w:rtl/>
        </w:rPr>
        <w:t>(19)</w:t>
      </w:r>
      <w:r w:rsidRPr="003D748B">
        <w:rPr>
          <w:rFonts w:ascii="Calibri" w:eastAsia="Times New Roman" w:hAnsi="Calibri" w:cs="Simplified Arabic" w:hint="cs"/>
          <w:smallCaps/>
          <w:sz w:val="32"/>
          <w:szCs w:val="32"/>
          <w:rtl/>
        </w:rPr>
        <w:t>.</w:t>
      </w:r>
    </w:p>
    <w:p w:rsidR="003D748B" w:rsidRPr="003D748B" w:rsidRDefault="003D748B" w:rsidP="003D748B">
      <w:pPr>
        <w:tabs>
          <w:tab w:val="left" w:pos="3236"/>
        </w:tabs>
        <w:spacing w:after="0" w:line="240" w:lineRule="auto"/>
        <w:jc w:val="lowKashida"/>
        <w:rPr>
          <w:rFonts w:ascii="Calibri" w:eastAsia="Times New Roman" w:hAnsi="Calibri" w:cs="Simplified Arabic"/>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hint="cs"/>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hint="cs"/>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hint="cs"/>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hint="cs"/>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hint="cs"/>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hint="cs"/>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hint="cs"/>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hint="cs"/>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smallCaps/>
          <w:sz w:val="32"/>
          <w:szCs w:val="32"/>
          <w:rtl/>
        </w:rPr>
      </w:pPr>
    </w:p>
    <w:p w:rsidR="003D748B" w:rsidRDefault="003D748B" w:rsidP="003D748B">
      <w:pPr>
        <w:tabs>
          <w:tab w:val="left" w:pos="3236"/>
        </w:tabs>
        <w:spacing w:after="0" w:line="240" w:lineRule="auto"/>
        <w:contextualSpacing/>
        <w:jc w:val="center"/>
        <w:rPr>
          <w:rFonts w:ascii="Calibri" w:eastAsia="Times New Roman" w:hAnsi="Calibri" w:cs="Simplified Arabic" w:hint="cs"/>
          <w:b/>
          <w:bCs/>
          <w:smallCaps/>
          <w:sz w:val="40"/>
          <w:szCs w:val="40"/>
          <w:rtl/>
        </w:rPr>
      </w:pPr>
    </w:p>
    <w:p w:rsidR="003D748B" w:rsidRDefault="003D748B" w:rsidP="003D748B">
      <w:pPr>
        <w:tabs>
          <w:tab w:val="left" w:pos="3236"/>
        </w:tabs>
        <w:spacing w:after="0" w:line="240" w:lineRule="auto"/>
        <w:contextualSpacing/>
        <w:jc w:val="center"/>
        <w:rPr>
          <w:rFonts w:ascii="Calibri" w:eastAsia="Times New Roman" w:hAnsi="Calibri" w:cs="Simplified Arabic" w:hint="cs"/>
          <w:b/>
          <w:bCs/>
          <w:smallCaps/>
          <w:sz w:val="40"/>
          <w:szCs w:val="40"/>
          <w:rtl/>
        </w:rPr>
      </w:pPr>
    </w:p>
    <w:p w:rsidR="003D748B" w:rsidRPr="003D748B" w:rsidRDefault="003D748B" w:rsidP="003D748B">
      <w:pPr>
        <w:tabs>
          <w:tab w:val="left" w:pos="3236"/>
        </w:tabs>
        <w:spacing w:after="0" w:line="240" w:lineRule="auto"/>
        <w:contextualSpacing/>
        <w:jc w:val="center"/>
        <w:rPr>
          <w:rFonts w:ascii="Calibri" w:eastAsia="Times New Roman" w:hAnsi="Calibri" w:cs="Simplified Arabic"/>
          <w:b/>
          <w:bCs/>
          <w:smallCaps/>
          <w:sz w:val="32"/>
          <w:szCs w:val="32"/>
          <w:rtl/>
        </w:rPr>
      </w:pPr>
      <w:r w:rsidRPr="003D748B">
        <w:rPr>
          <w:rFonts w:ascii="Calibri" w:eastAsia="Times New Roman" w:hAnsi="Calibri" w:cs="Simplified Arabic" w:hint="cs"/>
          <w:b/>
          <w:bCs/>
          <w:smallCaps/>
          <w:sz w:val="32"/>
          <w:szCs w:val="32"/>
          <w:rtl/>
        </w:rPr>
        <w:lastRenderedPageBreak/>
        <w:t>تلامـيــــــــذه</w:t>
      </w:r>
    </w:p>
    <w:p w:rsidR="003D748B" w:rsidRPr="003D748B" w:rsidRDefault="003D748B" w:rsidP="003D748B">
      <w:pPr>
        <w:tabs>
          <w:tab w:val="left" w:pos="3236"/>
        </w:tabs>
        <w:spacing w:after="0" w:line="240" w:lineRule="auto"/>
        <w:contextualSpacing/>
        <w:jc w:val="lowKashida"/>
        <w:rPr>
          <w:rFonts w:ascii="Calibri" w:eastAsia="Times New Roman" w:hAnsi="Calibri" w:cs="Simplified Arabic"/>
          <w:smallCaps/>
          <w:sz w:val="32"/>
          <w:szCs w:val="32"/>
          <w:rtl/>
        </w:rPr>
      </w:pPr>
      <w:r w:rsidRPr="003D748B">
        <w:rPr>
          <w:rFonts w:ascii="Calibri" w:eastAsia="Times New Roman" w:hAnsi="Calibri" w:cs="Simplified Arabic" w:hint="cs"/>
          <w:smallCaps/>
          <w:sz w:val="32"/>
          <w:szCs w:val="32"/>
          <w:rtl/>
        </w:rPr>
        <w:t xml:space="preserve">     تصدى العلامة قاسم للإفتاء والتدريس في سن مبكرة، فقد أجاز له غير واحد في ذلك، ثم أخذ الفضلاء من بعده في فنون كثيرة ، منهم :</w:t>
      </w:r>
    </w:p>
    <w:p w:rsidR="003D748B" w:rsidRPr="003D748B" w:rsidRDefault="003D748B" w:rsidP="00552F73">
      <w:pPr>
        <w:numPr>
          <w:ilvl w:val="0"/>
          <w:numId w:val="5"/>
        </w:numPr>
        <w:tabs>
          <w:tab w:val="left" w:pos="368"/>
          <w:tab w:val="left" w:pos="3236"/>
        </w:tabs>
        <w:spacing w:after="0" w:line="240" w:lineRule="auto"/>
        <w:ind w:left="360" w:hanging="418"/>
        <w:contextualSpacing/>
        <w:jc w:val="lowKashida"/>
        <w:rPr>
          <w:rFonts w:ascii="Calibri" w:eastAsia="Times New Roman" w:hAnsi="Calibri" w:cs="Simplified Arabic"/>
          <w:b/>
          <w:bCs/>
          <w:smallCaps/>
          <w:sz w:val="32"/>
          <w:szCs w:val="32"/>
        </w:rPr>
      </w:pPr>
      <w:r w:rsidRPr="003D748B">
        <w:rPr>
          <w:rFonts w:ascii="Calibri" w:eastAsia="Times New Roman" w:hAnsi="Calibri" w:cs="Simplified Arabic" w:hint="cs"/>
          <w:smallCaps/>
          <w:sz w:val="32"/>
          <w:szCs w:val="32"/>
          <w:rtl/>
        </w:rPr>
        <w:t>السخاوي : هو محمد بن عبد الرحمن بن محمد، شمس الدين السخاوي الشافعي، صاحب كتاب الضوء اللامع في أعيان القرن التاسع، والمتوفى سنة (902هـ)</w:t>
      </w:r>
      <w:r w:rsidRPr="003D748B">
        <w:rPr>
          <w:rFonts w:ascii="Calibri" w:eastAsia="Times New Roman" w:hAnsi="Calibri" w:cs="Simplified Arabic" w:hint="cs"/>
          <w:smallCaps/>
          <w:sz w:val="32"/>
          <w:szCs w:val="32"/>
          <w:vertAlign w:val="superscript"/>
          <w:rtl/>
        </w:rPr>
        <w:t>(20)</w:t>
      </w:r>
      <w:r w:rsidRPr="003D748B">
        <w:rPr>
          <w:rFonts w:ascii="Calibri" w:eastAsia="Times New Roman" w:hAnsi="Calibri" w:cs="Simplified Arabic" w:hint="cs"/>
          <w:smallCaps/>
          <w:sz w:val="32"/>
          <w:szCs w:val="32"/>
          <w:rtl/>
        </w:rPr>
        <w:t xml:space="preserve">. ويعتبر السخاوي من أبرز تلاميذه، سمع منه مع والده من لفظه ((جامع مسانيد أبي حنيفة)) بمجلس الناصري ان الظاهر </w:t>
      </w:r>
      <w:proofErr w:type="spellStart"/>
      <w:r w:rsidRPr="003D748B">
        <w:rPr>
          <w:rFonts w:ascii="Calibri" w:eastAsia="Times New Roman" w:hAnsi="Calibri" w:cs="Simplified Arabic" w:hint="cs"/>
          <w:smallCaps/>
          <w:sz w:val="32"/>
          <w:szCs w:val="32"/>
          <w:rtl/>
        </w:rPr>
        <w:t>جقمق</w:t>
      </w:r>
      <w:proofErr w:type="spellEnd"/>
      <w:r w:rsidRPr="003D748B">
        <w:rPr>
          <w:rFonts w:ascii="Calibri" w:eastAsia="Times New Roman" w:hAnsi="Calibri" w:cs="Simplified Arabic" w:hint="cs"/>
          <w:smallCaps/>
          <w:sz w:val="32"/>
          <w:szCs w:val="32"/>
          <w:rtl/>
        </w:rPr>
        <w:t>، وكتب عنه من نظمه وفوائده أشياء كثيرة، وكانت بينهما مودة وصحبة، من ذلك ما قاله في ترجمته في الضوء اللامع : .... واستعار مني أشياء من تعاليقي ومسوداتي وغيرها ، وكثر تردده لي قبل ذلك وبعده بسبب المراجعة وغيرها، صريحاً وكناية لحسن اعتقاده فيٌ... وقال : كان الشيخ قاسم يقول : أنا وأنت غرباء</w:t>
      </w:r>
      <w:r w:rsidRPr="003D748B">
        <w:rPr>
          <w:rFonts w:ascii="Calibri" w:eastAsia="Times New Roman" w:hAnsi="Calibri" w:cs="Simplified Arabic" w:hint="cs"/>
          <w:smallCaps/>
          <w:sz w:val="32"/>
          <w:szCs w:val="32"/>
          <w:vertAlign w:val="superscript"/>
          <w:rtl/>
        </w:rPr>
        <w:t>(21)</w:t>
      </w:r>
      <w:r w:rsidRPr="003D748B">
        <w:rPr>
          <w:rFonts w:ascii="Calibri" w:eastAsia="Times New Roman" w:hAnsi="Calibri" w:cs="Simplified Arabic" w:hint="cs"/>
          <w:b/>
          <w:bCs/>
          <w:smallCaps/>
          <w:sz w:val="32"/>
          <w:szCs w:val="32"/>
          <w:rtl/>
        </w:rPr>
        <w:t xml:space="preserve">. </w:t>
      </w:r>
      <w:r w:rsidRPr="003D748B">
        <w:rPr>
          <w:rFonts w:ascii="Calibri" w:eastAsia="Times New Roman" w:hAnsi="Calibri" w:cs="Simplified Arabic" w:hint="cs"/>
          <w:smallCaps/>
          <w:sz w:val="32"/>
          <w:szCs w:val="32"/>
          <w:rtl/>
        </w:rPr>
        <w:t>وكان والد السخاوي من قدماء أصحابه ، كان يجله ويعظمه ويقول: ما أ كثر محفوظة وأحسن عشرته</w:t>
      </w:r>
      <w:r w:rsidRPr="003D748B">
        <w:rPr>
          <w:rFonts w:ascii="Calibri" w:eastAsia="Times New Roman" w:hAnsi="Calibri" w:cs="Simplified Arabic" w:hint="cs"/>
          <w:smallCaps/>
          <w:sz w:val="32"/>
          <w:szCs w:val="32"/>
          <w:vertAlign w:val="superscript"/>
          <w:rtl/>
        </w:rPr>
        <w:t>(22)</w:t>
      </w:r>
      <w:r w:rsidRPr="003D748B">
        <w:rPr>
          <w:rFonts w:ascii="Calibri" w:eastAsia="Times New Roman" w:hAnsi="Calibri" w:cs="Simplified Arabic" w:hint="cs"/>
          <w:b/>
          <w:bCs/>
          <w:smallCaps/>
          <w:sz w:val="32"/>
          <w:szCs w:val="32"/>
          <w:rtl/>
        </w:rPr>
        <w:t>.</w:t>
      </w:r>
    </w:p>
    <w:p w:rsidR="003D748B" w:rsidRPr="003D748B" w:rsidRDefault="003D748B" w:rsidP="00552F73">
      <w:pPr>
        <w:numPr>
          <w:ilvl w:val="0"/>
          <w:numId w:val="5"/>
        </w:numPr>
        <w:tabs>
          <w:tab w:val="left" w:pos="368"/>
          <w:tab w:val="left" w:pos="3236"/>
        </w:tabs>
        <w:spacing w:after="0" w:line="240" w:lineRule="auto"/>
        <w:ind w:left="360" w:hanging="418"/>
        <w:contextualSpacing/>
        <w:jc w:val="lowKashida"/>
        <w:rPr>
          <w:rFonts w:ascii="Calibri" w:eastAsia="Times New Roman" w:hAnsi="Calibri" w:cs="Simplified Arabic"/>
          <w:b/>
          <w:bCs/>
          <w:smallCaps/>
          <w:sz w:val="32"/>
          <w:szCs w:val="32"/>
        </w:rPr>
      </w:pPr>
      <w:r w:rsidRPr="003D748B">
        <w:rPr>
          <w:rFonts w:ascii="Calibri" w:eastAsia="Times New Roman" w:hAnsi="Calibri" w:cs="Simplified Arabic" w:hint="cs"/>
          <w:smallCaps/>
          <w:sz w:val="32"/>
          <w:szCs w:val="32"/>
          <w:rtl/>
        </w:rPr>
        <w:t xml:space="preserve">الناصري بن الظاهر </w:t>
      </w:r>
      <w:proofErr w:type="spellStart"/>
      <w:r w:rsidRPr="003D748B">
        <w:rPr>
          <w:rFonts w:ascii="Calibri" w:eastAsia="Times New Roman" w:hAnsi="Calibri" w:cs="Simplified Arabic" w:hint="cs"/>
          <w:smallCaps/>
          <w:sz w:val="32"/>
          <w:szCs w:val="32"/>
          <w:rtl/>
        </w:rPr>
        <w:t>جقمق</w:t>
      </w:r>
      <w:proofErr w:type="spellEnd"/>
      <w:r w:rsidRPr="003D748B">
        <w:rPr>
          <w:rFonts w:ascii="Calibri" w:eastAsia="Times New Roman" w:hAnsi="Calibri" w:cs="Simplified Arabic" w:hint="cs"/>
          <w:smallCaps/>
          <w:sz w:val="32"/>
          <w:szCs w:val="32"/>
          <w:vertAlign w:val="superscript"/>
          <w:rtl/>
        </w:rPr>
        <w:t>(23)</w:t>
      </w:r>
      <w:r w:rsidRPr="003D748B">
        <w:rPr>
          <w:rFonts w:ascii="Calibri" w:eastAsia="Times New Roman" w:hAnsi="Calibri" w:cs="Simplified Arabic" w:hint="cs"/>
          <w:b/>
          <w:bCs/>
          <w:smallCaps/>
          <w:sz w:val="32"/>
          <w:szCs w:val="32"/>
          <w:rtl/>
        </w:rPr>
        <w:t xml:space="preserve">: </w:t>
      </w:r>
      <w:r w:rsidRPr="003D748B">
        <w:rPr>
          <w:rFonts w:ascii="Calibri" w:eastAsia="Times New Roman" w:hAnsi="Calibri" w:cs="Simplified Arabic" w:hint="cs"/>
          <w:smallCaps/>
          <w:sz w:val="32"/>
          <w:szCs w:val="32"/>
          <w:rtl/>
        </w:rPr>
        <w:t>وكان الناصري صاحب المجلس الذي كان يدرس فيه الشيخ قاسم، وكان الناصري مع تلاميذ الشيخ، أخذ عنه واختص بصحبته.</w:t>
      </w:r>
    </w:p>
    <w:p w:rsidR="003D748B" w:rsidRPr="003D748B" w:rsidRDefault="003D748B" w:rsidP="00552F73">
      <w:pPr>
        <w:numPr>
          <w:ilvl w:val="0"/>
          <w:numId w:val="5"/>
        </w:numPr>
        <w:tabs>
          <w:tab w:val="left" w:pos="368"/>
          <w:tab w:val="left" w:pos="3236"/>
        </w:tabs>
        <w:spacing w:after="0" w:line="240" w:lineRule="auto"/>
        <w:ind w:left="360" w:hanging="418"/>
        <w:contextualSpacing/>
        <w:jc w:val="lowKashida"/>
        <w:rPr>
          <w:rFonts w:ascii="Calibri" w:eastAsia="Times New Roman" w:hAnsi="Calibri" w:cs="Simplified Arabic"/>
          <w:b/>
          <w:bCs/>
          <w:smallCaps/>
          <w:sz w:val="32"/>
          <w:szCs w:val="32"/>
        </w:rPr>
      </w:pPr>
      <w:r w:rsidRPr="003D748B">
        <w:rPr>
          <w:rFonts w:ascii="Calibri" w:eastAsia="Times New Roman" w:hAnsi="Calibri" w:cs="Simplified Arabic" w:hint="cs"/>
          <w:smallCaps/>
          <w:sz w:val="32"/>
          <w:szCs w:val="32"/>
          <w:rtl/>
        </w:rPr>
        <w:t>القاضي محب الدين بن الشحنة : سمع من لفظه جامع مسانيد أبي حنيفة للخوارزمي وتوفي سنة (890هـ)</w:t>
      </w:r>
      <w:r w:rsidRPr="003D748B">
        <w:rPr>
          <w:rFonts w:ascii="Calibri" w:eastAsia="Times New Roman" w:hAnsi="Calibri" w:cs="Simplified Arabic" w:hint="cs"/>
          <w:smallCaps/>
          <w:sz w:val="32"/>
          <w:szCs w:val="32"/>
          <w:vertAlign w:val="superscript"/>
          <w:rtl/>
        </w:rPr>
        <w:t>(24)</w:t>
      </w:r>
      <w:r w:rsidRPr="003D748B">
        <w:rPr>
          <w:rFonts w:ascii="Calibri" w:eastAsia="Times New Roman" w:hAnsi="Calibri" w:cs="Simplified Arabic" w:hint="cs"/>
          <w:b/>
          <w:bCs/>
          <w:smallCaps/>
          <w:sz w:val="32"/>
          <w:szCs w:val="32"/>
          <w:rtl/>
        </w:rPr>
        <w:t>.</w:t>
      </w:r>
    </w:p>
    <w:p w:rsidR="003D748B" w:rsidRPr="003D748B" w:rsidRDefault="003D748B" w:rsidP="00552F73">
      <w:pPr>
        <w:numPr>
          <w:ilvl w:val="0"/>
          <w:numId w:val="5"/>
        </w:numPr>
        <w:tabs>
          <w:tab w:val="left" w:pos="368"/>
          <w:tab w:val="left" w:pos="3236"/>
        </w:tabs>
        <w:spacing w:after="0" w:line="240" w:lineRule="auto"/>
        <w:ind w:left="360" w:hanging="418"/>
        <w:contextualSpacing/>
        <w:jc w:val="lowKashida"/>
        <w:rPr>
          <w:rFonts w:ascii="Calibri" w:eastAsia="Times New Roman" w:hAnsi="Calibri" w:cs="Simplified Arabic"/>
          <w:b/>
          <w:bCs/>
          <w:smallCaps/>
          <w:sz w:val="32"/>
          <w:szCs w:val="32"/>
        </w:rPr>
      </w:pPr>
      <w:r w:rsidRPr="003D748B">
        <w:rPr>
          <w:rFonts w:ascii="Calibri" w:eastAsia="Times New Roman" w:hAnsi="Calibri" w:cs="Simplified Arabic" w:hint="cs"/>
          <w:smallCaps/>
          <w:sz w:val="32"/>
          <w:szCs w:val="32"/>
          <w:rtl/>
        </w:rPr>
        <w:t xml:space="preserve">والبقاعي هو ابراهيم بن عمر بن حسن الرباط </w:t>
      </w:r>
      <w:r w:rsidRPr="003D748B">
        <w:rPr>
          <w:rFonts w:ascii="Calibri" w:eastAsia="Times New Roman" w:hAnsi="Calibri" w:cs="Simplified Arabic" w:hint="cs"/>
          <w:sz w:val="32"/>
          <w:szCs w:val="32"/>
          <w:rtl/>
        </w:rPr>
        <w:t>: قال عنه لم يخلف بعده حنفياً مثله، وقد انتفع البقاعي من الشيخ قاسم، وسمع كثيراً من نظمه، إلا أن علاقته قد ساءت معه بسبب فتنه مع ابن الفارض توفي البقاعي (885هـ)</w:t>
      </w:r>
      <w:r w:rsidRPr="003D748B">
        <w:rPr>
          <w:rFonts w:ascii="Calibri" w:eastAsia="Times New Roman" w:hAnsi="Calibri" w:cs="Simplified Arabic" w:hint="cs"/>
          <w:smallCaps/>
          <w:sz w:val="32"/>
          <w:szCs w:val="32"/>
          <w:vertAlign w:val="superscript"/>
          <w:rtl/>
        </w:rPr>
        <w:t>(25)</w:t>
      </w:r>
      <w:r w:rsidRPr="003D748B">
        <w:rPr>
          <w:rFonts w:ascii="Calibri" w:eastAsia="Times New Roman" w:hAnsi="Calibri" w:cs="Simplified Arabic" w:hint="cs"/>
          <w:b/>
          <w:bCs/>
          <w:smallCaps/>
          <w:sz w:val="32"/>
          <w:szCs w:val="32"/>
          <w:rtl/>
        </w:rPr>
        <w:t>.</w:t>
      </w:r>
    </w:p>
    <w:p w:rsidR="003D748B" w:rsidRPr="003D748B" w:rsidRDefault="003D748B" w:rsidP="00552F73">
      <w:pPr>
        <w:numPr>
          <w:ilvl w:val="0"/>
          <w:numId w:val="5"/>
        </w:numPr>
        <w:tabs>
          <w:tab w:val="left" w:pos="368"/>
          <w:tab w:val="left" w:pos="3236"/>
        </w:tabs>
        <w:spacing w:after="0" w:line="240" w:lineRule="auto"/>
        <w:ind w:left="360" w:hanging="418"/>
        <w:contextualSpacing/>
        <w:jc w:val="lowKashida"/>
        <w:rPr>
          <w:rFonts w:ascii="Calibri" w:eastAsia="Times New Roman" w:hAnsi="Calibri" w:cs="Simplified Arabic"/>
          <w:b/>
          <w:bCs/>
          <w:smallCaps/>
          <w:sz w:val="32"/>
          <w:szCs w:val="32"/>
        </w:rPr>
      </w:pPr>
      <w:r w:rsidRPr="003D748B">
        <w:rPr>
          <w:rFonts w:ascii="Calibri" w:eastAsia="Times New Roman" w:hAnsi="Calibri" w:cs="Simplified Arabic" w:hint="cs"/>
          <w:smallCaps/>
          <w:sz w:val="32"/>
          <w:szCs w:val="32"/>
          <w:rtl/>
        </w:rPr>
        <w:t xml:space="preserve">أبو اسحاق </w:t>
      </w:r>
      <w:proofErr w:type="spellStart"/>
      <w:r w:rsidRPr="003D748B">
        <w:rPr>
          <w:rFonts w:ascii="Calibri" w:eastAsia="Times New Roman" w:hAnsi="Calibri" w:cs="Simplified Arabic" w:hint="cs"/>
          <w:smallCaps/>
          <w:sz w:val="32"/>
          <w:szCs w:val="32"/>
          <w:rtl/>
        </w:rPr>
        <w:t>الخنجدي</w:t>
      </w:r>
      <w:proofErr w:type="spellEnd"/>
      <w:r w:rsidRPr="003D748B">
        <w:rPr>
          <w:rFonts w:ascii="Calibri" w:eastAsia="Times New Roman" w:hAnsi="Calibri" w:cs="Simplified Arabic" w:hint="cs"/>
          <w:smallCaps/>
          <w:sz w:val="32"/>
          <w:szCs w:val="32"/>
          <w:rtl/>
        </w:rPr>
        <w:t xml:space="preserve"> : هو ابراهيم بن محمد بن ابراهيم البرهان، أبو اسحاق </w:t>
      </w:r>
      <w:proofErr w:type="spellStart"/>
      <w:r w:rsidRPr="003D748B">
        <w:rPr>
          <w:rFonts w:ascii="Calibri" w:eastAsia="Times New Roman" w:hAnsi="Calibri" w:cs="Simplified Arabic" w:hint="cs"/>
          <w:smallCaps/>
          <w:sz w:val="32"/>
          <w:szCs w:val="32"/>
          <w:rtl/>
        </w:rPr>
        <w:t>الخنجدي</w:t>
      </w:r>
      <w:proofErr w:type="spellEnd"/>
      <w:r w:rsidRPr="003D748B">
        <w:rPr>
          <w:rFonts w:ascii="Calibri" w:eastAsia="Times New Roman" w:hAnsi="Calibri" w:cs="Simplified Arabic" w:hint="cs"/>
          <w:smallCaps/>
          <w:sz w:val="32"/>
          <w:szCs w:val="32"/>
          <w:rtl/>
        </w:rPr>
        <w:t xml:space="preserve"> المتوفى سنة (898هـ)</w:t>
      </w:r>
      <w:r w:rsidRPr="003D748B">
        <w:rPr>
          <w:rFonts w:ascii="Calibri" w:eastAsia="Times New Roman" w:hAnsi="Calibri" w:cs="Simplified Arabic" w:hint="cs"/>
          <w:smallCaps/>
          <w:sz w:val="32"/>
          <w:szCs w:val="32"/>
          <w:vertAlign w:val="superscript"/>
          <w:rtl/>
        </w:rPr>
        <w:t>(26)</w:t>
      </w:r>
      <w:r w:rsidRPr="003D748B">
        <w:rPr>
          <w:rFonts w:ascii="Calibri" w:eastAsia="Times New Roman" w:hAnsi="Calibri" w:cs="Simplified Arabic" w:hint="cs"/>
          <w:b/>
          <w:bCs/>
          <w:smallCaps/>
          <w:sz w:val="32"/>
          <w:szCs w:val="32"/>
          <w:rtl/>
        </w:rPr>
        <w:t>.</w:t>
      </w:r>
    </w:p>
    <w:p w:rsidR="003D748B" w:rsidRPr="003D748B" w:rsidRDefault="003D748B" w:rsidP="00552F73">
      <w:pPr>
        <w:numPr>
          <w:ilvl w:val="0"/>
          <w:numId w:val="5"/>
        </w:numPr>
        <w:tabs>
          <w:tab w:val="left" w:pos="368"/>
          <w:tab w:val="left" w:pos="793"/>
          <w:tab w:val="left" w:pos="3236"/>
        </w:tabs>
        <w:spacing w:after="0" w:line="240" w:lineRule="auto"/>
        <w:ind w:left="360" w:hanging="418"/>
        <w:contextualSpacing/>
        <w:jc w:val="lowKashida"/>
        <w:rPr>
          <w:rFonts w:ascii="Calibri" w:eastAsia="Times New Roman" w:hAnsi="Calibri" w:cs="Simplified Arabic"/>
          <w:b/>
          <w:bCs/>
          <w:smallCaps/>
          <w:sz w:val="32"/>
          <w:szCs w:val="32"/>
        </w:rPr>
      </w:pPr>
      <w:r w:rsidRPr="003D748B">
        <w:rPr>
          <w:rFonts w:ascii="Calibri" w:eastAsia="Times New Roman" w:hAnsi="Calibri" w:cs="Simplified Arabic" w:hint="cs"/>
          <w:smallCaps/>
          <w:sz w:val="32"/>
          <w:szCs w:val="32"/>
          <w:rtl/>
        </w:rPr>
        <w:t>وابن اسماعيل الجوهري : هو أحمد بن اسماعيل بن ابراهيم، شهاب الدين ، أبو العباس بن المجد القاهري، المتوفى سنة (893هـ)، حمل الكثير عن الشيخ، وسمع عليه مختصر مشكل الآثار لابن رشد</w:t>
      </w:r>
      <w:r w:rsidRPr="003D748B">
        <w:rPr>
          <w:rFonts w:ascii="Calibri" w:eastAsia="Times New Roman" w:hAnsi="Calibri" w:cs="Simplified Arabic" w:hint="cs"/>
          <w:smallCaps/>
          <w:sz w:val="32"/>
          <w:szCs w:val="32"/>
          <w:vertAlign w:val="superscript"/>
          <w:rtl/>
        </w:rPr>
        <w:t>(27)</w:t>
      </w:r>
      <w:r w:rsidRPr="003D748B">
        <w:rPr>
          <w:rFonts w:ascii="Calibri" w:eastAsia="Times New Roman" w:hAnsi="Calibri" w:cs="Simplified Arabic" w:hint="cs"/>
          <w:b/>
          <w:bCs/>
          <w:smallCaps/>
          <w:sz w:val="32"/>
          <w:szCs w:val="32"/>
          <w:rtl/>
        </w:rPr>
        <w:t>.</w:t>
      </w:r>
    </w:p>
    <w:p w:rsidR="003D748B" w:rsidRPr="003D748B" w:rsidRDefault="003D748B" w:rsidP="00552F73">
      <w:pPr>
        <w:numPr>
          <w:ilvl w:val="0"/>
          <w:numId w:val="5"/>
        </w:numPr>
        <w:tabs>
          <w:tab w:val="left" w:pos="368"/>
          <w:tab w:val="left" w:pos="3236"/>
        </w:tabs>
        <w:spacing w:after="0" w:line="240" w:lineRule="auto"/>
        <w:ind w:left="360" w:hanging="418"/>
        <w:contextualSpacing/>
        <w:jc w:val="lowKashida"/>
        <w:rPr>
          <w:rFonts w:ascii="Calibri" w:eastAsia="Times New Roman" w:hAnsi="Calibri" w:cs="Simplified Arabic"/>
          <w:b/>
          <w:bCs/>
          <w:smallCaps/>
          <w:sz w:val="32"/>
          <w:szCs w:val="32"/>
        </w:rPr>
      </w:pPr>
      <w:r w:rsidRPr="003D748B">
        <w:rPr>
          <w:rFonts w:ascii="Calibri" w:eastAsia="Times New Roman" w:hAnsi="Calibri" w:cs="Simplified Arabic" w:hint="cs"/>
          <w:smallCaps/>
          <w:sz w:val="32"/>
          <w:szCs w:val="32"/>
          <w:rtl/>
        </w:rPr>
        <w:t>والبدر الطولوني : هو الحسن بن حسين بن أحمد بن محمد، البدر الطولوني الحنفي، ولد سنة (836هـ)</w:t>
      </w:r>
      <w:r w:rsidRPr="003D748B">
        <w:rPr>
          <w:rFonts w:ascii="Calibri" w:eastAsia="Times New Roman" w:hAnsi="Calibri" w:cs="Simplified Arabic" w:hint="cs"/>
          <w:smallCaps/>
          <w:sz w:val="32"/>
          <w:szCs w:val="32"/>
          <w:vertAlign w:val="superscript"/>
          <w:rtl/>
        </w:rPr>
        <w:t>(28)</w:t>
      </w:r>
      <w:r w:rsidRPr="003D748B">
        <w:rPr>
          <w:rFonts w:ascii="Calibri" w:eastAsia="Times New Roman" w:hAnsi="Calibri" w:cs="Simplified Arabic" w:hint="cs"/>
          <w:b/>
          <w:bCs/>
          <w:smallCaps/>
          <w:sz w:val="32"/>
          <w:szCs w:val="32"/>
          <w:rtl/>
        </w:rPr>
        <w:t>.</w:t>
      </w:r>
    </w:p>
    <w:p w:rsidR="003D748B" w:rsidRPr="003D748B" w:rsidRDefault="003D748B" w:rsidP="00552F73">
      <w:pPr>
        <w:numPr>
          <w:ilvl w:val="0"/>
          <w:numId w:val="5"/>
        </w:numPr>
        <w:tabs>
          <w:tab w:val="left" w:pos="368"/>
        </w:tabs>
        <w:spacing w:after="0" w:line="240" w:lineRule="auto"/>
        <w:ind w:left="360" w:hanging="418"/>
        <w:contextualSpacing/>
        <w:jc w:val="lowKashida"/>
        <w:rPr>
          <w:rFonts w:ascii="Calibri" w:eastAsia="Times New Roman" w:hAnsi="Calibri" w:cs="Simplified Arabic"/>
          <w:b/>
          <w:bCs/>
          <w:smallCaps/>
          <w:sz w:val="32"/>
          <w:szCs w:val="32"/>
        </w:rPr>
      </w:pPr>
      <w:r w:rsidRPr="003D748B">
        <w:rPr>
          <w:rFonts w:ascii="Calibri" w:eastAsia="Times New Roman" w:hAnsi="Calibri" w:cs="Simplified Arabic" w:hint="cs"/>
          <w:smallCaps/>
          <w:sz w:val="32"/>
          <w:szCs w:val="32"/>
          <w:rtl/>
        </w:rPr>
        <w:lastRenderedPageBreak/>
        <w:t>وبدر الدين القاهري : هو الحسن بن خليل بن أحمد بن محمد ، البدر الطولوني الحنفي ، ولد سنة (836هـ)</w:t>
      </w:r>
      <w:r w:rsidRPr="003D748B">
        <w:rPr>
          <w:rFonts w:ascii="Calibri" w:eastAsia="Times New Roman" w:hAnsi="Calibri" w:cs="Simplified Arabic" w:hint="cs"/>
          <w:smallCaps/>
          <w:sz w:val="32"/>
          <w:szCs w:val="32"/>
          <w:vertAlign w:val="superscript"/>
          <w:rtl/>
        </w:rPr>
        <w:t>(29)</w:t>
      </w:r>
      <w:r w:rsidRPr="003D748B">
        <w:rPr>
          <w:rFonts w:ascii="Calibri" w:eastAsia="Times New Roman" w:hAnsi="Calibri" w:cs="Simplified Arabic" w:hint="cs"/>
          <w:b/>
          <w:bCs/>
          <w:smallCaps/>
          <w:sz w:val="32"/>
          <w:szCs w:val="32"/>
          <w:rtl/>
        </w:rPr>
        <w:t>.</w:t>
      </w:r>
    </w:p>
    <w:p w:rsidR="003D748B" w:rsidRPr="003D748B" w:rsidRDefault="003D748B" w:rsidP="00552F73">
      <w:pPr>
        <w:numPr>
          <w:ilvl w:val="0"/>
          <w:numId w:val="5"/>
        </w:numPr>
        <w:tabs>
          <w:tab w:val="left" w:pos="84"/>
        </w:tabs>
        <w:spacing w:after="0" w:line="240" w:lineRule="auto"/>
        <w:ind w:left="360" w:hanging="418"/>
        <w:contextualSpacing/>
        <w:jc w:val="lowKashida"/>
        <w:rPr>
          <w:rFonts w:ascii="Calibri" w:eastAsia="Times New Roman" w:hAnsi="Calibri" w:cs="Simplified Arabic"/>
          <w:b/>
          <w:bCs/>
          <w:smallCaps/>
          <w:sz w:val="32"/>
          <w:szCs w:val="32"/>
        </w:rPr>
      </w:pPr>
      <w:r w:rsidRPr="003D748B">
        <w:rPr>
          <w:rFonts w:ascii="Calibri" w:eastAsia="Times New Roman" w:hAnsi="Calibri" w:cs="Simplified Arabic" w:hint="cs"/>
          <w:smallCaps/>
          <w:sz w:val="32"/>
          <w:szCs w:val="32"/>
          <w:rtl/>
        </w:rPr>
        <w:t>وابن العيني : هو عبد الرحمن بن أبي بكر ، الزين الدمشقي الحنفي ، يعرف بابن العيني ، أخذ الفقه عن الشيخ وكذلك أصوله، ولي قضاء الحنفية، وتوفي سنة (983هـ)</w:t>
      </w:r>
      <w:r w:rsidRPr="003D748B">
        <w:rPr>
          <w:rFonts w:ascii="Calibri" w:eastAsia="Times New Roman" w:hAnsi="Calibri" w:cs="Simplified Arabic" w:hint="cs"/>
          <w:smallCaps/>
          <w:sz w:val="32"/>
          <w:szCs w:val="32"/>
          <w:vertAlign w:val="superscript"/>
          <w:rtl/>
        </w:rPr>
        <w:t>(30)</w:t>
      </w:r>
      <w:r w:rsidRPr="003D748B">
        <w:rPr>
          <w:rFonts w:ascii="Calibri" w:eastAsia="Times New Roman" w:hAnsi="Calibri" w:cs="Simplified Arabic" w:hint="cs"/>
          <w:b/>
          <w:bCs/>
          <w:smallCaps/>
          <w:sz w:val="32"/>
          <w:szCs w:val="32"/>
          <w:rtl/>
        </w:rPr>
        <w:t>.</w:t>
      </w:r>
    </w:p>
    <w:p w:rsidR="003D748B" w:rsidRPr="003D748B" w:rsidRDefault="003D748B" w:rsidP="00552F73">
      <w:pPr>
        <w:numPr>
          <w:ilvl w:val="0"/>
          <w:numId w:val="5"/>
        </w:numPr>
        <w:tabs>
          <w:tab w:val="left" w:pos="368"/>
          <w:tab w:val="left" w:pos="509"/>
        </w:tabs>
        <w:spacing w:after="0" w:line="240" w:lineRule="auto"/>
        <w:ind w:left="368" w:hanging="567"/>
        <w:contextualSpacing/>
        <w:jc w:val="lowKashida"/>
        <w:rPr>
          <w:rFonts w:ascii="Calibri" w:eastAsia="Times New Roman" w:hAnsi="Calibri" w:cs="Simplified Arabic"/>
          <w:b/>
          <w:bCs/>
          <w:smallCaps/>
          <w:sz w:val="32"/>
          <w:szCs w:val="32"/>
        </w:rPr>
      </w:pPr>
      <w:r w:rsidRPr="003D748B">
        <w:rPr>
          <w:rFonts w:ascii="Calibri" w:eastAsia="Times New Roman" w:hAnsi="Calibri" w:cs="Simplified Arabic" w:hint="cs"/>
          <w:smallCaps/>
          <w:sz w:val="32"/>
          <w:szCs w:val="32"/>
          <w:rtl/>
        </w:rPr>
        <w:t>والفيومي القاهري : هو علي بن محمد بن علي بن محمد الفيومي ، القاهري   الحنفي ، ولد سنة (855هـ)</w:t>
      </w:r>
      <w:r w:rsidRPr="003D748B">
        <w:rPr>
          <w:rFonts w:ascii="Calibri" w:eastAsia="Times New Roman" w:hAnsi="Calibri" w:cs="Simplified Arabic" w:hint="cs"/>
          <w:smallCaps/>
          <w:sz w:val="32"/>
          <w:szCs w:val="32"/>
          <w:vertAlign w:val="superscript"/>
          <w:rtl/>
        </w:rPr>
        <w:t>(31)</w:t>
      </w:r>
      <w:r w:rsidRPr="003D748B">
        <w:rPr>
          <w:rFonts w:ascii="Calibri" w:eastAsia="Times New Roman" w:hAnsi="Calibri" w:cs="Simplified Arabic" w:hint="cs"/>
          <w:b/>
          <w:bCs/>
          <w:smallCaps/>
          <w:sz w:val="32"/>
          <w:szCs w:val="32"/>
          <w:rtl/>
        </w:rPr>
        <w:t>.</w:t>
      </w:r>
    </w:p>
    <w:p w:rsidR="003D748B" w:rsidRPr="003D748B" w:rsidRDefault="003D748B" w:rsidP="00552F73">
      <w:pPr>
        <w:numPr>
          <w:ilvl w:val="0"/>
          <w:numId w:val="5"/>
        </w:numPr>
        <w:tabs>
          <w:tab w:val="left" w:pos="368"/>
          <w:tab w:val="left" w:pos="3236"/>
        </w:tabs>
        <w:spacing w:after="0" w:line="240" w:lineRule="auto"/>
        <w:ind w:left="368" w:hanging="567"/>
        <w:contextualSpacing/>
        <w:jc w:val="lowKashida"/>
        <w:rPr>
          <w:rFonts w:ascii="Calibri" w:eastAsia="Times New Roman" w:hAnsi="Calibri" w:cs="Simplified Arabic"/>
          <w:b/>
          <w:bCs/>
          <w:smallCaps/>
          <w:sz w:val="32"/>
          <w:szCs w:val="32"/>
        </w:rPr>
      </w:pPr>
      <w:r w:rsidRPr="003D748B">
        <w:rPr>
          <w:rFonts w:ascii="Calibri" w:eastAsia="Times New Roman" w:hAnsi="Calibri" w:cs="Simplified Arabic" w:hint="cs"/>
          <w:smallCaps/>
          <w:sz w:val="32"/>
          <w:szCs w:val="32"/>
          <w:rtl/>
        </w:rPr>
        <w:t xml:space="preserve">وابن الجندي </w:t>
      </w:r>
      <w:r w:rsidRPr="003D748B">
        <w:rPr>
          <w:rFonts w:ascii="Calibri" w:eastAsia="Times New Roman" w:hAnsi="Calibri" w:cs="Simplified Arabic" w:hint="cs"/>
          <w:sz w:val="32"/>
          <w:szCs w:val="32"/>
          <w:rtl/>
        </w:rPr>
        <w:t>: هو علي بن محمد بن خضر بن أيوب بن زياد ، العلاء بن الناصري بن الزين ، المحلي ، الحنفي ، القاهري ، ويعرف بابن الجندي، توفي سنة (897هـ)</w:t>
      </w:r>
      <w:r w:rsidRPr="003D748B">
        <w:rPr>
          <w:rFonts w:ascii="Calibri" w:eastAsia="Times New Roman" w:hAnsi="Calibri" w:cs="Simplified Arabic" w:hint="cs"/>
          <w:smallCaps/>
          <w:sz w:val="32"/>
          <w:szCs w:val="32"/>
          <w:vertAlign w:val="superscript"/>
          <w:rtl/>
        </w:rPr>
        <w:t xml:space="preserve"> (32)</w:t>
      </w:r>
      <w:r w:rsidRPr="003D748B">
        <w:rPr>
          <w:rFonts w:ascii="Calibri" w:eastAsia="Times New Roman" w:hAnsi="Calibri" w:cs="Simplified Arabic" w:hint="cs"/>
          <w:b/>
          <w:bCs/>
          <w:smallCaps/>
          <w:sz w:val="32"/>
          <w:szCs w:val="32"/>
          <w:rtl/>
        </w:rPr>
        <w:t>.</w:t>
      </w:r>
    </w:p>
    <w:p w:rsidR="003D748B" w:rsidRPr="003D748B" w:rsidRDefault="003D748B" w:rsidP="00552F73">
      <w:pPr>
        <w:numPr>
          <w:ilvl w:val="0"/>
          <w:numId w:val="5"/>
        </w:numPr>
        <w:tabs>
          <w:tab w:val="left" w:pos="368"/>
        </w:tabs>
        <w:spacing w:after="0" w:line="240" w:lineRule="auto"/>
        <w:ind w:left="368" w:hanging="567"/>
        <w:contextualSpacing/>
        <w:jc w:val="lowKashida"/>
        <w:rPr>
          <w:rFonts w:ascii="Calibri" w:eastAsia="Times New Roman" w:hAnsi="Calibri" w:cs="Simplified Arabic"/>
          <w:b/>
          <w:bCs/>
          <w:smallCaps/>
          <w:sz w:val="32"/>
          <w:szCs w:val="32"/>
        </w:rPr>
      </w:pPr>
      <w:r w:rsidRPr="003D748B">
        <w:rPr>
          <w:rFonts w:ascii="Calibri" w:eastAsia="Times New Roman" w:hAnsi="Calibri" w:cs="Simplified Arabic" w:hint="cs"/>
          <w:smallCaps/>
          <w:sz w:val="32"/>
          <w:szCs w:val="32"/>
          <w:rtl/>
        </w:rPr>
        <w:t xml:space="preserve">والعلاء السكندري </w:t>
      </w:r>
      <w:r w:rsidRPr="003D748B">
        <w:rPr>
          <w:rFonts w:ascii="Calibri" w:eastAsia="Times New Roman" w:hAnsi="Calibri" w:cs="Simplified Arabic" w:hint="cs"/>
          <w:sz w:val="32"/>
          <w:szCs w:val="32"/>
          <w:rtl/>
        </w:rPr>
        <w:t xml:space="preserve">: هو علي بن محمد بن أحمد ، العلاء السكندري ، يعرف بأخي منصور الفخري ، كان أميناً على محسبة المنصور </w:t>
      </w:r>
      <w:proofErr w:type="spellStart"/>
      <w:r w:rsidRPr="003D748B">
        <w:rPr>
          <w:rFonts w:ascii="Calibri" w:eastAsia="Times New Roman" w:hAnsi="Calibri" w:cs="Simplified Arabic" w:hint="cs"/>
          <w:sz w:val="32"/>
          <w:szCs w:val="32"/>
          <w:rtl/>
        </w:rPr>
        <w:t>بالاسكندرية</w:t>
      </w:r>
      <w:proofErr w:type="spellEnd"/>
      <w:r w:rsidRPr="003D748B">
        <w:rPr>
          <w:rFonts w:ascii="Calibri" w:eastAsia="Times New Roman" w:hAnsi="Calibri" w:cs="Simplified Arabic" w:hint="cs"/>
          <w:sz w:val="32"/>
          <w:szCs w:val="32"/>
          <w:rtl/>
        </w:rPr>
        <w:t>، حج سنة (898هـ)</w:t>
      </w:r>
      <w:r w:rsidRPr="003D748B">
        <w:rPr>
          <w:rFonts w:ascii="Calibri" w:eastAsia="Times New Roman" w:hAnsi="Calibri" w:cs="Simplified Arabic" w:hint="cs"/>
          <w:smallCaps/>
          <w:sz w:val="32"/>
          <w:szCs w:val="32"/>
          <w:vertAlign w:val="superscript"/>
          <w:rtl/>
        </w:rPr>
        <w:t xml:space="preserve"> (33)</w:t>
      </w:r>
      <w:r w:rsidRPr="003D748B">
        <w:rPr>
          <w:rFonts w:ascii="Calibri" w:eastAsia="Times New Roman" w:hAnsi="Calibri" w:cs="Simplified Arabic" w:hint="cs"/>
          <w:b/>
          <w:bCs/>
          <w:smallCaps/>
          <w:sz w:val="32"/>
          <w:szCs w:val="32"/>
          <w:rtl/>
        </w:rPr>
        <w:t>.</w:t>
      </w:r>
    </w:p>
    <w:p w:rsidR="003D748B" w:rsidRPr="003D748B" w:rsidRDefault="003D748B" w:rsidP="00552F73">
      <w:pPr>
        <w:numPr>
          <w:ilvl w:val="0"/>
          <w:numId w:val="5"/>
        </w:numPr>
        <w:tabs>
          <w:tab w:val="left" w:pos="368"/>
        </w:tabs>
        <w:spacing w:after="0" w:line="240" w:lineRule="auto"/>
        <w:ind w:left="368" w:hanging="567"/>
        <w:contextualSpacing/>
        <w:jc w:val="lowKashida"/>
        <w:rPr>
          <w:rFonts w:ascii="Calibri" w:eastAsia="Times New Roman" w:hAnsi="Calibri" w:cs="Simplified Arabic"/>
          <w:b/>
          <w:bCs/>
          <w:smallCaps/>
          <w:sz w:val="32"/>
          <w:szCs w:val="32"/>
        </w:rPr>
      </w:pPr>
      <w:r w:rsidRPr="003D748B">
        <w:rPr>
          <w:rFonts w:ascii="Calibri" w:eastAsia="Times New Roman" w:hAnsi="Calibri" w:cs="Simplified Arabic" w:hint="cs"/>
          <w:smallCaps/>
          <w:sz w:val="32"/>
          <w:szCs w:val="32"/>
          <w:rtl/>
        </w:rPr>
        <w:t xml:space="preserve">وابن الصيرفي </w:t>
      </w:r>
      <w:r w:rsidRPr="003D748B">
        <w:rPr>
          <w:rFonts w:ascii="Calibri" w:eastAsia="Times New Roman" w:hAnsi="Calibri" w:cs="Simplified Arabic" w:hint="cs"/>
          <w:sz w:val="32"/>
          <w:szCs w:val="32"/>
          <w:rtl/>
        </w:rPr>
        <w:t>: هو علي بن داود بن إبراهيم، نور الدين القاهري الحنفي ، ويعرف بابن داود، وابن الصيرفي ، ناب القضاة عن ابن الشحنة، ولد سنة (819هـ)</w:t>
      </w:r>
      <w:r w:rsidRPr="003D748B">
        <w:rPr>
          <w:rFonts w:ascii="Calibri" w:eastAsia="Times New Roman" w:hAnsi="Calibri" w:cs="Simplified Arabic" w:hint="cs"/>
          <w:smallCaps/>
          <w:sz w:val="32"/>
          <w:szCs w:val="32"/>
          <w:vertAlign w:val="superscript"/>
          <w:rtl/>
        </w:rPr>
        <w:t xml:space="preserve"> (34)</w:t>
      </w:r>
      <w:r w:rsidRPr="003D748B">
        <w:rPr>
          <w:rFonts w:ascii="Calibri" w:eastAsia="Times New Roman" w:hAnsi="Calibri" w:cs="Simplified Arabic" w:hint="cs"/>
          <w:b/>
          <w:bCs/>
          <w:smallCaps/>
          <w:sz w:val="32"/>
          <w:szCs w:val="32"/>
          <w:rtl/>
        </w:rPr>
        <w:t>.</w:t>
      </w:r>
    </w:p>
    <w:p w:rsidR="003D748B" w:rsidRPr="003D748B" w:rsidRDefault="003D748B" w:rsidP="00552F73">
      <w:pPr>
        <w:numPr>
          <w:ilvl w:val="0"/>
          <w:numId w:val="5"/>
        </w:numPr>
        <w:tabs>
          <w:tab w:val="left" w:pos="368"/>
        </w:tabs>
        <w:spacing w:after="0" w:line="240" w:lineRule="auto"/>
        <w:ind w:left="368" w:hanging="567"/>
        <w:contextualSpacing/>
        <w:jc w:val="lowKashida"/>
        <w:rPr>
          <w:rFonts w:ascii="Calibri" w:eastAsia="Times New Roman" w:hAnsi="Calibri" w:cs="Simplified Arabic"/>
          <w:b/>
          <w:bCs/>
          <w:smallCaps/>
          <w:sz w:val="32"/>
          <w:szCs w:val="32"/>
        </w:rPr>
      </w:pPr>
      <w:r w:rsidRPr="003D748B">
        <w:rPr>
          <w:rFonts w:ascii="Calibri" w:eastAsia="Times New Roman" w:hAnsi="Calibri" w:cs="Simplified Arabic" w:hint="cs"/>
          <w:smallCaps/>
          <w:sz w:val="32"/>
          <w:szCs w:val="32"/>
          <w:rtl/>
        </w:rPr>
        <w:t xml:space="preserve">وابن الغزال </w:t>
      </w:r>
      <w:r w:rsidRPr="003D748B">
        <w:rPr>
          <w:rFonts w:ascii="Calibri" w:eastAsia="Times New Roman" w:hAnsi="Calibri" w:cs="Simplified Arabic" w:hint="cs"/>
          <w:sz w:val="32"/>
          <w:szCs w:val="32"/>
          <w:rtl/>
        </w:rPr>
        <w:t>: هو علي بن أحمد بن خليل النوري ، القاهري الحنفي ، يعرف بالحسيني، وبابن الغزال ، قرره السلطان في مشيخة رباطه بمكة                        سنة (892هـ)</w:t>
      </w:r>
      <w:r w:rsidRPr="003D748B">
        <w:rPr>
          <w:rFonts w:ascii="Calibri" w:eastAsia="Times New Roman" w:hAnsi="Calibri" w:cs="Simplified Arabic" w:hint="cs"/>
          <w:smallCaps/>
          <w:sz w:val="32"/>
          <w:szCs w:val="32"/>
          <w:vertAlign w:val="superscript"/>
          <w:rtl/>
        </w:rPr>
        <w:t>(35)</w:t>
      </w:r>
      <w:r w:rsidRPr="003D748B">
        <w:rPr>
          <w:rFonts w:ascii="Calibri" w:eastAsia="Times New Roman" w:hAnsi="Calibri" w:cs="Simplified Arabic" w:hint="cs"/>
          <w:b/>
          <w:bCs/>
          <w:smallCaps/>
          <w:sz w:val="32"/>
          <w:szCs w:val="32"/>
          <w:rtl/>
        </w:rPr>
        <w:t>.</w:t>
      </w:r>
    </w:p>
    <w:p w:rsidR="003D748B" w:rsidRPr="003D748B" w:rsidRDefault="003D748B" w:rsidP="00552F73">
      <w:pPr>
        <w:numPr>
          <w:ilvl w:val="0"/>
          <w:numId w:val="5"/>
        </w:numPr>
        <w:tabs>
          <w:tab w:val="left" w:pos="368"/>
        </w:tabs>
        <w:spacing w:after="0" w:line="240" w:lineRule="auto"/>
        <w:ind w:left="368" w:hanging="567"/>
        <w:contextualSpacing/>
        <w:jc w:val="lowKashida"/>
        <w:rPr>
          <w:rFonts w:ascii="Calibri" w:eastAsia="Times New Roman" w:hAnsi="Calibri" w:cs="Simplified Arabic"/>
          <w:b/>
          <w:bCs/>
          <w:smallCaps/>
          <w:sz w:val="32"/>
          <w:szCs w:val="32"/>
        </w:rPr>
      </w:pPr>
      <w:r w:rsidRPr="003D748B">
        <w:rPr>
          <w:rFonts w:ascii="Calibri" w:eastAsia="Times New Roman" w:hAnsi="Calibri" w:cs="Simplified Arabic" w:hint="cs"/>
          <w:smallCaps/>
          <w:sz w:val="32"/>
          <w:szCs w:val="32"/>
          <w:rtl/>
        </w:rPr>
        <w:t xml:space="preserve">وأبو الفضل العراقي </w:t>
      </w:r>
      <w:r w:rsidRPr="003D748B">
        <w:rPr>
          <w:rFonts w:ascii="Calibri" w:eastAsia="Times New Roman" w:hAnsi="Calibri" w:cs="Simplified Arabic" w:hint="cs"/>
          <w:sz w:val="32"/>
          <w:szCs w:val="32"/>
          <w:rtl/>
        </w:rPr>
        <w:t>: هو محمد بن إبراهيم بن علي بن إبراهيم بن يوسف، أبو الفضل العراقي القاهري الحنفي</w:t>
      </w:r>
      <w:r w:rsidRPr="003D748B">
        <w:rPr>
          <w:rFonts w:ascii="Calibri" w:eastAsia="Times New Roman" w:hAnsi="Calibri" w:cs="Simplified Arabic" w:hint="cs"/>
          <w:smallCaps/>
          <w:sz w:val="32"/>
          <w:szCs w:val="32"/>
          <w:vertAlign w:val="superscript"/>
          <w:rtl/>
        </w:rPr>
        <w:t>(36)</w:t>
      </w:r>
      <w:r w:rsidRPr="003D748B">
        <w:rPr>
          <w:rFonts w:ascii="Calibri" w:eastAsia="Times New Roman" w:hAnsi="Calibri" w:cs="Simplified Arabic" w:hint="cs"/>
          <w:b/>
          <w:bCs/>
          <w:smallCaps/>
          <w:sz w:val="32"/>
          <w:szCs w:val="32"/>
          <w:rtl/>
        </w:rPr>
        <w:t>.</w:t>
      </w:r>
    </w:p>
    <w:p w:rsidR="003D748B" w:rsidRDefault="003D748B" w:rsidP="003D748B">
      <w:pPr>
        <w:tabs>
          <w:tab w:val="left" w:pos="3236"/>
        </w:tabs>
        <w:spacing w:after="0" w:line="240" w:lineRule="auto"/>
        <w:ind w:left="368" w:hanging="567"/>
        <w:jc w:val="lowKashida"/>
        <w:rPr>
          <w:rFonts w:ascii="Calibri" w:eastAsia="Times New Roman" w:hAnsi="Calibri" w:cs="Simplified Arabic" w:hint="cs"/>
          <w:b/>
          <w:bCs/>
          <w:sz w:val="28"/>
          <w:szCs w:val="28"/>
          <w:rtl/>
        </w:rPr>
      </w:pPr>
      <w:r w:rsidRPr="003D748B">
        <w:rPr>
          <w:rFonts w:ascii="Calibri" w:eastAsia="Times New Roman" w:hAnsi="Calibri" w:cs="Simplified Arabic" w:hint="cs"/>
          <w:smallCaps/>
          <w:sz w:val="32"/>
          <w:szCs w:val="32"/>
          <w:rtl/>
        </w:rPr>
        <w:t xml:space="preserve">16- والكافوري </w:t>
      </w:r>
      <w:r w:rsidRPr="003D748B">
        <w:rPr>
          <w:rFonts w:ascii="Calibri" w:eastAsia="Times New Roman" w:hAnsi="Calibri" w:cs="Simplified Arabic" w:hint="cs"/>
          <w:sz w:val="32"/>
          <w:szCs w:val="32"/>
          <w:rtl/>
        </w:rPr>
        <w:t>: هو علي بن مفلح ، نور الدين الكافوري الحنفي ، كان كثير التردد على الشيخ قاسم</w:t>
      </w:r>
      <w:r w:rsidRPr="003D748B">
        <w:rPr>
          <w:rFonts w:ascii="Calibri" w:eastAsia="Times New Roman" w:hAnsi="Calibri" w:cs="Simplified Arabic" w:hint="cs"/>
          <w:smallCaps/>
          <w:sz w:val="32"/>
          <w:szCs w:val="32"/>
          <w:vertAlign w:val="superscript"/>
          <w:rtl/>
        </w:rPr>
        <w:t>(37)</w:t>
      </w:r>
      <w:r w:rsidRPr="003D748B">
        <w:rPr>
          <w:rFonts w:ascii="Calibri" w:eastAsia="Times New Roman" w:hAnsi="Calibri" w:cs="Simplified Arabic" w:hint="cs"/>
          <w:b/>
          <w:bCs/>
          <w:smallCaps/>
          <w:sz w:val="32"/>
          <w:szCs w:val="32"/>
          <w:rtl/>
        </w:rPr>
        <w:t>.</w:t>
      </w:r>
      <w:r w:rsidRPr="003D748B">
        <w:rPr>
          <w:rFonts w:ascii="Calibri" w:eastAsia="Times New Roman" w:hAnsi="Calibri" w:cs="Simplified Arabic" w:hint="cs"/>
          <w:b/>
          <w:bCs/>
          <w:smallCaps/>
          <w:sz w:val="28"/>
          <w:szCs w:val="28"/>
          <w:rtl/>
        </w:rPr>
        <w:t xml:space="preserve"> وغيرهم حيث انتفع به الكثير، وما ذكر على سبيل المثال لا الحصر</w:t>
      </w:r>
      <w:r w:rsidRPr="003D748B">
        <w:rPr>
          <w:rFonts w:ascii="Calibri" w:eastAsia="Times New Roman" w:hAnsi="Calibri" w:cs="Simplified Arabic" w:hint="cs"/>
          <w:b/>
          <w:bCs/>
          <w:sz w:val="28"/>
          <w:szCs w:val="28"/>
          <w:rtl/>
        </w:rPr>
        <w:t>.</w:t>
      </w:r>
    </w:p>
    <w:p w:rsidR="003D748B" w:rsidRDefault="003D748B" w:rsidP="003D748B">
      <w:pPr>
        <w:tabs>
          <w:tab w:val="left" w:pos="3236"/>
        </w:tabs>
        <w:spacing w:after="0" w:line="240" w:lineRule="auto"/>
        <w:ind w:left="368" w:hanging="567"/>
        <w:jc w:val="lowKashida"/>
        <w:rPr>
          <w:rFonts w:ascii="Calibri" w:eastAsia="Times New Roman" w:hAnsi="Calibri" w:cs="Simplified Arabic" w:hint="cs"/>
          <w:b/>
          <w:bCs/>
          <w:sz w:val="28"/>
          <w:szCs w:val="28"/>
          <w:rtl/>
        </w:rPr>
      </w:pPr>
    </w:p>
    <w:p w:rsidR="003D748B" w:rsidRDefault="003D748B" w:rsidP="003D748B">
      <w:pPr>
        <w:tabs>
          <w:tab w:val="left" w:pos="3236"/>
        </w:tabs>
        <w:spacing w:after="0" w:line="240" w:lineRule="auto"/>
        <w:ind w:left="368" w:hanging="567"/>
        <w:jc w:val="lowKashida"/>
        <w:rPr>
          <w:rFonts w:ascii="Calibri" w:eastAsia="Times New Roman" w:hAnsi="Calibri" w:cs="Simplified Arabic" w:hint="cs"/>
          <w:b/>
          <w:bCs/>
          <w:sz w:val="28"/>
          <w:szCs w:val="28"/>
          <w:rtl/>
        </w:rPr>
      </w:pPr>
    </w:p>
    <w:p w:rsidR="003D748B" w:rsidRPr="003D748B" w:rsidRDefault="003D748B" w:rsidP="003D748B">
      <w:pPr>
        <w:tabs>
          <w:tab w:val="left" w:pos="3236"/>
        </w:tabs>
        <w:spacing w:after="0" w:line="240" w:lineRule="auto"/>
        <w:ind w:left="368" w:hanging="567"/>
        <w:jc w:val="lowKashida"/>
        <w:rPr>
          <w:rFonts w:ascii="Calibri" w:eastAsia="Times New Roman" w:hAnsi="Calibri" w:cs="Simplified Arabic"/>
          <w:b/>
          <w:bCs/>
          <w:sz w:val="28"/>
          <w:szCs w:val="28"/>
          <w:rtl/>
        </w:rPr>
      </w:pPr>
    </w:p>
    <w:p w:rsidR="003D748B" w:rsidRPr="003D748B" w:rsidRDefault="003D748B" w:rsidP="003D748B">
      <w:pPr>
        <w:tabs>
          <w:tab w:val="left" w:pos="3236"/>
        </w:tabs>
        <w:spacing w:after="0" w:line="240" w:lineRule="auto"/>
        <w:jc w:val="center"/>
        <w:rPr>
          <w:rFonts w:ascii="Calibri" w:eastAsia="Times New Roman" w:hAnsi="Calibri" w:cs="Simplified Arabic"/>
          <w:b/>
          <w:bCs/>
          <w:sz w:val="32"/>
          <w:szCs w:val="32"/>
          <w:rtl/>
        </w:rPr>
      </w:pPr>
      <w:r w:rsidRPr="003D748B">
        <w:rPr>
          <w:rFonts w:ascii="Calibri" w:eastAsia="Times New Roman" w:hAnsi="Calibri" w:cs="Simplified Arabic" w:hint="cs"/>
          <w:b/>
          <w:bCs/>
          <w:sz w:val="32"/>
          <w:szCs w:val="32"/>
          <w:rtl/>
        </w:rPr>
        <w:lastRenderedPageBreak/>
        <w:t>المبحـــــــــــث الثاني</w:t>
      </w:r>
    </w:p>
    <w:p w:rsidR="003D748B" w:rsidRPr="003D748B" w:rsidRDefault="003D748B" w:rsidP="003D748B">
      <w:pPr>
        <w:tabs>
          <w:tab w:val="left" w:pos="3236"/>
        </w:tabs>
        <w:spacing w:after="120" w:line="240" w:lineRule="auto"/>
        <w:jc w:val="center"/>
        <w:rPr>
          <w:rFonts w:ascii="Calibri" w:eastAsia="Times New Roman" w:hAnsi="Calibri" w:cs="Simplified Arabic"/>
          <w:b/>
          <w:bCs/>
          <w:sz w:val="32"/>
          <w:szCs w:val="32"/>
          <w:rtl/>
        </w:rPr>
      </w:pPr>
      <w:r w:rsidRPr="003D748B">
        <w:rPr>
          <w:rFonts w:ascii="Calibri" w:eastAsia="Times New Roman" w:hAnsi="Calibri" w:cs="Simplified Arabic" w:hint="cs"/>
          <w:b/>
          <w:bCs/>
          <w:sz w:val="32"/>
          <w:szCs w:val="32"/>
          <w:rtl/>
        </w:rPr>
        <w:t xml:space="preserve">المطلب الاول - منهجه في تأليف رسالة أحكام الشهادة والتزكية </w:t>
      </w: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     لقد أخذ كل باحث في العصر المملوكي جزئية من جزئيات هذا الفقه، ليجمع أقوال الفقهاء ويصنف آثارهم مستدلاً على ذلك بالأدلة الشرعية ، مع الموازنة بين أقوالهم ليتسنى للقارئ أن يستفيد من هذا العلم بعد أن كانت أجزاؤه بعيدة عن المتناول ومتفرقة في مختلف الكتب ، فكان في جمعهم هذا فائدة لعامة المسلمين فجزاهم الله خيراً.</w:t>
      </w: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     ومن هؤلاء العلماء الإمام قاسم بن </w:t>
      </w:r>
      <w:proofErr w:type="spellStart"/>
      <w:r w:rsidRPr="003D748B">
        <w:rPr>
          <w:rFonts w:ascii="Calibri" w:eastAsia="Times New Roman" w:hAnsi="Calibri" w:cs="Simplified Arabic" w:hint="cs"/>
          <w:sz w:val="32"/>
          <w:szCs w:val="32"/>
          <w:rtl/>
        </w:rPr>
        <w:t>قطلوبغا</w:t>
      </w:r>
      <w:proofErr w:type="spellEnd"/>
      <w:r w:rsidRPr="003D748B">
        <w:rPr>
          <w:rFonts w:ascii="Calibri" w:eastAsia="Times New Roman" w:hAnsi="Calibri" w:cs="Simplified Arabic" w:hint="cs"/>
          <w:sz w:val="32"/>
          <w:szCs w:val="32"/>
          <w:rtl/>
        </w:rPr>
        <w:t xml:space="preserve"> المتوفى سنة (879هـ) الذي كان دائرة معارف في شتى فنون المعرفة ، وقد اشتهر بأكثر من علم ، ومن أبرز هذه العلوم التي اشتهر بها الفقه الحنفي ومن نتاجه العلمي الرائع رسائله الفقهية ، ومنها رسالته التي تدور حول أحكام الشهادة والتزكية ، حيث ابتدائها ، بقوله : (سُئلت عن رجل شهد عليه عند قاض مالكي المذهب بما يوجب الكفر والعياذ بالله، فأراد القاضي قتل المشهود عليه ، وعسر عليه تعديل الشهود ، فأرسلهما الى قاض حنفي ليشهدا عنده في شيء فيقبلهما ، ويخبر القاضي المالكي بذلك ، ففعل ، ما الحكم من هذه الشهادة ؟</w:t>
      </w: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     فأجبت : ان القاضيين قد شاطا بدم الرجل ، فصنيع المالكي دليل تحامله ، والحنفي أخطأ محل الفتوى والعمل : فقد قال الإمامان أبو يوسف</w:t>
      </w:r>
      <w:r w:rsidRPr="003D748B">
        <w:rPr>
          <w:rFonts w:ascii="Calibri" w:eastAsia="Times New Roman" w:hAnsi="Calibri" w:cs="Simplified Arabic" w:hint="cs"/>
          <w:smallCaps/>
          <w:sz w:val="32"/>
          <w:szCs w:val="32"/>
          <w:vertAlign w:val="superscript"/>
          <w:rtl/>
        </w:rPr>
        <w:t xml:space="preserve">(38) </w:t>
      </w:r>
      <w:r w:rsidRPr="003D748B">
        <w:rPr>
          <w:rFonts w:ascii="Calibri" w:eastAsia="Times New Roman" w:hAnsi="Calibri" w:cs="Simplified Arabic" w:hint="cs"/>
          <w:sz w:val="32"/>
          <w:szCs w:val="32"/>
          <w:rtl/>
        </w:rPr>
        <w:t>، ومحمد</w:t>
      </w:r>
      <w:r w:rsidRPr="003D748B">
        <w:rPr>
          <w:rFonts w:ascii="Calibri" w:eastAsia="Times New Roman" w:hAnsi="Calibri" w:cs="Simplified Arabic" w:hint="cs"/>
          <w:smallCaps/>
          <w:sz w:val="32"/>
          <w:szCs w:val="32"/>
          <w:vertAlign w:val="superscript"/>
          <w:rtl/>
        </w:rPr>
        <w:t xml:space="preserve">(39) </w:t>
      </w:r>
      <w:r w:rsidRPr="003D748B">
        <w:rPr>
          <w:rFonts w:ascii="Calibri" w:eastAsia="Times New Roman" w:hAnsi="Calibri" w:cs="Simplified Arabic" w:hint="cs"/>
          <w:sz w:val="32"/>
          <w:szCs w:val="32"/>
          <w:rtl/>
        </w:rPr>
        <w:t xml:space="preserve">: لا بد أن يسأل عن الشهود في السر ، والعلانية. ثم قسم الرسالة إلى ثلاثة مسائل : تدور المسألة الأولى حول هل الفتوى على ما قالا الإمامين أم لا في السؤال عن الشهود سواء طعن الخصم، أو لم يطعن. ثم يتهم القاضي المالكي بان لا علم له في مسائل التزكية، والتي يعتبرها الإمام قاسم بن </w:t>
      </w:r>
      <w:proofErr w:type="spellStart"/>
      <w:r w:rsidRPr="003D748B">
        <w:rPr>
          <w:rFonts w:ascii="Calibri" w:eastAsia="Times New Roman" w:hAnsi="Calibri" w:cs="Simplified Arabic" w:hint="cs"/>
          <w:sz w:val="32"/>
          <w:szCs w:val="32"/>
          <w:rtl/>
        </w:rPr>
        <w:t>قطلوبغا</w:t>
      </w:r>
      <w:proofErr w:type="spellEnd"/>
      <w:r w:rsidRPr="003D748B">
        <w:rPr>
          <w:rFonts w:ascii="Calibri" w:eastAsia="Times New Roman" w:hAnsi="Calibri" w:cs="Simplified Arabic" w:hint="cs"/>
          <w:sz w:val="32"/>
          <w:szCs w:val="32"/>
          <w:rtl/>
        </w:rPr>
        <w:t xml:space="preserve"> من المهمات التي يجب على القاضي معرفتها، ثم يذكر آراء الفقهاء من </w:t>
      </w:r>
      <w:proofErr w:type="spellStart"/>
      <w:r w:rsidRPr="003D748B">
        <w:rPr>
          <w:rFonts w:ascii="Calibri" w:eastAsia="Times New Roman" w:hAnsi="Calibri" w:cs="Simplified Arabic" w:hint="cs"/>
          <w:sz w:val="32"/>
          <w:szCs w:val="32"/>
          <w:rtl/>
        </w:rPr>
        <w:t>الأحناف</w:t>
      </w:r>
      <w:proofErr w:type="spellEnd"/>
      <w:r w:rsidRPr="003D748B">
        <w:rPr>
          <w:rFonts w:ascii="Calibri" w:eastAsia="Times New Roman" w:hAnsi="Calibri" w:cs="Simplified Arabic" w:hint="cs"/>
          <w:sz w:val="32"/>
          <w:szCs w:val="32"/>
          <w:rtl/>
        </w:rPr>
        <w:t xml:space="preserve"> في هذه المسألة. ثم يتطرق إلى المسالة الثانية التي تدور حول العدد في </w:t>
      </w:r>
      <w:proofErr w:type="spellStart"/>
      <w:r w:rsidRPr="003D748B">
        <w:rPr>
          <w:rFonts w:ascii="Calibri" w:eastAsia="Times New Roman" w:hAnsi="Calibri" w:cs="Simplified Arabic" w:hint="cs"/>
          <w:sz w:val="32"/>
          <w:szCs w:val="32"/>
          <w:rtl/>
        </w:rPr>
        <w:t>المزكي</w:t>
      </w:r>
      <w:proofErr w:type="spellEnd"/>
      <w:r w:rsidRPr="003D748B">
        <w:rPr>
          <w:rFonts w:ascii="Calibri" w:eastAsia="Times New Roman" w:hAnsi="Calibri" w:cs="Simplified Arabic" w:hint="cs"/>
          <w:sz w:val="32"/>
          <w:szCs w:val="32"/>
          <w:rtl/>
        </w:rPr>
        <w:t xml:space="preserve"> ، وفي المترجم عن الشاهد الأعجمي، وعن الخصم الأعجمي، أما المسألة الثالثة فأنها تدور حول رأي الإمام أبي حنيفة</w:t>
      </w:r>
      <w:r w:rsidRPr="003D748B">
        <w:rPr>
          <w:rFonts w:ascii="Calibri" w:eastAsia="Times New Roman" w:hAnsi="Calibri" w:cs="Simplified Arabic" w:hint="cs"/>
          <w:smallCaps/>
          <w:sz w:val="32"/>
          <w:szCs w:val="32"/>
          <w:vertAlign w:val="superscript"/>
          <w:rtl/>
        </w:rPr>
        <w:t>(40)</w:t>
      </w:r>
      <w:r w:rsidRPr="003D748B">
        <w:rPr>
          <w:rFonts w:ascii="Calibri" w:eastAsia="Times New Roman" w:hAnsi="Calibri" w:cs="Simplified Arabic" w:hint="cs"/>
          <w:sz w:val="32"/>
          <w:szCs w:val="32"/>
          <w:rtl/>
        </w:rPr>
        <w:t xml:space="preserve">: أن شهد الشهود على رجل بمال ، أو دم، فسمع القاضي شهادتهم ، فطعن فيهم الخصم، فأن القاضي لا يقضي بشهادتهم حتى يسأل عن حالهم ، فإن </w:t>
      </w:r>
      <w:r w:rsidRPr="003D748B">
        <w:rPr>
          <w:rFonts w:ascii="Calibri" w:eastAsia="Times New Roman" w:hAnsi="Calibri" w:cs="Simplified Arabic" w:hint="cs"/>
          <w:sz w:val="32"/>
          <w:szCs w:val="32"/>
          <w:rtl/>
        </w:rPr>
        <w:lastRenderedPageBreak/>
        <w:t>سئل عن حالهم، وزكو في السر والعلانية، فأراد القاضي أن يقضي ، فقال الشهود، فقال المشهود عليه : أنا أجرحهم، وأقيم البينة على ذلك ، هل يقبل ذلك منه ؟ وتبطل شهادة شهود المدعي عليه، ثم يختم رسالته بعدد من مسائل التي تدور حول التزكية التي استخرجها من كتاب المنتقى.</w:t>
      </w: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     حيث يستعرض آراء علماء المذهب في المسألة، فيذكر (أي إمام المذهب وأصحابه، ويذكر الرأي المتفق عليه أو الخلاف الذي يدور بينهم في المسألة ، وأدلة ترجيحها، وأحياناً يذكر رأي الإمام مالك والإمام الشافعي رحمهما الله تعالى ، وأحياناً لم يصرح بالقائل </w:t>
      </w:r>
      <w:proofErr w:type="spellStart"/>
      <w:r w:rsidRPr="003D748B">
        <w:rPr>
          <w:rFonts w:ascii="Calibri" w:eastAsia="Times New Roman" w:hAnsi="Calibri" w:cs="Simplified Arabic" w:hint="cs"/>
          <w:sz w:val="32"/>
          <w:szCs w:val="32"/>
          <w:rtl/>
        </w:rPr>
        <w:t>وأنما</w:t>
      </w:r>
      <w:proofErr w:type="spellEnd"/>
      <w:r w:rsidRPr="003D748B">
        <w:rPr>
          <w:rFonts w:ascii="Calibri" w:eastAsia="Times New Roman" w:hAnsi="Calibri" w:cs="Simplified Arabic" w:hint="cs"/>
          <w:sz w:val="32"/>
          <w:szCs w:val="32"/>
          <w:rtl/>
        </w:rPr>
        <w:t xml:space="preserve"> يقول : قال بعضهم، أو قالوا ، أو قال علماؤنا أو بعض المشايخ أو عامتهم، كما كان يكثر من التفريعات الفقهية على المسألة الواحدة ، ويناقش ويذكر الحل الراجح أو الأرجح فيها ، وأحياناً يأتي بعدد من الحلول ويختار منها ويعلل سبب اختياره، وأحياناً يحصر المسألة بوجهين أو ثلاثة، ثم يقول : احدهما كذا ، والثاني كذا.</w:t>
      </w: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     واستخدامه لبعض المصطلحات التي كثيراً ما ترد في كتب الفقه الحنفي وذلك، بقوله : وفي ظاهر الرواية ، وقال في الكتاب ، أو في النوادر ، أو في الفتاوى ، فقد أحاط الرسالة بالمسائل الفقهية إحاطة تكاد تكون شاملة ، وذلك لكونه حصيلة معلومات تراكمت لديه أفادها من كتب ومصنفات كثيرة تجمعت عنده من تربة خصبة نالها من لدن علماء عصره ، فنظر في تلك الكتب والمصنفات واختار أحسنها ، وأفضلها، فاعتمدها أساساً ومصدراً لكتابة رسائله عمامة ، ورسالة أحكام الشهادة والتزكية خاصة.</w:t>
      </w:r>
    </w:p>
    <w:p w:rsidR="003D748B" w:rsidRPr="003D748B" w:rsidRDefault="003D748B" w:rsidP="003D748B">
      <w:pPr>
        <w:tabs>
          <w:tab w:val="left" w:pos="3236"/>
        </w:tabs>
        <w:jc w:val="center"/>
        <w:rPr>
          <w:rFonts w:ascii="Calibri" w:eastAsia="Times New Roman" w:hAnsi="Calibri" w:cs="Simplified Arabic" w:hint="cs"/>
          <w:b/>
          <w:bCs/>
          <w:sz w:val="32"/>
          <w:szCs w:val="32"/>
          <w:rtl/>
        </w:rPr>
      </w:pPr>
    </w:p>
    <w:p w:rsidR="003D748B" w:rsidRPr="003D748B" w:rsidRDefault="003D748B" w:rsidP="003D748B">
      <w:pPr>
        <w:tabs>
          <w:tab w:val="left" w:pos="3236"/>
        </w:tabs>
        <w:jc w:val="center"/>
        <w:rPr>
          <w:rFonts w:ascii="Calibri" w:eastAsia="Times New Roman" w:hAnsi="Calibri" w:cs="Simplified Arabic" w:hint="cs"/>
          <w:b/>
          <w:bCs/>
          <w:sz w:val="32"/>
          <w:szCs w:val="32"/>
          <w:rtl/>
        </w:rPr>
      </w:pPr>
    </w:p>
    <w:p w:rsidR="003D748B" w:rsidRDefault="003D748B" w:rsidP="003D748B">
      <w:pPr>
        <w:tabs>
          <w:tab w:val="left" w:pos="3236"/>
        </w:tabs>
        <w:spacing w:after="0" w:line="240" w:lineRule="auto"/>
        <w:jc w:val="center"/>
        <w:rPr>
          <w:rFonts w:ascii="Calibri" w:eastAsia="Times New Roman" w:hAnsi="Calibri" w:cs="Simplified Arabic" w:hint="cs"/>
          <w:b/>
          <w:bCs/>
          <w:sz w:val="32"/>
          <w:szCs w:val="32"/>
          <w:rtl/>
        </w:rPr>
      </w:pPr>
    </w:p>
    <w:p w:rsidR="003D748B" w:rsidRDefault="003D748B" w:rsidP="003D748B">
      <w:pPr>
        <w:tabs>
          <w:tab w:val="left" w:pos="3236"/>
        </w:tabs>
        <w:spacing w:after="0" w:line="240" w:lineRule="auto"/>
        <w:jc w:val="center"/>
        <w:rPr>
          <w:rFonts w:ascii="Calibri" w:eastAsia="Times New Roman" w:hAnsi="Calibri" w:cs="Simplified Arabic" w:hint="cs"/>
          <w:b/>
          <w:bCs/>
          <w:sz w:val="32"/>
          <w:szCs w:val="32"/>
          <w:rtl/>
        </w:rPr>
      </w:pPr>
    </w:p>
    <w:p w:rsidR="003D748B" w:rsidRDefault="003D748B" w:rsidP="003D748B">
      <w:pPr>
        <w:tabs>
          <w:tab w:val="left" w:pos="3236"/>
        </w:tabs>
        <w:spacing w:after="0" w:line="240" w:lineRule="auto"/>
        <w:jc w:val="center"/>
        <w:rPr>
          <w:rFonts w:ascii="Calibri" w:eastAsia="Times New Roman" w:hAnsi="Calibri" w:cs="Simplified Arabic" w:hint="cs"/>
          <w:b/>
          <w:bCs/>
          <w:sz w:val="32"/>
          <w:szCs w:val="32"/>
          <w:rtl/>
        </w:rPr>
      </w:pPr>
    </w:p>
    <w:p w:rsidR="003D748B" w:rsidRDefault="003D748B" w:rsidP="003D748B">
      <w:pPr>
        <w:tabs>
          <w:tab w:val="left" w:pos="3236"/>
        </w:tabs>
        <w:spacing w:after="0" w:line="240" w:lineRule="auto"/>
        <w:jc w:val="center"/>
        <w:rPr>
          <w:rFonts w:ascii="Calibri" w:eastAsia="Times New Roman" w:hAnsi="Calibri" w:cs="Simplified Arabic" w:hint="cs"/>
          <w:b/>
          <w:bCs/>
          <w:sz w:val="32"/>
          <w:szCs w:val="32"/>
          <w:rtl/>
        </w:rPr>
      </w:pPr>
    </w:p>
    <w:p w:rsidR="003D748B" w:rsidRPr="003D748B" w:rsidRDefault="003D748B" w:rsidP="003D748B">
      <w:pPr>
        <w:tabs>
          <w:tab w:val="left" w:pos="3236"/>
        </w:tabs>
        <w:spacing w:after="0" w:line="240" w:lineRule="auto"/>
        <w:jc w:val="center"/>
        <w:rPr>
          <w:rFonts w:ascii="Simplified Arabic" w:eastAsia="Times New Roman" w:hAnsi="Simplified Arabic" w:cs="Simplified Arabic"/>
          <w:b/>
          <w:bCs/>
          <w:sz w:val="32"/>
          <w:szCs w:val="32"/>
          <w:rtl/>
        </w:rPr>
      </w:pPr>
      <w:r w:rsidRPr="003D748B">
        <w:rPr>
          <w:rFonts w:ascii="Simplified Arabic" w:eastAsia="Times New Roman" w:hAnsi="Simplified Arabic" w:cs="Simplified Arabic"/>
          <w:b/>
          <w:bCs/>
          <w:sz w:val="32"/>
          <w:szCs w:val="32"/>
          <w:rtl/>
        </w:rPr>
        <w:lastRenderedPageBreak/>
        <w:t>المطل</w:t>
      </w:r>
      <w:r w:rsidRPr="003D748B">
        <w:rPr>
          <w:rFonts w:ascii="Simplified Arabic" w:eastAsia="Times New Roman" w:hAnsi="Simplified Arabic" w:cs="Simplified Arabic" w:hint="cs"/>
          <w:b/>
          <w:bCs/>
          <w:sz w:val="32"/>
          <w:szCs w:val="32"/>
          <w:rtl/>
        </w:rPr>
        <w:t>ــــــ</w:t>
      </w:r>
      <w:r w:rsidRPr="003D748B">
        <w:rPr>
          <w:rFonts w:ascii="Simplified Arabic" w:eastAsia="Times New Roman" w:hAnsi="Simplified Arabic" w:cs="Simplified Arabic"/>
          <w:b/>
          <w:bCs/>
          <w:sz w:val="32"/>
          <w:szCs w:val="32"/>
          <w:rtl/>
        </w:rPr>
        <w:t xml:space="preserve">ب الثاني </w:t>
      </w:r>
    </w:p>
    <w:p w:rsidR="003D748B" w:rsidRPr="003D748B" w:rsidRDefault="003D748B" w:rsidP="003D748B">
      <w:pPr>
        <w:tabs>
          <w:tab w:val="left" w:pos="3236"/>
        </w:tabs>
        <w:spacing w:after="120"/>
        <w:jc w:val="center"/>
        <w:rPr>
          <w:rFonts w:ascii="Simplified Arabic" w:eastAsia="Times New Roman" w:hAnsi="Simplified Arabic" w:cs="Simplified Arabic"/>
          <w:b/>
          <w:bCs/>
          <w:sz w:val="32"/>
          <w:szCs w:val="32"/>
          <w:rtl/>
        </w:rPr>
      </w:pPr>
      <w:r w:rsidRPr="003D748B">
        <w:rPr>
          <w:rFonts w:ascii="Simplified Arabic" w:eastAsia="Times New Roman" w:hAnsi="Simplified Arabic" w:cs="Simplified Arabic"/>
          <w:b/>
          <w:bCs/>
          <w:sz w:val="32"/>
          <w:szCs w:val="32"/>
          <w:rtl/>
        </w:rPr>
        <w:t>النُسخ المعتمدة وصور نسخ المخطوطة</w:t>
      </w: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sz w:val="32"/>
          <w:szCs w:val="32"/>
          <w:rtl/>
        </w:rPr>
      </w:pPr>
      <w:r w:rsidRPr="003D748B">
        <w:rPr>
          <w:rFonts w:ascii="Simplified Arabic" w:eastAsia="Times New Roman" w:hAnsi="Simplified Arabic" w:cs="Simplified Arabic"/>
          <w:sz w:val="32"/>
          <w:szCs w:val="32"/>
          <w:rtl/>
        </w:rPr>
        <w:t xml:space="preserve">     استطعت ولله الحمد الحصول على نسختين من رسالة أحكام الشهادة والتزكية ضمن مجموع كتاب وقائع للشيخ الإمام قاسم بن </w:t>
      </w:r>
      <w:proofErr w:type="spellStart"/>
      <w:r w:rsidRPr="003D748B">
        <w:rPr>
          <w:rFonts w:ascii="Simplified Arabic" w:eastAsia="Times New Roman" w:hAnsi="Simplified Arabic" w:cs="Simplified Arabic"/>
          <w:sz w:val="32"/>
          <w:szCs w:val="32"/>
          <w:rtl/>
        </w:rPr>
        <w:t>قطلوبغا</w:t>
      </w:r>
      <w:proofErr w:type="spellEnd"/>
      <w:r w:rsidRPr="003D748B">
        <w:rPr>
          <w:rFonts w:ascii="Simplified Arabic" w:eastAsia="Times New Roman" w:hAnsi="Simplified Arabic" w:cs="Simplified Arabic"/>
          <w:sz w:val="32"/>
          <w:szCs w:val="32"/>
          <w:rtl/>
        </w:rPr>
        <w:t>، وهي على النحو الآتي :</w:t>
      </w: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b/>
          <w:bCs/>
          <w:sz w:val="32"/>
          <w:szCs w:val="32"/>
        </w:rPr>
      </w:pPr>
      <w:r w:rsidRPr="003D748B">
        <w:rPr>
          <w:rFonts w:ascii="Simplified Arabic" w:eastAsia="Times New Roman" w:hAnsi="Simplified Arabic" w:cs="Simplified Arabic"/>
          <w:b/>
          <w:bCs/>
          <w:sz w:val="32"/>
          <w:szCs w:val="32"/>
          <w:rtl/>
        </w:rPr>
        <w:t xml:space="preserve">1- نسخة الأصل (أ) : </w:t>
      </w:r>
      <w:r w:rsidRPr="003D748B">
        <w:rPr>
          <w:rFonts w:ascii="Simplified Arabic" w:eastAsia="Times New Roman" w:hAnsi="Simplified Arabic" w:cs="Simplified Arabic"/>
          <w:sz w:val="32"/>
          <w:szCs w:val="32"/>
          <w:rtl/>
        </w:rPr>
        <w:t>وهي النسخة الخطية التي احتفظت بها مديرية الأوقاف العامة في بغداد / ديوان الوقف السٌني / دائرة التعليم الإسلامي / قسم المكتبات تحت رقم التصنيف (2822)، رقم التسلسل (1073)</w:t>
      </w:r>
      <w:r w:rsidRPr="003D748B">
        <w:rPr>
          <w:rFonts w:ascii="Simplified Arabic" w:eastAsia="Times New Roman" w:hAnsi="Simplified Arabic" w:cs="Simplified Arabic"/>
          <w:smallCaps/>
          <w:sz w:val="32"/>
          <w:szCs w:val="32"/>
          <w:vertAlign w:val="superscript"/>
          <w:rtl/>
        </w:rPr>
        <w:t xml:space="preserve"> (41)</w:t>
      </w:r>
      <w:r w:rsidRPr="003D748B">
        <w:rPr>
          <w:rFonts w:ascii="Simplified Arabic" w:eastAsia="Times New Roman" w:hAnsi="Simplified Arabic" w:cs="Simplified Arabic"/>
          <w:b/>
          <w:bCs/>
          <w:sz w:val="32"/>
          <w:szCs w:val="32"/>
          <w:rtl/>
        </w:rPr>
        <w:t>.</w:t>
      </w: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sz w:val="32"/>
          <w:szCs w:val="32"/>
          <w:rtl/>
        </w:rPr>
      </w:pPr>
      <w:r w:rsidRPr="003D748B">
        <w:rPr>
          <w:rFonts w:ascii="Simplified Arabic" w:eastAsia="Times New Roman" w:hAnsi="Simplified Arabic" w:cs="Simplified Arabic"/>
          <w:sz w:val="32"/>
          <w:szCs w:val="32"/>
          <w:rtl/>
        </w:rPr>
        <w:t xml:space="preserve">وقد احتوى كتاب الوقائع على (24) رسالة ، منها (23) رسالة تخص الشيخ الإمام العلامة قاسم </w:t>
      </w:r>
      <w:proofErr w:type="spellStart"/>
      <w:r w:rsidRPr="003D748B">
        <w:rPr>
          <w:rFonts w:ascii="Simplified Arabic" w:eastAsia="Times New Roman" w:hAnsi="Simplified Arabic" w:cs="Simplified Arabic"/>
          <w:sz w:val="32"/>
          <w:szCs w:val="32"/>
          <w:rtl/>
        </w:rPr>
        <w:t>قطلوبغا</w:t>
      </w:r>
      <w:proofErr w:type="spellEnd"/>
      <w:r w:rsidRPr="003D748B">
        <w:rPr>
          <w:rFonts w:ascii="Simplified Arabic" w:eastAsia="Times New Roman" w:hAnsi="Simplified Arabic" w:cs="Simplified Arabic"/>
          <w:sz w:val="32"/>
          <w:szCs w:val="32"/>
          <w:rtl/>
        </w:rPr>
        <w:t xml:space="preserve"> ، أما الرسالة الأخيرة فهي للإمام شمس الدين بن أمير حاج الحلبي باسم تعريف المسترشد في حكم الغراس في المسجد، وكان تسلسل رسالة أحكام الشهادة والتزكية ضمن كتاب الوقائع رقم (15).</w:t>
      </w: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hint="cs"/>
          <w:sz w:val="32"/>
          <w:szCs w:val="32"/>
          <w:rtl/>
        </w:rPr>
      </w:pPr>
      <w:r w:rsidRPr="003D748B">
        <w:rPr>
          <w:rFonts w:ascii="Simplified Arabic" w:eastAsia="Times New Roman" w:hAnsi="Simplified Arabic" w:cs="Simplified Arabic"/>
          <w:sz w:val="32"/>
          <w:szCs w:val="32"/>
          <w:rtl/>
        </w:rPr>
        <w:t xml:space="preserve">     أما عدد أوراق هذه الرسالة فيبلغ (15) ورقة ، وقياس المخطوط </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(21 سـم × 14 سـم) بخط نسخي متقن في (17) سطر</w:t>
      </w:r>
      <w:r w:rsidRPr="003D748B">
        <w:rPr>
          <w:rFonts w:ascii="Simplified Arabic" w:eastAsia="Times New Roman" w:hAnsi="Simplified Arabic" w:cs="Simplified Arabic" w:hint="cs"/>
          <w:sz w:val="32"/>
          <w:szCs w:val="32"/>
          <w:rtl/>
        </w:rPr>
        <w:t>اً</w:t>
      </w:r>
      <w:r w:rsidRPr="003D748B">
        <w:rPr>
          <w:rFonts w:ascii="Simplified Arabic" w:eastAsia="Times New Roman" w:hAnsi="Simplified Arabic" w:cs="Simplified Arabic"/>
          <w:sz w:val="32"/>
          <w:szCs w:val="32"/>
          <w:rtl/>
        </w:rPr>
        <w:t xml:space="preserve"> وفي كل سطر (16) كلمة في لوحتين، ولم يذكر اسم ناسخ المخطوطة ، أما تاريخ نسخها ، فقد جاء في الورقة الأخيرة من كتاب الوقائع ما يلي : تمت الفوائد الشريفة بدمشق المحروسة في عشر من أول شهر الحجة سنة اثنتين وسبعين وتسعمائة ... والحمد لله وحده ، وصلى الله على سيدنا محمد وعلى </w:t>
      </w:r>
      <w:proofErr w:type="spellStart"/>
      <w:r w:rsidRPr="003D748B">
        <w:rPr>
          <w:rFonts w:ascii="Simplified Arabic" w:eastAsia="Times New Roman" w:hAnsi="Simplified Arabic" w:cs="Simplified Arabic"/>
          <w:sz w:val="32"/>
          <w:szCs w:val="32"/>
          <w:rtl/>
        </w:rPr>
        <w:t>آله</w:t>
      </w:r>
      <w:proofErr w:type="spellEnd"/>
      <w:r w:rsidRPr="003D748B">
        <w:rPr>
          <w:rFonts w:ascii="Simplified Arabic" w:eastAsia="Times New Roman" w:hAnsi="Simplified Arabic" w:cs="Simplified Arabic"/>
          <w:sz w:val="32"/>
          <w:szCs w:val="32"/>
          <w:rtl/>
        </w:rPr>
        <w:t xml:space="preserve"> وصحبه أجمعين.</w:t>
      </w:r>
      <w:r w:rsidRPr="003D748B">
        <w:rPr>
          <w:rFonts w:ascii="Simplified Arabic" w:eastAsia="Times New Roman" w:hAnsi="Simplified Arabic" w:cs="Simplified Arabic" w:hint="cs"/>
          <w:sz w:val="32"/>
          <w:szCs w:val="32"/>
          <w:rtl/>
        </w:rPr>
        <w:t xml:space="preserve"> </w:t>
      </w: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hint="cs"/>
          <w:sz w:val="32"/>
          <w:szCs w:val="32"/>
          <w:rtl/>
        </w:rPr>
      </w:pP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hint="cs"/>
          <w:sz w:val="32"/>
          <w:szCs w:val="32"/>
          <w:rtl/>
        </w:rPr>
      </w:pP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hint="cs"/>
          <w:sz w:val="32"/>
          <w:szCs w:val="32"/>
          <w:rtl/>
        </w:rPr>
      </w:pPr>
    </w:p>
    <w:p w:rsidR="003D748B" w:rsidRDefault="003D748B" w:rsidP="003D748B">
      <w:pPr>
        <w:tabs>
          <w:tab w:val="left" w:pos="3236"/>
        </w:tabs>
        <w:spacing w:after="0" w:line="240" w:lineRule="auto"/>
        <w:jc w:val="lowKashida"/>
        <w:rPr>
          <w:rFonts w:ascii="Simplified Arabic" w:eastAsia="Times New Roman" w:hAnsi="Simplified Arabic" w:cs="Simplified Arabic" w:hint="cs"/>
          <w:sz w:val="32"/>
          <w:szCs w:val="32"/>
          <w:rtl/>
        </w:rPr>
      </w:pP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hint="cs"/>
          <w:sz w:val="32"/>
          <w:szCs w:val="32"/>
          <w:rtl/>
        </w:rPr>
      </w:pP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sz w:val="32"/>
          <w:szCs w:val="32"/>
          <w:rtl/>
        </w:rPr>
      </w:pP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hint="cs"/>
          <w:b/>
          <w:bCs/>
          <w:sz w:val="32"/>
          <w:szCs w:val="32"/>
          <w:rtl/>
        </w:rPr>
      </w:pPr>
      <w:r w:rsidRPr="003D748B">
        <w:rPr>
          <w:rFonts w:ascii="Simplified Arabic" w:eastAsia="Times New Roman" w:hAnsi="Simplified Arabic" w:cs="Simplified Arabic"/>
          <w:b/>
          <w:bCs/>
          <w:sz w:val="32"/>
          <w:szCs w:val="32"/>
          <w:rtl/>
        </w:rPr>
        <w:lastRenderedPageBreak/>
        <w:t>2-</w:t>
      </w:r>
      <w:r w:rsidRPr="003D748B">
        <w:rPr>
          <w:rFonts w:ascii="Simplified Arabic" w:eastAsia="Times New Roman" w:hAnsi="Simplified Arabic" w:cs="Simplified Arabic" w:hint="cs"/>
          <w:b/>
          <w:bCs/>
          <w:sz w:val="32"/>
          <w:szCs w:val="32"/>
          <w:rtl/>
        </w:rPr>
        <w:t xml:space="preserve"> </w:t>
      </w:r>
      <w:r w:rsidRPr="003D748B">
        <w:rPr>
          <w:rFonts w:ascii="Simplified Arabic" w:eastAsia="Times New Roman" w:hAnsi="Simplified Arabic" w:cs="Simplified Arabic"/>
          <w:b/>
          <w:bCs/>
          <w:sz w:val="32"/>
          <w:szCs w:val="32"/>
          <w:rtl/>
        </w:rPr>
        <w:t xml:space="preserve">النسخة الثانية (ب) : </w:t>
      </w:r>
      <w:r w:rsidRPr="003D748B">
        <w:rPr>
          <w:rFonts w:ascii="Simplified Arabic" w:eastAsia="Times New Roman" w:hAnsi="Simplified Arabic" w:cs="Simplified Arabic"/>
          <w:sz w:val="32"/>
          <w:szCs w:val="32"/>
          <w:rtl/>
        </w:rPr>
        <w:t xml:space="preserve">وهي النسخة الخطية التي احتفظت بها مكتبة </w:t>
      </w:r>
      <w:proofErr w:type="spellStart"/>
      <w:r w:rsidRPr="003D748B">
        <w:rPr>
          <w:rFonts w:ascii="Simplified Arabic" w:eastAsia="Times New Roman" w:hAnsi="Simplified Arabic" w:cs="Simplified Arabic"/>
          <w:sz w:val="32"/>
          <w:szCs w:val="32"/>
          <w:rtl/>
        </w:rPr>
        <w:t>برنستون</w:t>
      </w:r>
      <w:proofErr w:type="spellEnd"/>
      <w:r w:rsidRPr="003D748B">
        <w:rPr>
          <w:rFonts w:ascii="Simplified Arabic" w:eastAsia="Times New Roman" w:hAnsi="Simplified Arabic" w:cs="Simplified Arabic"/>
          <w:sz w:val="32"/>
          <w:szCs w:val="32"/>
          <w:rtl/>
        </w:rPr>
        <w:t xml:space="preserve"> نيوجيرسي أمريكا</w:t>
      </w:r>
      <w:r w:rsidRPr="003D748B">
        <w:rPr>
          <w:rFonts w:ascii="Simplified Arabic" w:eastAsia="Times New Roman" w:hAnsi="Simplified Arabic" w:cs="Simplified Arabic"/>
          <w:smallCaps/>
          <w:sz w:val="32"/>
          <w:szCs w:val="32"/>
          <w:vertAlign w:val="superscript"/>
          <w:rtl/>
        </w:rPr>
        <w:t xml:space="preserve">(42) </w:t>
      </w:r>
      <w:r w:rsidRPr="003D748B">
        <w:rPr>
          <w:rFonts w:ascii="Simplified Arabic" w:eastAsia="Times New Roman" w:hAnsi="Simplified Arabic" w:cs="Simplified Arabic"/>
          <w:sz w:val="32"/>
          <w:szCs w:val="32"/>
          <w:rtl/>
        </w:rPr>
        <w:t xml:space="preserve">، أما اسم المخطوطة فقد جاء باسم مجموع رسائل تأليف الشيخ قاسم بن </w:t>
      </w:r>
      <w:proofErr w:type="spellStart"/>
      <w:r w:rsidRPr="003D748B">
        <w:rPr>
          <w:rFonts w:ascii="Simplified Arabic" w:eastAsia="Times New Roman" w:hAnsi="Simplified Arabic" w:cs="Simplified Arabic"/>
          <w:sz w:val="32"/>
          <w:szCs w:val="32"/>
          <w:rtl/>
        </w:rPr>
        <w:t>قطلوبغا</w:t>
      </w:r>
      <w:proofErr w:type="spellEnd"/>
      <w:r w:rsidRPr="003D748B">
        <w:rPr>
          <w:rFonts w:ascii="Simplified Arabic" w:eastAsia="Times New Roman" w:hAnsi="Simplified Arabic" w:cs="Simplified Arabic"/>
          <w:sz w:val="32"/>
          <w:szCs w:val="32"/>
          <w:rtl/>
        </w:rPr>
        <w:t xml:space="preserve"> الحنفي ، ورقم المخطوط : جاريت 3393</w:t>
      </w:r>
      <w:r w:rsidRPr="003D748B">
        <w:rPr>
          <w:rFonts w:ascii="Simplified Arabic" w:eastAsia="Times New Roman" w:hAnsi="Simplified Arabic" w:cs="Simplified Arabic"/>
          <w:sz w:val="32"/>
          <w:szCs w:val="32"/>
        </w:rPr>
        <w:t>y</w:t>
      </w:r>
      <w:r w:rsidRPr="003D748B">
        <w:rPr>
          <w:rFonts w:ascii="Simplified Arabic" w:eastAsia="Times New Roman" w:hAnsi="Simplified Arabic" w:cs="Simplified Arabic"/>
          <w:sz w:val="32"/>
          <w:szCs w:val="32"/>
          <w:rtl/>
          <w:lang w:bidi="ar-IQ"/>
        </w:rPr>
        <w:t>.</w:t>
      </w: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sz w:val="32"/>
          <w:szCs w:val="32"/>
          <w:rtl/>
        </w:rPr>
      </w:pPr>
      <w:r w:rsidRPr="003D748B">
        <w:rPr>
          <w:rFonts w:ascii="Simplified Arabic" w:eastAsia="Times New Roman" w:hAnsi="Simplified Arabic" w:cs="Simplified Arabic"/>
          <w:sz w:val="32"/>
          <w:szCs w:val="32"/>
          <w:rtl/>
        </w:rPr>
        <w:t xml:space="preserve">   وأما عدد أوراق هذه الرسالة فيبلغ (11) ورقة وهي بخط نسخي جيد في (24) سطر</w:t>
      </w:r>
      <w:r w:rsidRPr="003D748B">
        <w:rPr>
          <w:rFonts w:ascii="Simplified Arabic" w:eastAsia="Times New Roman" w:hAnsi="Simplified Arabic" w:cs="Simplified Arabic" w:hint="cs"/>
          <w:sz w:val="32"/>
          <w:szCs w:val="32"/>
          <w:rtl/>
        </w:rPr>
        <w:t>اً</w:t>
      </w:r>
      <w:r w:rsidRPr="003D748B">
        <w:rPr>
          <w:rFonts w:ascii="Simplified Arabic" w:eastAsia="Times New Roman" w:hAnsi="Simplified Arabic" w:cs="Simplified Arabic"/>
          <w:sz w:val="32"/>
          <w:szCs w:val="32"/>
          <w:rtl/>
        </w:rPr>
        <w:t xml:space="preserve"> وفي كل سطر (11) كلمة ، ولم يذكر اسم ناسخها ولا تاريخ نسخها ، وقد احتوى هذا المخطوط بآخره رسالة القول القائم في بيان تأثير حكم الحاكم.</w:t>
      </w: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hint="cs"/>
          <w:sz w:val="32"/>
          <w:szCs w:val="32"/>
          <w:rtl/>
        </w:rPr>
      </w:pPr>
      <w:r w:rsidRPr="003D748B">
        <w:rPr>
          <w:rFonts w:ascii="Simplified Arabic" w:eastAsia="Times New Roman" w:hAnsi="Simplified Arabic" w:cs="Simplified Arabic"/>
          <w:sz w:val="32"/>
          <w:szCs w:val="32"/>
          <w:rtl/>
        </w:rPr>
        <w:t>ولقد اتخذت من نسخه (أ) أصلاً في تحقيق رسالة (أحكام الشهادة والتزكية) لكونها أقدم النسختين اللتين اعتمدتهما في التحقيق ، وهي نسخة مضبوطة وعلى جانب كبير من الدقة ، أما نسخة (ب) فقد جعلتها مرجعاً للمقابلة والضبط لإكمال ما نقص من الأصل ، فجاءت الرسالة بحمد الله مزينةً بحلية التصحيح.</w:t>
      </w: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hint="cs"/>
          <w:sz w:val="32"/>
          <w:szCs w:val="32"/>
          <w:rtl/>
        </w:rPr>
      </w:pP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hint="cs"/>
          <w:sz w:val="32"/>
          <w:szCs w:val="32"/>
          <w:rtl/>
        </w:rPr>
      </w:pP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hint="cs"/>
          <w:sz w:val="32"/>
          <w:szCs w:val="32"/>
          <w:rtl/>
        </w:rPr>
      </w:pP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hint="cs"/>
          <w:sz w:val="32"/>
          <w:szCs w:val="32"/>
          <w:rtl/>
        </w:rPr>
      </w:pP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hint="cs"/>
          <w:sz w:val="32"/>
          <w:szCs w:val="32"/>
          <w:rtl/>
        </w:rPr>
      </w:pP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hint="cs"/>
          <w:sz w:val="32"/>
          <w:szCs w:val="32"/>
          <w:rtl/>
        </w:rPr>
      </w:pP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hint="cs"/>
          <w:sz w:val="32"/>
          <w:szCs w:val="32"/>
          <w:rtl/>
        </w:rPr>
      </w:pP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hint="cs"/>
          <w:sz w:val="32"/>
          <w:szCs w:val="32"/>
          <w:rtl/>
        </w:rPr>
      </w:pP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hint="cs"/>
          <w:sz w:val="32"/>
          <w:szCs w:val="32"/>
          <w:rtl/>
        </w:rPr>
      </w:pP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hint="cs"/>
          <w:sz w:val="32"/>
          <w:szCs w:val="32"/>
          <w:rtl/>
        </w:rPr>
      </w:pP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hint="cs"/>
          <w:sz w:val="32"/>
          <w:szCs w:val="32"/>
          <w:rtl/>
        </w:rPr>
      </w:pP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hint="cs"/>
          <w:sz w:val="32"/>
          <w:szCs w:val="32"/>
          <w:rtl/>
        </w:rPr>
      </w:pP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hint="cs"/>
          <w:sz w:val="32"/>
          <w:szCs w:val="32"/>
          <w:rtl/>
        </w:rPr>
      </w:pP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hint="cs"/>
          <w:sz w:val="32"/>
          <w:szCs w:val="32"/>
          <w:rtl/>
        </w:rPr>
      </w:pPr>
    </w:p>
    <w:p w:rsidR="003D748B" w:rsidRDefault="003D748B" w:rsidP="003D748B">
      <w:pPr>
        <w:tabs>
          <w:tab w:val="left" w:pos="3236"/>
        </w:tabs>
        <w:spacing w:after="0" w:line="240" w:lineRule="auto"/>
        <w:jc w:val="lowKashida"/>
        <w:rPr>
          <w:rFonts w:ascii="Simplified Arabic" w:eastAsia="Times New Roman" w:hAnsi="Simplified Arabic" w:cs="Simplified Arabic" w:hint="cs"/>
          <w:sz w:val="32"/>
          <w:szCs w:val="32"/>
          <w:rtl/>
        </w:rPr>
      </w:pP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hint="cs"/>
          <w:sz w:val="32"/>
          <w:szCs w:val="32"/>
          <w:rtl/>
        </w:rPr>
      </w:pPr>
    </w:p>
    <w:p w:rsidR="003D748B" w:rsidRPr="003D748B" w:rsidRDefault="003D748B" w:rsidP="003D748B">
      <w:pPr>
        <w:tabs>
          <w:tab w:val="left" w:pos="3236"/>
        </w:tabs>
        <w:jc w:val="center"/>
        <w:rPr>
          <w:rFonts w:ascii="Calibri" w:eastAsia="Times New Roman" w:hAnsi="Calibri" w:cs="Simplified Arabic"/>
          <w:b/>
          <w:bCs/>
          <w:sz w:val="32"/>
          <w:szCs w:val="32"/>
          <w:rtl/>
        </w:rPr>
      </w:pPr>
      <w:r w:rsidRPr="003D748B">
        <w:rPr>
          <w:rFonts w:ascii="Calibri" w:eastAsia="Times New Roman" w:hAnsi="Calibri" w:cs="Simplified Arabic" w:hint="cs"/>
          <w:b/>
          <w:bCs/>
          <w:sz w:val="32"/>
          <w:szCs w:val="32"/>
          <w:rtl/>
        </w:rPr>
        <w:lastRenderedPageBreak/>
        <w:t xml:space="preserve"> (( صــــــور نســـــــخ المخطوطة ))</w:t>
      </w:r>
    </w:p>
    <w:p w:rsidR="003D748B" w:rsidRPr="003D748B" w:rsidRDefault="003D748B" w:rsidP="003D748B">
      <w:pPr>
        <w:tabs>
          <w:tab w:val="left" w:pos="3236"/>
        </w:tabs>
        <w:jc w:val="center"/>
        <w:rPr>
          <w:rFonts w:ascii="Calibri" w:eastAsia="Times New Roman" w:hAnsi="Calibri" w:cs="Simplified Arabic"/>
          <w:sz w:val="32"/>
          <w:szCs w:val="32"/>
          <w:rtl/>
        </w:rPr>
      </w:pPr>
      <w:r>
        <w:rPr>
          <w:rFonts w:ascii="Calibri" w:eastAsia="Times New Roman" w:hAnsi="Calibri" w:cs="Simplified Arabic"/>
          <w:noProof/>
          <w:sz w:val="32"/>
          <w:szCs w:val="32"/>
        </w:rPr>
        <w:drawing>
          <wp:inline distT="0" distB="0" distL="0" distR="0">
            <wp:extent cx="5257800" cy="777240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7772400"/>
                    </a:xfrm>
                    <a:prstGeom prst="rect">
                      <a:avLst/>
                    </a:prstGeom>
                    <a:noFill/>
                    <a:ln>
                      <a:noFill/>
                    </a:ln>
                  </pic:spPr>
                </pic:pic>
              </a:graphicData>
            </a:graphic>
          </wp:inline>
        </w:drawing>
      </w:r>
    </w:p>
    <w:p w:rsidR="003D748B" w:rsidRPr="003D748B" w:rsidRDefault="003D748B" w:rsidP="003D748B">
      <w:pPr>
        <w:tabs>
          <w:tab w:val="left" w:pos="3236"/>
        </w:tabs>
        <w:jc w:val="center"/>
        <w:rPr>
          <w:rFonts w:ascii="Calibri" w:eastAsia="Times New Roman" w:hAnsi="Calibri" w:cs="Simplified Arabic"/>
          <w:sz w:val="32"/>
          <w:szCs w:val="32"/>
          <w:rtl/>
        </w:rPr>
      </w:pPr>
      <w:r>
        <w:rPr>
          <w:rFonts w:ascii="Calibri" w:eastAsia="Times New Roman" w:hAnsi="Calibri" w:cs="Simplified Arabic"/>
          <w:noProof/>
          <w:sz w:val="32"/>
          <w:szCs w:val="32"/>
        </w:rPr>
        <w:lastRenderedPageBreak/>
        <w:drawing>
          <wp:inline distT="0" distB="0" distL="0" distR="0">
            <wp:extent cx="5038725" cy="7943850"/>
            <wp:effectExtent l="0" t="0" r="9525"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8725" cy="7943850"/>
                    </a:xfrm>
                    <a:prstGeom prst="rect">
                      <a:avLst/>
                    </a:prstGeom>
                    <a:noFill/>
                    <a:ln>
                      <a:noFill/>
                    </a:ln>
                  </pic:spPr>
                </pic:pic>
              </a:graphicData>
            </a:graphic>
          </wp:inline>
        </w:drawing>
      </w:r>
    </w:p>
    <w:p w:rsidR="003D748B" w:rsidRPr="003D748B" w:rsidRDefault="003D748B" w:rsidP="003D748B">
      <w:pPr>
        <w:tabs>
          <w:tab w:val="left" w:pos="3236"/>
        </w:tabs>
        <w:jc w:val="center"/>
        <w:rPr>
          <w:rFonts w:ascii="Calibri" w:eastAsia="Times New Roman" w:hAnsi="Calibri" w:cs="Simplified Arabic"/>
          <w:sz w:val="32"/>
          <w:szCs w:val="32"/>
          <w:rtl/>
        </w:rPr>
      </w:pPr>
      <w:r>
        <w:rPr>
          <w:rFonts w:ascii="Calibri" w:eastAsia="Times New Roman" w:hAnsi="Calibri" w:cs="Simplified Arabic"/>
          <w:noProof/>
          <w:sz w:val="32"/>
          <w:szCs w:val="32"/>
        </w:rPr>
        <w:lastRenderedPageBreak/>
        <w:drawing>
          <wp:inline distT="0" distB="0" distL="0" distR="0">
            <wp:extent cx="4848225" cy="8134350"/>
            <wp:effectExtent l="0" t="0" r="952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8225" cy="8134350"/>
                    </a:xfrm>
                    <a:prstGeom prst="rect">
                      <a:avLst/>
                    </a:prstGeom>
                    <a:noFill/>
                    <a:ln>
                      <a:noFill/>
                    </a:ln>
                  </pic:spPr>
                </pic:pic>
              </a:graphicData>
            </a:graphic>
          </wp:inline>
        </w:drawing>
      </w:r>
    </w:p>
    <w:p w:rsidR="003D748B" w:rsidRPr="003D748B" w:rsidRDefault="003D748B" w:rsidP="003D748B">
      <w:pPr>
        <w:tabs>
          <w:tab w:val="left" w:pos="3236"/>
        </w:tabs>
        <w:jc w:val="center"/>
        <w:rPr>
          <w:rFonts w:ascii="Calibri" w:eastAsia="Times New Roman" w:hAnsi="Calibri" w:cs="Simplified Arabic" w:hint="cs"/>
          <w:sz w:val="32"/>
          <w:szCs w:val="32"/>
          <w:rtl/>
          <w:lang w:bidi="ar-IQ"/>
        </w:rPr>
      </w:pPr>
      <w:r>
        <w:rPr>
          <w:rFonts w:ascii="Calibri" w:eastAsia="Times New Roman" w:hAnsi="Calibri" w:cs="Simplified Arabic"/>
          <w:noProof/>
          <w:sz w:val="32"/>
          <w:szCs w:val="32"/>
        </w:rPr>
        <w:lastRenderedPageBreak/>
        <w:drawing>
          <wp:inline distT="0" distB="0" distL="0" distR="0">
            <wp:extent cx="5229225" cy="8401050"/>
            <wp:effectExtent l="0" t="0" r="952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9225" cy="8401050"/>
                    </a:xfrm>
                    <a:prstGeom prst="rect">
                      <a:avLst/>
                    </a:prstGeom>
                    <a:noFill/>
                    <a:ln>
                      <a:noFill/>
                    </a:ln>
                  </pic:spPr>
                </pic:pic>
              </a:graphicData>
            </a:graphic>
          </wp:inline>
        </w:drawing>
      </w:r>
    </w:p>
    <w:p w:rsidR="003D748B" w:rsidRPr="003D748B" w:rsidRDefault="003D748B" w:rsidP="003D748B">
      <w:pPr>
        <w:tabs>
          <w:tab w:val="left" w:pos="3236"/>
        </w:tabs>
        <w:jc w:val="center"/>
        <w:rPr>
          <w:rFonts w:ascii="Calibri" w:eastAsia="Times New Roman" w:hAnsi="Calibri" w:cs="Simplified Arabic"/>
          <w:sz w:val="32"/>
          <w:szCs w:val="32"/>
          <w:rtl/>
        </w:rPr>
      </w:pPr>
      <w:r>
        <w:rPr>
          <w:rFonts w:ascii="Calibri" w:eastAsia="Times New Roman" w:hAnsi="Calibri" w:cs="Simplified Arabic"/>
          <w:noProof/>
          <w:sz w:val="32"/>
          <w:szCs w:val="32"/>
        </w:rPr>
        <w:lastRenderedPageBreak/>
        <w:drawing>
          <wp:inline distT="0" distB="0" distL="0" distR="0">
            <wp:extent cx="5257800" cy="7953375"/>
            <wp:effectExtent l="0" t="0" r="0" b="952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7953375"/>
                    </a:xfrm>
                    <a:prstGeom prst="rect">
                      <a:avLst/>
                    </a:prstGeom>
                    <a:noFill/>
                    <a:ln>
                      <a:noFill/>
                    </a:ln>
                  </pic:spPr>
                </pic:pic>
              </a:graphicData>
            </a:graphic>
          </wp:inline>
        </w:drawing>
      </w:r>
    </w:p>
    <w:p w:rsidR="003D748B" w:rsidRPr="003D748B" w:rsidRDefault="003D748B" w:rsidP="003D748B">
      <w:pPr>
        <w:tabs>
          <w:tab w:val="left" w:pos="3236"/>
        </w:tabs>
        <w:jc w:val="both"/>
        <w:rPr>
          <w:rFonts w:ascii="Calibri" w:eastAsia="Times New Roman" w:hAnsi="Calibri" w:cs="Simplified Arabic"/>
          <w:sz w:val="32"/>
          <w:szCs w:val="32"/>
          <w:rtl/>
        </w:rPr>
      </w:pPr>
    </w:p>
    <w:p w:rsidR="003D748B" w:rsidRPr="003D748B" w:rsidRDefault="003D748B" w:rsidP="003D748B">
      <w:pPr>
        <w:tabs>
          <w:tab w:val="left" w:pos="3236"/>
        </w:tabs>
        <w:spacing w:after="0" w:line="240" w:lineRule="auto"/>
        <w:jc w:val="center"/>
        <w:rPr>
          <w:rFonts w:ascii="Simplified Arabic" w:eastAsia="Times New Roman" w:hAnsi="Simplified Arabic" w:cs="Simplified Arabic"/>
          <w:b/>
          <w:bCs/>
          <w:sz w:val="32"/>
          <w:szCs w:val="32"/>
          <w:rtl/>
        </w:rPr>
      </w:pPr>
      <w:r w:rsidRPr="003D748B">
        <w:rPr>
          <w:rFonts w:ascii="Simplified Arabic" w:eastAsia="Times New Roman" w:hAnsi="Simplified Arabic" w:cs="Simplified Arabic"/>
          <w:b/>
          <w:bCs/>
          <w:sz w:val="32"/>
          <w:szCs w:val="32"/>
          <w:rtl/>
        </w:rPr>
        <w:lastRenderedPageBreak/>
        <w:t>المطل</w:t>
      </w:r>
      <w:r w:rsidRPr="003D748B">
        <w:rPr>
          <w:rFonts w:ascii="Simplified Arabic" w:eastAsia="Times New Roman" w:hAnsi="Simplified Arabic" w:cs="Simplified Arabic" w:hint="cs"/>
          <w:b/>
          <w:bCs/>
          <w:sz w:val="32"/>
          <w:szCs w:val="32"/>
          <w:rtl/>
        </w:rPr>
        <w:t>ـــ</w:t>
      </w:r>
      <w:r w:rsidRPr="003D748B">
        <w:rPr>
          <w:rFonts w:ascii="Simplified Arabic" w:eastAsia="Times New Roman" w:hAnsi="Simplified Arabic" w:cs="Simplified Arabic"/>
          <w:b/>
          <w:bCs/>
          <w:sz w:val="32"/>
          <w:szCs w:val="32"/>
          <w:rtl/>
        </w:rPr>
        <w:t>ب الثالث</w:t>
      </w:r>
    </w:p>
    <w:p w:rsidR="003D748B" w:rsidRPr="003D748B" w:rsidRDefault="003D748B" w:rsidP="003D748B">
      <w:pPr>
        <w:tabs>
          <w:tab w:val="left" w:pos="3236"/>
        </w:tabs>
        <w:spacing w:after="120" w:line="240" w:lineRule="auto"/>
        <w:jc w:val="center"/>
        <w:rPr>
          <w:rFonts w:ascii="Simplified Arabic" w:eastAsia="Times New Roman" w:hAnsi="Simplified Arabic" w:cs="Simplified Arabic"/>
          <w:b/>
          <w:bCs/>
          <w:sz w:val="32"/>
          <w:szCs w:val="32"/>
          <w:rtl/>
        </w:rPr>
      </w:pPr>
      <w:r w:rsidRPr="003D748B">
        <w:rPr>
          <w:rFonts w:ascii="Simplified Arabic" w:eastAsia="Times New Roman" w:hAnsi="Simplified Arabic" w:cs="Simplified Arabic"/>
          <w:b/>
          <w:bCs/>
          <w:sz w:val="32"/>
          <w:szCs w:val="32"/>
          <w:rtl/>
        </w:rPr>
        <w:t>مـنـه</w:t>
      </w:r>
      <w:r w:rsidRPr="003D748B">
        <w:rPr>
          <w:rFonts w:ascii="Simplified Arabic" w:eastAsia="Times New Roman" w:hAnsi="Simplified Arabic" w:cs="Simplified Arabic" w:hint="cs"/>
          <w:b/>
          <w:bCs/>
          <w:sz w:val="32"/>
          <w:szCs w:val="32"/>
          <w:rtl/>
        </w:rPr>
        <w:t>ــــ</w:t>
      </w:r>
      <w:r w:rsidRPr="003D748B">
        <w:rPr>
          <w:rFonts w:ascii="Simplified Arabic" w:eastAsia="Times New Roman" w:hAnsi="Simplified Arabic" w:cs="Simplified Arabic"/>
          <w:b/>
          <w:bCs/>
          <w:sz w:val="32"/>
          <w:szCs w:val="32"/>
          <w:rtl/>
        </w:rPr>
        <w:t>ج التـحقـ</w:t>
      </w:r>
      <w:r w:rsidRPr="003D748B">
        <w:rPr>
          <w:rFonts w:ascii="Simplified Arabic" w:eastAsia="Times New Roman" w:hAnsi="Simplified Arabic" w:cs="Simplified Arabic" w:hint="cs"/>
          <w:b/>
          <w:bCs/>
          <w:sz w:val="32"/>
          <w:szCs w:val="32"/>
          <w:rtl/>
        </w:rPr>
        <w:t>ـــــ</w:t>
      </w:r>
      <w:r w:rsidRPr="003D748B">
        <w:rPr>
          <w:rFonts w:ascii="Simplified Arabic" w:eastAsia="Times New Roman" w:hAnsi="Simplified Arabic" w:cs="Simplified Arabic"/>
          <w:b/>
          <w:bCs/>
          <w:sz w:val="32"/>
          <w:szCs w:val="32"/>
          <w:rtl/>
        </w:rPr>
        <w:t xml:space="preserve">يق </w:t>
      </w: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sz w:val="32"/>
          <w:szCs w:val="32"/>
          <w:rtl/>
        </w:rPr>
      </w:pPr>
      <w:r w:rsidRPr="003D748B">
        <w:rPr>
          <w:rFonts w:ascii="Simplified Arabic" w:eastAsia="Times New Roman" w:hAnsi="Simplified Arabic" w:cs="Simplified Arabic"/>
          <w:sz w:val="32"/>
          <w:szCs w:val="32"/>
          <w:rtl/>
        </w:rPr>
        <w:t xml:space="preserve">     من المعلوم أن الغرض من تحقيق أي مخطوط هو إخراجه وإبرازه على النحو الذي يريد مصفنه , وأن يصل المحقق بالكتاب الى أفضل صورة ممكنة ، حتى يستفاد منه على أحسن وجه وأفضله. وهذا يستلزم خدمة الكتاب من حيث تحقيق نصه، وتوثيق النصوص الواردة فيه، والالتزام بمنهجه في الكتاب ، وهذا ما سرت عليه في تحقيق (رسالة أحكام الشهادة والتزكية).</w:t>
      </w: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b/>
          <w:bCs/>
          <w:sz w:val="32"/>
          <w:szCs w:val="32"/>
          <w:rtl/>
        </w:rPr>
      </w:pPr>
      <w:r w:rsidRPr="003D748B">
        <w:rPr>
          <w:rFonts w:ascii="Simplified Arabic" w:eastAsia="Times New Roman" w:hAnsi="Simplified Arabic" w:cs="Simplified Arabic"/>
          <w:b/>
          <w:bCs/>
          <w:sz w:val="32"/>
          <w:szCs w:val="32"/>
          <w:rtl/>
        </w:rPr>
        <w:t>وتلخص منهجي في خدمته في الأمور الآتية :-</w:t>
      </w:r>
    </w:p>
    <w:p w:rsidR="003D748B" w:rsidRPr="003D748B" w:rsidRDefault="003D748B" w:rsidP="00552F73">
      <w:pPr>
        <w:numPr>
          <w:ilvl w:val="0"/>
          <w:numId w:val="6"/>
        </w:numPr>
        <w:tabs>
          <w:tab w:val="left" w:pos="368"/>
          <w:tab w:val="left" w:pos="3236"/>
        </w:tabs>
        <w:spacing w:after="0" w:line="240" w:lineRule="auto"/>
        <w:ind w:left="360" w:hanging="418"/>
        <w:contextualSpacing/>
        <w:jc w:val="lowKashida"/>
        <w:rPr>
          <w:rFonts w:ascii="Simplified Arabic" w:eastAsia="Times New Roman" w:hAnsi="Simplified Arabic" w:cs="Simplified Arabic"/>
          <w:b/>
          <w:bCs/>
          <w:sz w:val="32"/>
          <w:szCs w:val="32"/>
        </w:rPr>
      </w:pPr>
      <w:r w:rsidRPr="003D748B">
        <w:rPr>
          <w:rFonts w:ascii="Simplified Arabic" w:eastAsia="Times New Roman" w:hAnsi="Simplified Arabic" w:cs="Simplified Arabic"/>
          <w:sz w:val="32"/>
          <w:szCs w:val="32"/>
          <w:rtl/>
        </w:rPr>
        <w:t xml:space="preserve">بعد حصر النسخ التي اعتمدتها في التحقيق ، قمت بالمقابلة بينهما ، وجعلت النسخة (أ) أصلاً للرسالة لما ذكرت آنفاً ، وجعلت نسخة (ب) مرجعاً للمقابلة وضبط النص ولإكمال ما نقص في نسخة الأصل وحصره بين قوسي </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 xml:space="preserve">الزيادة [...] ، وعند حصول اختلاف </w:t>
      </w:r>
      <w:r w:rsidRPr="003D748B">
        <w:rPr>
          <w:rFonts w:ascii="Simplified Arabic" w:eastAsia="Times New Roman" w:hAnsi="Simplified Arabic" w:cs="Simplified Arabic"/>
          <w:sz w:val="32"/>
          <w:szCs w:val="32"/>
          <w:rtl/>
          <w:lang w:bidi="ar-IQ"/>
        </w:rPr>
        <w:t>في الجمل أو الكلمات أشرت الى المخالف في الهامش ذاكراً رمز نسخته التي تحدثت عنهما مع رمزها في أول الفصل.</w:t>
      </w:r>
    </w:p>
    <w:p w:rsidR="003D748B" w:rsidRPr="003D748B" w:rsidRDefault="003D748B" w:rsidP="00552F73">
      <w:pPr>
        <w:numPr>
          <w:ilvl w:val="0"/>
          <w:numId w:val="6"/>
        </w:numPr>
        <w:tabs>
          <w:tab w:val="left" w:pos="368"/>
          <w:tab w:val="left" w:pos="3236"/>
        </w:tabs>
        <w:spacing w:after="0" w:line="240" w:lineRule="auto"/>
        <w:ind w:left="360" w:hanging="418"/>
        <w:contextualSpacing/>
        <w:jc w:val="lowKashida"/>
        <w:rPr>
          <w:rFonts w:ascii="Simplified Arabic" w:eastAsia="Times New Roman" w:hAnsi="Simplified Arabic" w:cs="Simplified Arabic" w:hint="cs"/>
          <w:sz w:val="32"/>
          <w:szCs w:val="32"/>
        </w:rPr>
      </w:pPr>
      <w:r w:rsidRPr="003D748B">
        <w:rPr>
          <w:rFonts w:ascii="Simplified Arabic" w:eastAsia="Times New Roman" w:hAnsi="Simplified Arabic" w:cs="Simplified Arabic"/>
          <w:sz w:val="32"/>
          <w:szCs w:val="32"/>
          <w:rtl/>
          <w:lang w:bidi="ar-IQ"/>
        </w:rPr>
        <w:t xml:space="preserve">توثيق النصوص الواردة في الرسالة :- فبعد ذلك قمت بتوثيق النصوص الواردة في الرسالة والتي اشتملت على أربعة أنواع من النصوص : آيات القرآن الكريم، وأحاديث الرسول صلى الله عليه وسلم </w:t>
      </w:r>
      <w:r w:rsidRPr="003D748B">
        <w:rPr>
          <w:rFonts w:ascii="Simplified Arabic" w:eastAsia="Times New Roman" w:hAnsi="Simplified Arabic" w:cs="Simplified Arabic"/>
          <w:b/>
          <w:bCs/>
          <w:sz w:val="32"/>
          <w:szCs w:val="32"/>
          <w:rtl/>
        </w:rPr>
        <w:t xml:space="preserve">، </w:t>
      </w:r>
      <w:r w:rsidRPr="003D748B">
        <w:rPr>
          <w:rFonts w:ascii="Simplified Arabic" w:eastAsia="Times New Roman" w:hAnsi="Simplified Arabic" w:cs="Simplified Arabic"/>
          <w:sz w:val="32"/>
          <w:szCs w:val="32"/>
          <w:rtl/>
        </w:rPr>
        <w:t>وآثار عن الصحابة والتابعين رضي الله عنهم ، وأقوال الأئمة ومذاهبهم والروايات المختلفة الواردة عنهم. فأما الآيات القرآنية التي استشهد بها المصنف فقد التزمت كتابتها بالخط القرآني ، ذاكراً موضع الآية من القران الكريم سورة ورقماً.</w:t>
      </w:r>
    </w:p>
    <w:p w:rsidR="003D748B" w:rsidRPr="003D748B" w:rsidRDefault="003D748B" w:rsidP="003D748B">
      <w:pPr>
        <w:tabs>
          <w:tab w:val="left" w:pos="368"/>
          <w:tab w:val="left" w:pos="3236"/>
        </w:tabs>
        <w:spacing w:after="0" w:line="240" w:lineRule="auto"/>
        <w:contextualSpacing/>
        <w:jc w:val="lowKashida"/>
        <w:rPr>
          <w:rFonts w:ascii="Simplified Arabic" w:eastAsia="Times New Roman" w:hAnsi="Simplified Arabic" w:cs="Simplified Arabic" w:hint="cs"/>
          <w:sz w:val="32"/>
          <w:szCs w:val="32"/>
          <w:rtl/>
        </w:rPr>
      </w:pPr>
    </w:p>
    <w:p w:rsidR="003D748B" w:rsidRPr="003D748B" w:rsidRDefault="003D748B" w:rsidP="003D748B">
      <w:pPr>
        <w:tabs>
          <w:tab w:val="left" w:pos="368"/>
          <w:tab w:val="left" w:pos="3236"/>
        </w:tabs>
        <w:spacing w:after="0" w:line="240" w:lineRule="auto"/>
        <w:contextualSpacing/>
        <w:jc w:val="lowKashida"/>
        <w:rPr>
          <w:rFonts w:ascii="Simplified Arabic" w:eastAsia="Times New Roman" w:hAnsi="Simplified Arabic" w:cs="Simplified Arabic" w:hint="cs"/>
          <w:sz w:val="32"/>
          <w:szCs w:val="32"/>
          <w:rtl/>
        </w:rPr>
      </w:pPr>
    </w:p>
    <w:p w:rsidR="003D748B" w:rsidRDefault="003D748B" w:rsidP="003D748B">
      <w:pPr>
        <w:tabs>
          <w:tab w:val="left" w:pos="368"/>
          <w:tab w:val="left" w:pos="3236"/>
        </w:tabs>
        <w:spacing w:after="0" w:line="240" w:lineRule="auto"/>
        <w:contextualSpacing/>
        <w:jc w:val="lowKashida"/>
        <w:rPr>
          <w:rFonts w:ascii="Simplified Arabic" w:eastAsia="Times New Roman" w:hAnsi="Simplified Arabic" w:cs="Simplified Arabic" w:hint="cs"/>
          <w:sz w:val="32"/>
          <w:szCs w:val="32"/>
          <w:rtl/>
        </w:rPr>
      </w:pPr>
    </w:p>
    <w:p w:rsidR="003D748B" w:rsidRDefault="003D748B" w:rsidP="003D748B">
      <w:pPr>
        <w:tabs>
          <w:tab w:val="left" w:pos="368"/>
          <w:tab w:val="left" w:pos="3236"/>
        </w:tabs>
        <w:spacing w:after="0" w:line="240" w:lineRule="auto"/>
        <w:contextualSpacing/>
        <w:jc w:val="lowKashida"/>
        <w:rPr>
          <w:rFonts w:ascii="Simplified Arabic" w:eastAsia="Times New Roman" w:hAnsi="Simplified Arabic" w:cs="Simplified Arabic" w:hint="cs"/>
          <w:sz w:val="32"/>
          <w:szCs w:val="32"/>
          <w:rtl/>
        </w:rPr>
      </w:pPr>
    </w:p>
    <w:p w:rsidR="003D748B" w:rsidRPr="003D748B" w:rsidRDefault="003D748B" w:rsidP="003D748B">
      <w:pPr>
        <w:tabs>
          <w:tab w:val="left" w:pos="368"/>
          <w:tab w:val="left" w:pos="3236"/>
        </w:tabs>
        <w:spacing w:after="0" w:line="240" w:lineRule="auto"/>
        <w:contextualSpacing/>
        <w:jc w:val="lowKashida"/>
        <w:rPr>
          <w:rFonts w:ascii="Simplified Arabic" w:eastAsia="Times New Roman" w:hAnsi="Simplified Arabic" w:cs="Simplified Arabic" w:hint="cs"/>
          <w:sz w:val="32"/>
          <w:szCs w:val="32"/>
          <w:rtl/>
        </w:rPr>
      </w:pPr>
    </w:p>
    <w:p w:rsidR="003D748B" w:rsidRPr="003D748B" w:rsidRDefault="003D748B" w:rsidP="003D748B">
      <w:pPr>
        <w:tabs>
          <w:tab w:val="left" w:pos="368"/>
          <w:tab w:val="left" w:pos="3236"/>
        </w:tabs>
        <w:spacing w:after="0" w:line="240" w:lineRule="auto"/>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 </w:t>
      </w: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sz w:val="32"/>
          <w:szCs w:val="32"/>
          <w:rtl/>
        </w:rPr>
      </w:pPr>
      <w:r w:rsidRPr="003D748B">
        <w:rPr>
          <w:rFonts w:ascii="Simplified Arabic" w:eastAsia="Times New Roman" w:hAnsi="Simplified Arabic" w:cs="Simplified Arabic"/>
          <w:sz w:val="32"/>
          <w:szCs w:val="32"/>
          <w:rtl/>
        </w:rPr>
        <w:lastRenderedPageBreak/>
        <w:t>وأما الأحاديث والآثار : فقد قمت بتخريجهما وذلك بعزوهما الى أحد كتب السُنة المسندة ، ذاكراً اسم الكتاب والجزء اللذين ورد فيهما الحديث أو الأثر ، ومبيناً مدى درجة الحديث أو الأثر من الصحة والضعف عند علماء الحديث ، ومشيراً الى نص لفظ الرواية المعتمدة عند المحدثين إذا ما ذكرها المصنف بالمعنى.</w:t>
      </w:r>
    </w:p>
    <w:p w:rsidR="003D748B" w:rsidRPr="003D748B" w:rsidRDefault="003D748B" w:rsidP="003D748B">
      <w:pPr>
        <w:tabs>
          <w:tab w:val="left" w:pos="3236"/>
        </w:tabs>
        <w:spacing w:after="0" w:line="240" w:lineRule="auto"/>
        <w:jc w:val="lowKashida"/>
        <w:rPr>
          <w:rFonts w:ascii="Simplified Arabic" w:eastAsia="Times New Roman" w:hAnsi="Simplified Arabic" w:cs="Simplified Arabic"/>
          <w:sz w:val="32"/>
          <w:szCs w:val="32"/>
          <w:rtl/>
        </w:rPr>
      </w:pPr>
      <w:r w:rsidRPr="003D748B">
        <w:rPr>
          <w:rFonts w:ascii="Simplified Arabic" w:eastAsia="Times New Roman" w:hAnsi="Simplified Arabic" w:cs="Simplified Arabic"/>
          <w:sz w:val="32"/>
          <w:szCs w:val="32"/>
          <w:rtl/>
        </w:rPr>
        <w:t xml:space="preserve">     وأما أقوال الأئمة ومذاهبهم والروايات المختلفة الواردة عنهم : فهي تشكل معظم ما </w:t>
      </w:r>
      <w:proofErr w:type="spellStart"/>
      <w:r w:rsidRPr="003D748B">
        <w:rPr>
          <w:rFonts w:ascii="Simplified Arabic" w:eastAsia="Times New Roman" w:hAnsi="Simplified Arabic" w:cs="Simplified Arabic"/>
          <w:sz w:val="32"/>
          <w:szCs w:val="32"/>
          <w:rtl/>
        </w:rPr>
        <w:t>حواه</w:t>
      </w:r>
      <w:proofErr w:type="spellEnd"/>
      <w:r w:rsidRPr="003D748B">
        <w:rPr>
          <w:rFonts w:ascii="Simplified Arabic" w:eastAsia="Times New Roman" w:hAnsi="Simplified Arabic" w:cs="Simplified Arabic"/>
          <w:sz w:val="32"/>
          <w:szCs w:val="32"/>
          <w:rtl/>
        </w:rPr>
        <w:t xml:space="preserve"> الكتاب من نصوص ونقول ، حيث قمت بعزوها الى مصادرها الأصلية التي اعتمدها صاحب الرسالة في تصنيفه لهذه الرسالة ومقارنة نصوصها بما في المخطوط والاشارة الى الفروق حين يستشهد المؤلف بها بلفظها أو بمعناها.</w:t>
      </w:r>
    </w:p>
    <w:p w:rsidR="003D748B" w:rsidRPr="003D748B" w:rsidRDefault="003D748B" w:rsidP="00552F73">
      <w:pPr>
        <w:numPr>
          <w:ilvl w:val="0"/>
          <w:numId w:val="6"/>
        </w:numPr>
        <w:tabs>
          <w:tab w:val="left" w:pos="368"/>
        </w:tabs>
        <w:spacing w:after="0" w:line="240" w:lineRule="auto"/>
        <w:ind w:left="360" w:hanging="418"/>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اعتاد المصنف في أغلب ذكره للآراء أو المذاهب أن يقول : قال بعضهم ، أو قال بعض العلماء ، أو بعض الفقهاء ، فأحاول جاهداً أن اذكر من هو المراد بذلك، وعلى الأقل من قال بهذا الرأي من المتقدمين والمتأخرين.</w:t>
      </w:r>
    </w:p>
    <w:p w:rsidR="003D748B" w:rsidRPr="003D748B" w:rsidRDefault="003D748B" w:rsidP="00552F73">
      <w:pPr>
        <w:numPr>
          <w:ilvl w:val="0"/>
          <w:numId w:val="6"/>
        </w:numPr>
        <w:tabs>
          <w:tab w:val="left" w:pos="368"/>
        </w:tabs>
        <w:spacing w:after="0" w:line="240" w:lineRule="auto"/>
        <w:ind w:left="360" w:hanging="418"/>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قمت بترجمة الأعلام الواردة في النص وبيان مصادر الترجمة ، كما قمت بتعريف الأماكن والمدن الواردة في النص بتحديث المعلومات منها </w:t>
      </w:r>
      <w:proofErr w:type="spellStart"/>
      <w:r w:rsidRPr="003D748B">
        <w:rPr>
          <w:rFonts w:ascii="Simplified Arabic" w:eastAsia="Times New Roman" w:hAnsi="Simplified Arabic" w:cs="Simplified Arabic"/>
          <w:sz w:val="32"/>
          <w:szCs w:val="32"/>
          <w:rtl/>
        </w:rPr>
        <w:t>بالاحالة</w:t>
      </w:r>
      <w:proofErr w:type="spellEnd"/>
      <w:r w:rsidRPr="003D748B">
        <w:rPr>
          <w:rFonts w:ascii="Simplified Arabic" w:eastAsia="Times New Roman" w:hAnsi="Simplified Arabic" w:cs="Simplified Arabic"/>
          <w:sz w:val="32"/>
          <w:szCs w:val="32"/>
          <w:rtl/>
        </w:rPr>
        <w:t xml:space="preserve"> على الكتب والمعاجم الجغرافية الحديثة.</w:t>
      </w:r>
    </w:p>
    <w:p w:rsidR="003D748B" w:rsidRPr="003D748B" w:rsidRDefault="003D748B" w:rsidP="00552F73">
      <w:pPr>
        <w:numPr>
          <w:ilvl w:val="0"/>
          <w:numId w:val="6"/>
        </w:numPr>
        <w:tabs>
          <w:tab w:val="left" w:pos="368"/>
        </w:tabs>
        <w:spacing w:after="0" w:line="240" w:lineRule="auto"/>
        <w:ind w:left="360" w:hanging="418"/>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قمت بشرح الكلمات الغامضة من الناحية اللغوية والاصطلاحية مستعيناً بكتاب اللغة ومصادر الفقه وكتب التعريفات.</w:t>
      </w:r>
    </w:p>
    <w:p w:rsidR="003D748B" w:rsidRPr="003D748B" w:rsidRDefault="003D748B" w:rsidP="00552F73">
      <w:pPr>
        <w:numPr>
          <w:ilvl w:val="0"/>
          <w:numId w:val="6"/>
        </w:numPr>
        <w:tabs>
          <w:tab w:val="left" w:pos="368"/>
        </w:tabs>
        <w:spacing w:after="0" w:line="240" w:lineRule="auto"/>
        <w:ind w:left="360" w:hanging="418"/>
        <w:contextualSpacing/>
        <w:jc w:val="lowKashida"/>
        <w:rPr>
          <w:rFonts w:ascii="Simplified Arabic" w:eastAsia="Times New Roman" w:hAnsi="Simplified Arabic" w:cs="Simplified Arabic" w:hint="cs"/>
          <w:sz w:val="32"/>
          <w:szCs w:val="32"/>
        </w:rPr>
      </w:pPr>
      <w:r w:rsidRPr="003D748B">
        <w:rPr>
          <w:rFonts w:ascii="Simplified Arabic" w:eastAsia="Times New Roman" w:hAnsi="Simplified Arabic" w:cs="Simplified Arabic"/>
          <w:sz w:val="32"/>
          <w:szCs w:val="32"/>
          <w:rtl/>
        </w:rPr>
        <w:t xml:space="preserve">نوهت في الهامش بسابق المسألة ولاحقها إذا ما عبر المصنف بقوله : كما </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ذكرنا</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 كمار مرٌ ، كما سبق ، أو بقوله : كما سنذكر ، أو كما سيأتي ، ذاكراً الموضوع ورقم الصفحة الموجود المشار إليه سابقاً أو لاحقاً.</w:t>
      </w:r>
    </w:p>
    <w:p w:rsidR="003D748B" w:rsidRPr="003D748B" w:rsidRDefault="003D748B" w:rsidP="003D748B">
      <w:pPr>
        <w:tabs>
          <w:tab w:val="left" w:pos="368"/>
        </w:tabs>
        <w:spacing w:after="0" w:line="240" w:lineRule="auto"/>
        <w:contextualSpacing/>
        <w:jc w:val="lowKashida"/>
        <w:rPr>
          <w:rFonts w:ascii="Simplified Arabic" w:eastAsia="Times New Roman" w:hAnsi="Simplified Arabic" w:cs="Simplified Arabic" w:hint="cs"/>
          <w:sz w:val="32"/>
          <w:szCs w:val="32"/>
          <w:rtl/>
        </w:rPr>
      </w:pPr>
    </w:p>
    <w:p w:rsidR="003D748B" w:rsidRPr="003D748B" w:rsidRDefault="003D748B" w:rsidP="003D748B">
      <w:pPr>
        <w:tabs>
          <w:tab w:val="left" w:pos="368"/>
        </w:tabs>
        <w:spacing w:after="0" w:line="240" w:lineRule="auto"/>
        <w:contextualSpacing/>
        <w:jc w:val="lowKashida"/>
        <w:rPr>
          <w:rFonts w:ascii="Simplified Arabic" w:eastAsia="Times New Roman" w:hAnsi="Simplified Arabic" w:cs="Simplified Arabic" w:hint="cs"/>
          <w:sz w:val="32"/>
          <w:szCs w:val="32"/>
          <w:rtl/>
        </w:rPr>
      </w:pPr>
    </w:p>
    <w:p w:rsidR="003D748B" w:rsidRPr="003D748B" w:rsidRDefault="003D748B" w:rsidP="003D748B">
      <w:pPr>
        <w:tabs>
          <w:tab w:val="left" w:pos="368"/>
        </w:tabs>
        <w:spacing w:after="0" w:line="240" w:lineRule="auto"/>
        <w:contextualSpacing/>
        <w:jc w:val="lowKashida"/>
        <w:rPr>
          <w:rFonts w:ascii="Simplified Arabic" w:eastAsia="Times New Roman" w:hAnsi="Simplified Arabic" w:cs="Simplified Arabic" w:hint="cs"/>
          <w:sz w:val="32"/>
          <w:szCs w:val="32"/>
          <w:rtl/>
        </w:rPr>
      </w:pPr>
    </w:p>
    <w:p w:rsidR="003D748B" w:rsidRPr="003D748B" w:rsidRDefault="003D748B" w:rsidP="003D748B">
      <w:pPr>
        <w:tabs>
          <w:tab w:val="left" w:pos="368"/>
        </w:tabs>
        <w:spacing w:after="0" w:line="240" w:lineRule="auto"/>
        <w:contextualSpacing/>
        <w:jc w:val="lowKashida"/>
        <w:rPr>
          <w:rFonts w:ascii="Simplified Arabic" w:eastAsia="Times New Roman" w:hAnsi="Simplified Arabic" w:cs="Simplified Arabic" w:hint="cs"/>
          <w:sz w:val="32"/>
          <w:szCs w:val="32"/>
          <w:rtl/>
        </w:rPr>
      </w:pPr>
    </w:p>
    <w:p w:rsidR="003D748B" w:rsidRDefault="003D748B" w:rsidP="003D748B">
      <w:pPr>
        <w:tabs>
          <w:tab w:val="left" w:pos="368"/>
        </w:tabs>
        <w:spacing w:after="0" w:line="240" w:lineRule="auto"/>
        <w:contextualSpacing/>
        <w:jc w:val="lowKashida"/>
        <w:rPr>
          <w:rFonts w:ascii="Simplified Arabic" w:eastAsia="Times New Roman" w:hAnsi="Simplified Arabic" w:cs="Simplified Arabic" w:hint="cs"/>
          <w:sz w:val="32"/>
          <w:szCs w:val="32"/>
          <w:rtl/>
        </w:rPr>
      </w:pPr>
    </w:p>
    <w:p w:rsidR="003D748B" w:rsidRPr="003D748B" w:rsidRDefault="003D748B" w:rsidP="003D748B">
      <w:pPr>
        <w:tabs>
          <w:tab w:val="left" w:pos="368"/>
        </w:tabs>
        <w:spacing w:after="0" w:line="240" w:lineRule="auto"/>
        <w:contextualSpacing/>
        <w:jc w:val="lowKashida"/>
        <w:rPr>
          <w:rFonts w:ascii="Simplified Arabic" w:eastAsia="Times New Roman" w:hAnsi="Simplified Arabic" w:cs="Simplified Arabic" w:hint="cs"/>
          <w:sz w:val="32"/>
          <w:szCs w:val="32"/>
          <w:rtl/>
        </w:rPr>
      </w:pPr>
    </w:p>
    <w:p w:rsidR="003D748B" w:rsidRPr="003D748B" w:rsidRDefault="003D748B" w:rsidP="003D748B">
      <w:pPr>
        <w:tabs>
          <w:tab w:val="left" w:pos="368"/>
        </w:tabs>
        <w:spacing w:after="0" w:line="240" w:lineRule="auto"/>
        <w:contextualSpacing/>
        <w:jc w:val="lowKashida"/>
        <w:rPr>
          <w:rFonts w:ascii="Simplified Arabic" w:eastAsia="Times New Roman" w:hAnsi="Simplified Arabic" w:cs="Simplified Arabic"/>
          <w:sz w:val="32"/>
          <w:szCs w:val="32"/>
        </w:rPr>
      </w:pPr>
    </w:p>
    <w:p w:rsidR="003D748B" w:rsidRPr="003D748B" w:rsidRDefault="003D748B" w:rsidP="00552F73">
      <w:pPr>
        <w:numPr>
          <w:ilvl w:val="0"/>
          <w:numId w:val="6"/>
        </w:numPr>
        <w:tabs>
          <w:tab w:val="left" w:pos="368"/>
        </w:tabs>
        <w:spacing w:after="0" w:line="240" w:lineRule="auto"/>
        <w:ind w:left="360" w:hanging="418"/>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lastRenderedPageBreak/>
        <w:t>اتبعت منهجاً ثابتاً في استخدام الأقواس وأشكالها وعلى النحو التالي :</w:t>
      </w:r>
    </w:p>
    <w:p w:rsidR="003D748B" w:rsidRPr="003D748B" w:rsidRDefault="003D748B" w:rsidP="00552F73">
      <w:pPr>
        <w:numPr>
          <w:ilvl w:val="0"/>
          <w:numId w:val="7"/>
        </w:numPr>
        <w:tabs>
          <w:tab w:val="left" w:pos="368"/>
        </w:tabs>
        <w:spacing w:after="0" w:line="240" w:lineRule="auto"/>
        <w:ind w:left="426" w:hanging="426"/>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القوسان المعقوفان لما يضاف الى الأصل من نسخة (ب) او من مصدر اشار اليه المؤلف [      ].</w:t>
      </w:r>
    </w:p>
    <w:p w:rsidR="003D748B" w:rsidRPr="003D748B" w:rsidRDefault="003D748B" w:rsidP="00552F73">
      <w:pPr>
        <w:numPr>
          <w:ilvl w:val="0"/>
          <w:numId w:val="7"/>
        </w:numPr>
        <w:tabs>
          <w:tab w:val="left" w:pos="368"/>
        </w:tabs>
        <w:spacing w:after="0" w:line="240" w:lineRule="auto"/>
        <w:ind w:left="708" w:hanging="766"/>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القوسان الهلاليان المزدوجان لحصر الأحاديث النبوية الشريفة </w:t>
      </w:r>
      <w:r w:rsidRPr="003D748B">
        <w:rPr>
          <w:rFonts w:ascii="Simplified Arabic" w:eastAsia="Times New Roman" w:hAnsi="Simplified Arabic" w:cs="Simplified Arabic"/>
          <w:sz w:val="32"/>
          <w:szCs w:val="32"/>
          <w:vertAlign w:val="superscript"/>
          <w:rtl/>
        </w:rPr>
        <w:t xml:space="preserve">((     ))  </w:t>
      </w:r>
      <w:r w:rsidRPr="003D748B">
        <w:rPr>
          <w:rFonts w:ascii="Simplified Arabic" w:eastAsia="Times New Roman" w:hAnsi="Simplified Arabic" w:cs="Simplified Arabic"/>
          <w:sz w:val="32"/>
          <w:szCs w:val="32"/>
          <w:rtl/>
        </w:rPr>
        <w:t>.</w:t>
      </w:r>
    </w:p>
    <w:p w:rsidR="003D748B" w:rsidRPr="003D748B" w:rsidRDefault="003D748B" w:rsidP="00552F73">
      <w:pPr>
        <w:numPr>
          <w:ilvl w:val="0"/>
          <w:numId w:val="3"/>
        </w:numPr>
        <w:tabs>
          <w:tab w:val="left" w:pos="368"/>
        </w:tabs>
        <w:spacing w:after="0" w:line="240" w:lineRule="auto"/>
        <w:ind w:left="368" w:hanging="426"/>
        <w:jc w:val="lowKashida"/>
        <w:rPr>
          <w:rFonts w:ascii="Simplified Arabic" w:eastAsia="Times New Roman" w:hAnsi="Simplified Arabic" w:cs="Simplified Arabic" w:hint="cs"/>
          <w:sz w:val="32"/>
          <w:szCs w:val="32"/>
          <w:rtl/>
        </w:rPr>
      </w:pPr>
      <w:r w:rsidRPr="003D748B">
        <w:rPr>
          <w:rFonts w:ascii="Simplified Arabic" w:eastAsia="Times New Roman" w:hAnsi="Simplified Arabic" w:cs="Simplified Arabic"/>
          <w:sz w:val="32"/>
          <w:szCs w:val="32"/>
          <w:rtl/>
        </w:rPr>
        <w:t xml:space="preserve">القوسان المزهران لحصر الآيات القرآنية التي استشهد بها المصنف في </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 xml:space="preserve">الكتاب </w:t>
      </w:r>
      <w:r w:rsidRPr="003D748B">
        <w:rPr>
          <w:rFonts w:ascii="Simplified Arabic" w:eastAsia="Times New Roman" w:hAnsi="Simplified Arabic" w:cs="Simplified Arabic"/>
          <w:sz w:val="32"/>
          <w:szCs w:val="32"/>
        </w:rPr>
        <w:sym w:font="AGA Arabesque" w:char="F029"/>
      </w:r>
      <w:r w:rsidRPr="003D748B">
        <w:rPr>
          <w:rFonts w:ascii="Simplified Arabic" w:eastAsia="Times New Roman" w:hAnsi="Simplified Arabic" w:cs="Simplified Arabic"/>
          <w:sz w:val="32"/>
          <w:szCs w:val="32"/>
          <w:rtl/>
        </w:rPr>
        <w:t xml:space="preserve">      </w:t>
      </w:r>
      <w:r w:rsidRPr="003D748B">
        <w:rPr>
          <w:rFonts w:ascii="Simplified Arabic" w:eastAsia="Times New Roman" w:hAnsi="Simplified Arabic" w:cs="Simplified Arabic"/>
          <w:sz w:val="32"/>
          <w:szCs w:val="32"/>
        </w:rPr>
        <w:sym w:font="AGA Arabesque" w:char="F028"/>
      </w:r>
      <w:r w:rsidRPr="003D748B">
        <w:rPr>
          <w:rFonts w:ascii="Simplified Arabic" w:eastAsia="Times New Roman" w:hAnsi="Simplified Arabic" w:cs="Simplified Arabic"/>
          <w:sz w:val="32"/>
          <w:szCs w:val="32"/>
          <w:rtl/>
        </w:rPr>
        <w:t>.</w:t>
      </w:r>
    </w:p>
    <w:p w:rsidR="003D748B" w:rsidRPr="003D748B" w:rsidRDefault="003D748B" w:rsidP="00552F73">
      <w:pPr>
        <w:numPr>
          <w:ilvl w:val="0"/>
          <w:numId w:val="6"/>
        </w:numPr>
        <w:tabs>
          <w:tab w:val="left" w:pos="368"/>
        </w:tabs>
        <w:spacing w:after="0" w:line="240" w:lineRule="auto"/>
        <w:ind w:left="368" w:hanging="426"/>
        <w:jc w:val="lowKashida"/>
        <w:rPr>
          <w:rFonts w:ascii="Simplified Arabic" w:eastAsia="Times New Roman" w:hAnsi="Simplified Arabic" w:cs="Simplified Arabic" w:hint="cs"/>
          <w:sz w:val="32"/>
          <w:szCs w:val="32"/>
        </w:rPr>
      </w:pPr>
      <w:r w:rsidRPr="003D748B">
        <w:rPr>
          <w:rFonts w:ascii="Simplified Arabic" w:eastAsia="Times New Roman" w:hAnsi="Simplified Arabic" w:cs="Simplified Arabic"/>
          <w:sz w:val="32"/>
          <w:szCs w:val="32"/>
          <w:rtl/>
        </w:rPr>
        <w:t>وضعت فهارس كاملة بالنسبة للآيات ، والأحاديث ، وللآثار ، والأبيات الشعرية، والأعلام ، والكتب ، والأماكن ، والفرق ، والمصطلحات الفقهية ، والمصادر.</w:t>
      </w:r>
    </w:p>
    <w:p w:rsidR="003D748B" w:rsidRPr="003D748B" w:rsidRDefault="003D748B" w:rsidP="003D748B">
      <w:pPr>
        <w:tabs>
          <w:tab w:val="left" w:pos="708"/>
        </w:tabs>
        <w:spacing w:after="0" w:line="240" w:lineRule="auto"/>
        <w:jc w:val="lowKashida"/>
        <w:rPr>
          <w:rFonts w:ascii="Simplified Arabic" w:eastAsia="Times New Roman" w:hAnsi="Simplified Arabic" w:cs="Simplified Arabic"/>
          <w:sz w:val="32"/>
          <w:szCs w:val="32"/>
          <w:rtl/>
        </w:rPr>
      </w:pPr>
      <w:r w:rsidRPr="003D748B">
        <w:rPr>
          <w:rFonts w:ascii="Simplified Arabic" w:eastAsia="Times New Roman" w:hAnsi="Simplified Arabic" w:cs="Simplified Arabic"/>
          <w:sz w:val="32"/>
          <w:szCs w:val="32"/>
          <w:rtl/>
        </w:rPr>
        <w:t xml:space="preserve">وبعد ... فهذه جملة من الفصول جعلتها توطئة لتحقيق رسالة أحكام الشهادة </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والتزكية</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 ضمنتها التعريف بالمصنف والرسالة ومنهجه فيها ، ومنهجي في التحقيق.</w:t>
      </w:r>
    </w:p>
    <w:p w:rsidR="003D748B" w:rsidRPr="003D748B" w:rsidRDefault="003D748B" w:rsidP="003D748B">
      <w:pPr>
        <w:tabs>
          <w:tab w:val="left" w:pos="708"/>
        </w:tabs>
        <w:spacing w:after="0" w:line="240" w:lineRule="auto"/>
        <w:jc w:val="lowKashida"/>
        <w:rPr>
          <w:rFonts w:ascii="Simplified Arabic" w:eastAsia="Times New Roman" w:hAnsi="Simplified Arabic" w:cs="Simplified Arabic"/>
          <w:sz w:val="32"/>
          <w:szCs w:val="32"/>
          <w:rtl/>
        </w:rPr>
      </w:pPr>
      <w:r w:rsidRPr="003D748B">
        <w:rPr>
          <w:rFonts w:ascii="Simplified Arabic" w:eastAsia="Times New Roman" w:hAnsi="Simplified Arabic" w:cs="Simplified Arabic"/>
          <w:sz w:val="32"/>
          <w:szCs w:val="32"/>
          <w:rtl/>
        </w:rPr>
        <w:t>والله أسأل التوفيق والسداد ، وأن يجعل عملي هذا في ميزاني يوم لا ينفع مال ولا بنون إلا من أتى الله بقلب سليم .</w:t>
      </w:r>
    </w:p>
    <w:p w:rsidR="003D748B" w:rsidRPr="003D748B" w:rsidRDefault="003D748B" w:rsidP="003D748B">
      <w:pPr>
        <w:tabs>
          <w:tab w:val="left" w:pos="708"/>
        </w:tabs>
        <w:jc w:val="both"/>
        <w:rPr>
          <w:rFonts w:ascii="Simplified Arabic" w:eastAsia="Times New Roman" w:hAnsi="Simplified Arabic" w:cs="Simplified Arabic"/>
          <w:sz w:val="32"/>
          <w:szCs w:val="32"/>
          <w:rtl/>
        </w:rPr>
      </w:pPr>
    </w:p>
    <w:p w:rsidR="003D748B" w:rsidRPr="003D748B" w:rsidRDefault="003D748B" w:rsidP="003D748B">
      <w:pPr>
        <w:tabs>
          <w:tab w:val="left" w:pos="708"/>
        </w:tabs>
        <w:jc w:val="center"/>
        <w:rPr>
          <w:rFonts w:ascii="Simplified Arabic" w:eastAsia="Times New Roman" w:hAnsi="Simplified Arabic" w:cs="Simplified Arabic"/>
          <w:sz w:val="32"/>
          <w:szCs w:val="32"/>
          <w:rtl/>
        </w:rPr>
      </w:pPr>
    </w:p>
    <w:p w:rsidR="003D748B" w:rsidRPr="003D748B" w:rsidRDefault="003D748B" w:rsidP="003D748B">
      <w:pPr>
        <w:tabs>
          <w:tab w:val="left" w:pos="708"/>
        </w:tabs>
        <w:jc w:val="center"/>
        <w:rPr>
          <w:rFonts w:ascii="Calibri" w:eastAsia="Times New Roman" w:hAnsi="Calibri" w:cs="Simplified Arabic"/>
          <w:sz w:val="96"/>
          <w:szCs w:val="96"/>
          <w:rtl/>
        </w:rPr>
      </w:pPr>
    </w:p>
    <w:p w:rsidR="003D748B" w:rsidRDefault="003D748B" w:rsidP="003D748B">
      <w:pPr>
        <w:tabs>
          <w:tab w:val="left" w:pos="708"/>
        </w:tabs>
        <w:rPr>
          <w:rFonts w:ascii="Calibri" w:eastAsia="Times New Roman" w:hAnsi="Calibri" w:cs="Simplified Arabic" w:hint="cs"/>
          <w:sz w:val="96"/>
          <w:szCs w:val="96"/>
          <w:rtl/>
        </w:rPr>
      </w:pPr>
    </w:p>
    <w:p w:rsidR="003D748B" w:rsidRDefault="003D748B" w:rsidP="003D748B">
      <w:pPr>
        <w:tabs>
          <w:tab w:val="left" w:pos="708"/>
        </w:tabs>
        <w:rPr>
          <w:rFonts w:ascii="Calibri" w:eastAsia="Times New Roman" w:hAnsi="Calibri" w:cs="Simplified Arabic" w:hint="cs"/>
          <w:sz w:val="32"/>
          <w:szCs w:val="32"/>
          <w:rtl/>
        </w:rPr>
      </w:pPr>
    </w:p>
    <w:p w:rsidR="003D748B" w:rsidRPr="003D748B" w:rsidRDefault="003D748B" w:rsidP="003D748B">
      <w:pPr>
        <w:tabs>
          <w:tab w:val="left" w:pos="708"/>
        </w:tabs>
        <w:rPr>
          <w:rFonts w:ascii="Calibri" w:eastAsia="Times New Roman" w:hAnsi="Calibri" w:cs="Simplified Arabic" w:hint="cs"/>
          <w:sz w:val="32"/>
          <w:szCs w:val="32"/>
          <w:rtl/>
        </w:rPr>
      </w:pPr>
    </w:p>
    <w:p w:rsidR="003D748B" w:rsidRPr="003D748B" w:rsidRDefault="003D748B" w:rsidP="003D748B">
      <w:pPr>
        <w:tabs>
          <w:tab w:val="left" w:pos="708"/>
          <w:tab w:val="left" w:pos="3281"/>
        </w:tabs>
        <w:spacing w:after="0" w:line="240" w:lineRule="auto"/>
        <w:rPr>
          <w:rFonts w:ascii="Calibri" w:eastAsia="Times New Roman" w:hAnsi="Calibri" w:cs="Simplified Arabic"/>
          <w:b/>
          <w:bCs/>
          <w:sz w:val="32"/>
          <w:szCs w:val="32"/>
          <w:rtl/>
        </w:rPr>
      </w:pPr>
      <w:r w:rsidRPr="003D748B">
        <w:rPr>
          <w:rFonts w:ascii="Calibri" w:eastAsia="Times New Roman" w:hAnsi="Calibri" w:cs="Simplified Arabic"/>
          <w:sz w:val="96"/>
          <w:szCs w:val="96"/>
          <w:rtl/>
        </w:rPr>
        <w:lastRenderedPageBreak/>
        <w:tab/>
      </w:r>
      <w:r w:rsidRPr="003D748B">
        <w:rPr>
          <w:rFonts w:ascii="Calibri" w:eastAsia="Times New Roman" w:hAnsi="Calibri" w:cs="Simplified Arabic"/>
          <w:sz w:val="96"/>
          <w:szCs w:val="96"/>
          <w:rtl/>
        </w:rPr>
        <w:tab/>
      </w:r>
      <w:r w:rsidRPr="003D748B">
        <w:rPr>
          <w:rFonts w:ascii="Calibri" w:eastAsia="Times New Roman" w:hAnsi="Calibri" w:cs="Simplified Arabic" w:hint="cs"/>
          <w:b/>
          <w:bCs/>
          <w:sz w:val="32"/>
          <w:szCs w:val="32"/>
          <w:rtl/>
        </w:rPr>
        <w:t>القســـــم التحقيقـــي</w:t>
      </w:r>
    </w:p>
    <w:p w:rsidR="003D748B" w:rsidRPr="003D748B" w:rsidRDefault="003D748B" w:rsidP="003D748B">
      <w:pPr>
        <w:tabs>
          <w:tab w:val="left" w:pos="708"/>
        </w:tabs>
        <w:spacing w:after="0" w:line="240" w:lineRule="auto"/>
        <w:rPr>
          <w:rFonts w:ascii="Calibri" w:eastAsia="Times New Roman" w:hAnsi="Calibri" w:cs="Simplified Arabic"/>
          <w:b/>
          <w:bCs/>
          <w:sz w:val="36"/>
          <w:szCs w:val="36"/>
          <w:rtl/>
        </w:rPr>
      </w:pPr>
      <w:r w:rsidRPr="003D748B">
        <w:rPr>
          <w:rFonts w:ascii="Calibri" w:eastAsia="Times New Roman" w:hAnsi="Calibri" w:cs="Simplified Arabic" w:hint="cs"/>
          <w:b/>
          <w:bCs/>
          <w:sz w:val="36"/>
          <w:szCs w:val="36"/>
          <w:rtl/>
        </w:rPr>
        <w:t xml:space="preserve">                                 </w:t>
      </w:r>
      <w:r w:rsidRPr="003D748B">
        <w:rPr>
          <w:rFonts w:ascii="Calibri" w:eastAsia="Times New Roman" w:hAnsi="Calibri" w:cs="Simplified Arabic" w:hint="cs"/>
          <w:b/>
          <w:bCs/>
          <w:sz w:val="32"/>
          <w:szCs w:val="32"/>
          <w:rtl/>
        </w:rPr>
        <w:t>رســالة</w:t>
      </w:r>
    </w:p>
    <w:p w:rsidR="003D748B" w:rsidRPr="003D748B" w:rsidRDefault="003D748B" w:rsidP="003D748B">
      <w:pPr>
        <w:tabs>
          <w:tab w:val="left" w:pos="708"/>
        </w:tabs>
        <w:spacing w:after="0" w:line="240" w:lineRule="auto"/>
        <w:jc w:val="center"/>
        <w:rPr>
          <w:rFonts w:ascii="Calibri" w:eastAsia="Times New Roman" w:hAnsi="Calibri" w:cs="Simplified Arabic"/>
          <w:b/>
          <w:bCs/>
          <w:sz w:val="36"/>
          <w:szCs w:val="36"/>
          <w:rtl/>
        </w:rPr>
      </w:pPr>
      <w:r w:rsidRPr="003D748B">
        <w:rPr>
          <w:rFonts w:ascii="Calibri" w:eastAsia="Times New Roman" w:hAnsi="Calibri" w:cs="Simplified Arabic" w:hint="cs"/>
          <w:b/>
          <w:bCs/>
          <w:sz w:val="32"/>
          <w:szCs w:val="32"/>
          <w:rtl/>
        </w:rPr>
        <w:t>في بيان أحكام التزكية والشهادة</w:t>
      </w:r>
      <w:r w:rsidRPr="003D748B">
        <w:rPr>
          <w:rFonts w:ascii="Calibri" w:eastAsia="Times New Roman" w:hAnsi="Calibri" w:cs="Simplified Arabic" w:hint="cs"/>
          <w:smallCaps/>
          <w:sz w:val="32"/>
          <w:szCs w:val="32"/>
          <w:vertAlign w:val="superscript"/>
          <w:rtl/>
        </w:rPr>
        <w:t>(43)</w:t>
      </w: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     [70/أ] قال رحمه الله تعالى : سُئلت عن رجل شهد عليه عند قاض مالكي المذهب بما يوجب</w:t>
      </w:r>
      <w:r w:rsidRPr="003D748B">
        <w:rPr>
          <w:rFonts w:ascii="Calibri" w:eastAsia="Times New Roman" w:hAnsi="Calibri" w:cs="Simplified Arabic" w:hint="cs"/>
          <w:smallCaps/>
          <w:sz w:val="32"/>
          <w:szCs w:val="32"/>
          <w:vertAlign w:val="superscript"/>
          <w:rtl/>
        </w:rPr>
        <w:t>(44)</w:t>
      </w:r>
      <w:r w:rsidRPr="003D748B">
        <w:rPr>
          <w:rFonts w:ascii="Calibri" w:eastAsia="Times New Roman" w:hAnsi="Calibri" w:cs="Simplified Arabic" w:hint="cs"/>
          <w:sz w:val="32"/>
          <w:szCs w:val="32"/>
          <w:rtl/>
        </w:rPr>
        <w:t xml:space="preserve"> الكفر والعياذ بالله ، فأراد القاضي قتل المشهود عليه ، وعسر عليه تعديل الشهود ، فأرسلهما الى قاض حنفي ليشهدا عنده في شيء فيقبلهما ، ويخبر القاضي المالكي بذلك ، ففعل ، ما الحكم في هذه الشهادة ؟</w:t>
      </w: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     فأجبت : ان القاضيين قد شاطا بدم الرجل ، فصنيع المالكي دليل تحامله ، والحنفي أخطا محل الفتوى.</w:t>
      </w: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     والعمل : فقد قال الإمامان أبو يوسف</w:t>
      </w:r>
      <w:r w:rsidRPr="003D748B">
        <w:rPr>
          <w:rFonts w:ascii="Calibri" w:eastAsia="Times New Roman" w:hAnsi="Calibri" w:cs="Simplified Arabic" w:hint="cs"/>
          <w:smallCaps/>
          <w:sz w:val="32"/>
          <w:szCs w:val="32"/>
          <w:vertAlign w:val="superscript"/>
          <w:rtl/>
        </w:rPr>
        <w:t>(45)</w:t>
      </w:r>
      <w:r w:rsidRPr="003D748B">
        <w:rPr>
          <w:rFonts w:ascii="Calibri" w:eastAsia="Times New Roman" w:hAnsi="Calibri" w:cs="Simplified Arabic" w:hint="cs"/>
          <w:sz w:val="32"/>
          <w:szCs w:val="32"/>
          <w:rtl/>
        </w:rPr>
        <w:t>، ومحمد</w:t>
      </w:r>
      <w:r w:rsidRPr="003D748B">
        <w:rPr>
          <w:rFonts w:ascii="Calibri" w:eastAsia="Times New Roman" w:hAnsi="Calibri" w:cs="Simplified Arabic" w:hint="cs"/>
          <w:smallCaps/>
          <w:sz w:val="32"/>
          <w:szCs w:val="32"/>
          <w:vertAlign w:val="superscript"/>
          <w:rtl/>
        </w:rPr>
        <w:t>(46)</w:t>
      </w:r>
      <w:r w:rsidRPr="003D748B">
        <w:rPr>
          <w:rFonts w:ascii="Calibri" w:eastAsia="Times New Roman" w:hAnsi="Calibri" w:cs="Simplified Arabic" w:hint="cs"/>
          <w:sz w:val="32"/>
          <w:szCs w:val="32"/>
          <w:rtl/>
        </w:rPr>
        <w:t>، : لا بد</w:t>
      </w:r>
      <w:r w:rsidRPr="003D748B">
        <w:rPr>
          <w:rFonts w:ascii="Calibri" w:eastAsia="Times New Roman" w:hAnsi="Calibri" w:cs="Simplified Arabic" w:hint="cs"/>
          <w:smallCaps/>
          <w:sz w:val="32"/>
          <w:szCs w:val="32"/>
          <w:vertAlign w:val="superscript"/>
          <w:rtl/>
        </w:rPr>
        <w:t>(47)</w:t>
      </w:r>
      <w:r w:rsidRPr="003D748B">
        <w:rPr>
          <w:rFonts w:ascii="Calibri" w:eastAsia="Times New Roman" w:hAnsi="Calibri" w:cs="Simplified Arabic" w:hint="cs"/>
          <w:sz w:val="32"/>
          <w:szCs w:val="32"/>
          <w:rtl/>
        </w:rPr>
        <w:t xml:space="preserve"> أن يسأل عن الشهود في السر ، والعلانية.</w:t>
      </w:r>
      <w:r w:rsidRPr="003D748B">
        <w:rPr>
          <w:rFonts w:ascii="Calibri" w:eastAsia="Times New Roman" w:hAnsi="Calibri" w:cs="Simplified Arabic" w:hint="cs"/>
          <w:smallCaps/>
          <w:sz w:val="32"/>
          <w:szCs w:val="32"/>
          <w:vertAlign w:val="superscript"/>
          <w:rtl/>
        </w:rPr>
        <w:t>(48)</w:t>
      </w:r>
      <w:r w:rsidRPr="003D748B">
        <w:rPr>
          <w:rFonts w:ascii="Calibri" w:eastAsia="Times New Roman" w:hAnsi="Calibri" w:cs="Simplified Arabic" w:hint="cs"/>
          <w:sz w:val="32"/>
          <w:szCs w:val="32"/>
          <w:rtl/>
        </w:rPr>
        <w:t>،</w:t>
      </w: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وفي هذا الموضوع ثلاث مسائل : </w:t>
      </w:r>
    </w:p>
    <w:p w:rsidR="003D748B" w:rsidRPr="003D748B" w:rsidRDefault="003D748B" w:rsidP="003D748B">
      <w:pPr>
        <w:tabs>
          <w:tab w:val="left" w:pos="3236"/>
        </w:tabs>
        <w:spacing w:after="0" w:line="240" w:lineRule="auto"/>
        <w:jc w:val="lowKashida"/>
        <w:rPr>
          <w:rFonts w:ascii="Calibri" w:eastAsia="Times New Roman" w:hAnsi="Calibri" w:cs="Simplified Arabic"/>
          <w:b/>
          <w:bCs/>
          <w:sz w:val="32"/>
          <w:szCs w:val="32"/>
          <w:rtl/>
        </w:rPr>
      </w:pPr>
      <w:r w:rsidRPr="003D748B">
        <w:rPr>
          <w:rFonts w:ascii="Calibri" w:eastAsia="Times New Roman" w:hAnsi="Calibri" w:cs="Simplified Arabic" w:hint="cs"/>
          <w:b/>
          <w:bCs/>
          <w:sz w:val="32"/>
          <w:szCs w:val="32"/>
          <w:rtl/>
        </w:rPr>
        <w:t>[المسألة الأولى]</w:t>
      </w:r>
      <w:r w:rsidRPr="003D748B">
        <w:rPr>
          <w:rFonts w:ascii="Calibri" w:eastAsia="Times New Roman" w:hAnsi="Calibri" w:cs="Simplified Arabic" w:hint="cs"/>
          <w:smallCaps/>
          <w:sz w:val="32"/>
          <w:szCs w:val="32"/>
          <w:vertAlign w:val="superscript"/>
          <w:rtl/>
        </w:rPr>
        <w:t xml:space="preserve"> (49)</w:t>
      </w: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    قال </w:t>
      </w:r>
      <w:proofErr w:type="spellStart"/>
      <w:r w:rsidRPr="003D748B">
        <w:rPr>
          <w:rFonts w:ascii="Calibri" w:eastAsia="Times New Roman" w:hAnsi="Calibri" w:cs="Simplified Arabic" w:hint="cs"/>
          <w:sz w:val="32"/>
          <w:szCs w:val="32"/>
          <w:rtl/>
        </w:rPr>
        <w:t>الإسبيجابي</w:t>
      </w:r>
      <w:proofErr w:type="spellEnd"/>
      <w:r w:rsidRPr="003D748B">
        <w:rPr>
          <w:rFonts w:ascii="Calibri" w:eastAsia="Times New Roman" w:hAnsi="Calibri" w:cs="Simplified Arabic" w:hint="cs"/>
          <w:smallCaps/>
          <w:sz w:val="32"/>
          <w:szCs w:val="32"/>
          <w:vertAlign w:val="superscript"/>
          <w:rtl/>
        </w:rPr>
        <w:t>(50)</w:t>
      </w:r>
      <w:r w:rsidRPr="003D748B">
        <w:rPr>
          <w:rFonts w:ascii="Calibri" w:eastAsia="Times New Roman" w:hAnsi="Calibri" w:cs="Simplified Arabic" w:hint="cs"/>
          <w:sz w:val="32"/>
          <w:szCs w:val="32"/>
          <w:rtl/>
        </w:rPr>
        <w:t>، وصاحب الينابيع</w:t>
      </w:r>
      <w:r w:rsidRPr="003D748B">
        <w:rPr>
          <w:rFonts w:ascii="Calibri" w:eastAsia="Times New Roman" w:hAnsi="Calibri" w:cs="Simplified Arabic" w:hint="cs"/>
          <w:smallCaps/>
          <w:sz w:val="32"/>
          <w:szCs w:val="32"/>
          <w:vertAlign w:val="superscript"/>
          <w:rtl/>
        </w:rPr>
        <w:t>(51)</w:t>
      </w:r>
      <w:r w:rsidRPr="003D748B">
        <w:rPr>
          <w:rFonts w:ascii="Calibri" w:eastAsia="Times New Roman" w:hAnsi="Calibri" w:cs="Simplified Arabic" w:hint="cs"/>
          <w:sz w:val="32"/>
          <w:szCs w:val="32"/>
          <w:rtl/>
        </w:rPr>
        <w:t>، والصدر الشهيد في الفتاوى الكبرى</w:t>
      </w:r>
      <w:r w:rsidRPr="003D748B">
        <w:rPr>
          <w:rFonts w:ascii="Calibri" w:eastAsia="Times New Roman" w:hAnsi="Calibri" w:cs="Simplified Arabic" w:hint="cs"/>
          <w:smallCaps/>
          <w:sz w:val="32"/>
          <w:szCs w:val="32"/>
          <w:vertAlign w:val="superscript"/>
          <w:rtl/>
        </w:rPr>
        <w:t>(52)</w:t>
      </w:r>
      <w:r w:rsidRPr="003D748B">
        <w:rPr>
          <w:rFonts w:ascii="Calibri" w:eastAsia="Times New Roman" w:hAnsi="Calibri" w:cs="Simplified Arabic" w:hint="cs"/>
          <w:sz w:val="32"/>
          <w:szCs w:val="32"/>
          <w:rtl/>
        </w:rPr>
        <w:t xml:space="preserve">، </w:t>
      </w:r>
      <w:proofErr w:type="spellStart"/>
      <w:r w:rsidRPr="003D748B">
        <w:rPr>
          <w:rFonts w:ascii="Calibri" w:eastAsia="Times New Roman" w:hAnsi="Calibri" w:cs="Simplified Arabic" w:hint="cs"/>
          <w:sz w:val="32"/>
          <w:szCs w:val="32"/>
          <w:rtl/>
        </w:rPr>
        <w:t>والزوزني</w:t>
      </w:r>
      <w:proofErr w:type="spellEnd"/>
      <w:r w:rsidRPr="003D748B">
        <w:rPr>
          <w:rFonts w:ascii="Calibri" w:eastAsia="Times New Roman" w:hAnsi="Calibri" w:cs="Simplified Arabic" w:hint="cs"/>
          <w:sz w:val="32"/>
          <w:szCs w:val="32"/>
          <w:rtl/>
        </w:rPr>
        <w:t xml:space="preserve"> في شرح المنظومة</w:t>
      </w:r>
      <w:r w:rsidRPr="003D748B">
        <w:rPr>
          <w:rFonts w:ascii="Calibri" w:eastAsia="Times New Roman" w:hAnsi="Calibri" w:cs="Simplified Arabic" w:hint="cs"/>
          <w:smallCaps/>
          <w:sz w:val="32"/>
          <w:szCs w:val="32"/>
          <w:vertAlign w:val="superscript"/>
          <w:rtl/>
        </w:rPr>
        <w:t>(53)</w:t>
      </w:r>
      <w:r w:rsidRPr="003D748B">
        <w:rPr>
          <w:rFonts w:ascii="Calibri" w:eastAsia="Times New Roman" w:hAnsi="Calibri" w:cs="Simplified Arabic" w:hint="cs"/>
          <w:sz w:val="32"/>
          <w:szCs w:val="32"/>
          <w:rtl/>
        </w:rPr>
        <w:t>، وقاضي خان</w:t>
      </w:r>
      <w:r w:rsidRPr="003D748B">
        <w:rPr>
          <w:rFonts w:ascii="Calibri" w:eastAsia="Times New Roman" w:hAnsi="Calibri" w:cs="Simplified Arabic" w:hint="cs"/>
          <w:smallCaps/>
          <w:sz w:val="32"/>
          <w:szCs w:val="32"/>
          <w:vertAlign w:val="superscript"/>
          <w:rtl/>
        </w:rPr>
        <w:t>(54)</w:t>
      </w:r>
      <w:r w:rsidRPr="003D748B">
        <w:rPr>
          <w:rFonts w:ascii="Calibri" w:eastAsia="Times New Roman" w:hAnsi="Calibri" w:cs="Simplified Arabic" w:hint="cs"/>
          <w:sz w:val="32"/>
          <w:szCs w:val="32"/>
          <w:rtl/>
        </w:rPr>
        <w:t xml:space="preserve">، </w:t>
      </w:r>
      <w:proofErr w:type="spellStart"/>
      <w:r w:rsidRPr="003D748B">
        <w:rPr>
          <w:rFonts w:ascii="Calibri" w:eastAsia="Times New Roman" w:hAnsi="Calibri" w:cs="Simplified Arabic" w:hint="cs"/>
          <w:sz w:val="32"/>
          <w:szCs w:val="32"/>
          <w:rtl/>
        </w:rPr>
        <w:t>والزاهدي</w:t>
      </w:r>
      <w:proofErr w:type="spellEnd"/>
      <w:r w:rsidRPr="003D748B">
        <w:rPr>
          <w:rFonts w:ascii="Calibri" w:eastAsia="Times New Roman" w:hAnsi="Calibri" w:cs="Simplified Arabic" w:hint="cs"/>
          <w:smallCaps/>
          <w:sz w:val="32"/>
          <w:szCs w:val="32"/>
          <w:vertAlign w:val="superscript"/>
          <w:rtl/>
        </w:rPr>
        <w:t xml:space="preserve">(55) </w:t>
      </w:r>
      <w:r w:rsidRPr="003D748B">
        <w:rPr>
          <w:rFonts w:ascii="Calibri" w:eastAsia="Times New Roman" w:hAnsi="Calibri" w:cs="Simplified Arabic" w:hint="cs"/>
          <w:sz w:val="32"/>
          <w:szCs w:val="32"/>
          <w:rtl/>
        </w:rPr>
        <w:t>، والنسفي في الكافي</w:t>
      </w:r>
      <w:r w:rsidRPr="003D748B">
        <w:rPr>
          <w:rFonts w:ascii="Calibri" w:eastAsia="Times New Roman" w:hAnsi="Calibri" w:cs="Simplified Arabic" w:hint="cs"/>
          <w:smallCaps/>
          <w:sz w:val="32"/>
          <w:szCs w:val="32"/>
          <w:vertAlign w:val="superscript"/>
          <w:rtl/>
        </w:rPr>
        <w:t>(56)</w:t>
      </w:r>
      <w:r w:rsidRPr="003D748B">
        <w:rPr>
          <w:rFonts w:ascii="Calibri" w:eastAsia="Times New Roman" w:hAnsi="Calibri" w:cs="Simplified Arabic" w:hint="cs"/>
          <w:sz w:val="32"/>
          <w:szCs w:val="32"/>
          <w:rtl/>
        </w:rPr>
        <w:t>، وصاحب الهداية فيها ، وفي مختارات النوازل</w:t>
      </w:r>
      <w:r w:rsidRPr="003D748B">
        <w:rPr>
          <w:rFonts w:ascii="Calibri" w:eastAsia="Times New Roman" w:hAnsi="Calibri" w:cs="Simplified Arabic" w:hint="cs"/>
          <w:smallCaps/>
          <w:sz w:val="32"/>
          <w:szCs w:val="32"/>
          <w:vertAlign w:val="superscript"/>
          <w:rtl/>
        </w:rPr>
        <w:t>(57)</w:t>
      </w:r>
      <w:r w:rsidRPr="003D748B">
        <w:rPr>
          <w:rFonts w:ascii="Calibri" w:eastAsia="Times New Roman" w:hAnsi="Calibri" w:cs="Simplified Arabic" w:hint="cs"/>
          <w:sz w:val="32"/>
          <w:szCs w:val="32"/>
          <w:rtl/>
        </w:rPr>
        <w:t xml:space="preserve"> [71/أ] ، وبرهان الشريعة</w:t>
      </w:r>
      <w:r w:rsidRPr="003D748B">
        <w:rPr>
          <w:rFonts w:ascii="Calibri" w:eastAsia="Times New Roman" w:hAnsi="Calibri" w:cs="Simplified Arabic" w:hint="cs"/>
          <w:smallCaps/>
          <w:sz w:val="32"/>
          <w:szCs w:val="32"/>
          <w:vertAlign w:val="superscript"/>
          <w:rtl/>
        </w:rPr>
        <w:t>(58)</w:t>
      </w:r>
      <w:r w:rsidRPr="003D748B">
        <w:rPr>
          <w:rFonts w:ascii="Calibri" w:eastAsia="Times New Roman" w:hAnsi="Calibri" w:cs="Simplified Arabic" w:hint="cs"/>
          <w:sz w:val="32"/>
          <w:szCs w:val="32"/>
          <w:rtl/>
        </w:rPr>
        <w:t>، وصدر الشريعة</w:t>
      </w:r>
      <w:r w:rsidRPr="003D748B">
        <w:rPr>
          <w:rFonts w:ascii="Calibri" w:eastAsia="Times New Roman" w:hAnsi="Calibri" w:cs="Simplified Arabic" w:hint="cs"/>
          <w:smallCaps/>
          <w:sz w:val="32"/>
          <w:szCs w:val="32"/>
          <w:vertAlign w:val="superscript"/>
          <w:rtl/>
        </w:rPr>
        <w:t xml:space="preserve">(59) ، </w:t>
      </w:r>
      <w:r w:rsidRPr="003D748B">
        <w:rPr>
          <w:rFonts w:ascii="Calibri" w:eastAsia="Times New Roman" w:hAnsi="Calibri" w:cs="Simplified Arabic" w:hint="cs"/>
          <w:sz w:val="32"/>
          <w:szCs w:val="32"/>
          <w:rtl/>
        </w:rPr>
        <w:t>وأبو الفضل الموصلي في الاختيار</w:t>
      </w:r>
      <w:r w:rsidRPr="003D748B">
        <w:rPr>
          <w:rFonts w:ascii="Calibri" w:eastAsia="Times New Roman" w:hAnsi="Calibri" w:cs="Simplified Arabic" w:hint="cs"/>
          <w:smallCaps/>
          <w:sz w:val="32"/>
          <w:szCs w:val="32"/>
          <w:vertAlign w:val="superscript"/>
          <w:rtl/>
        </w:rPr>
        <w:t>(60)</w:t>
      </w:r>
      <w:r w:rsidRPr="003D748B">
        <w:rPr>
          <w:rFonts w:ascii="Calibri" w:eastAsia="Times New Roman" w:hAnsi="Calibri" w:cs="Simplified Arabic" w:hint="cs"/>
          <w:sz w:val="32"/>
          <w:szCs w:val="32"/>
          <w:rtl/>
        </w:rPr>
        <w:t xml:space="preserve"> : الفتوى على قولهما في المسألة عن الشهود ، طعن الخصم ، أو لم يطعن.</w:t>
      </w:r>
    </w:p>
    <w:p w:rsidR="003D748B" w:rsidRPr="003D748B" w:rsidRDefault="003D748B" w:rsidP="003D748B">
      <w:pPr>
        <w:tabs>
          <w:tab w:val="left" w:pos="3236"/>
        </w:tabs>
        <w:spacing w:after="0" w:line="240" w:lineRule="auto"/>
        <w:jc w:val="lowKashida"/>
        <w:rPr>
          <w:rFonts w:ascii="Calibri" w:eastAsia="Times New Roman" w:hAnsi="Calibri" w:cs="Simplified Arabic" w:hint="cs"/>
          <w:sz w:val="32"/>
          <w:szCs w:val="32"/>
          <w:rtl/>
        </w:rPr>
      </w:pPr>
      <w:r w:rsidRPr="003D748B">
        <w:rPr>
          <w:rFonts w:ascii="Calibri" w:eastAsia="Times New Roman" w:hAnsi="Calibri" w:cs="Simplified Arabic" w:hint="cs"/>
          <w:sz w:val="32"/>
          <w:szCs w:val="32"/>
          <w:rtl/>
        </w:rPr>
        <w:t xml:space="preserve">     ثم ان هذا القاضي لم يعلم مسائل التزكية ، وهي من المهمات التي كتب فيها الامام محمد ابن الحسن، وتكلم عليها الصدر حسام الدين</w:t>
      </w:r>
      <w:r w:rsidRPr="003D748B">
        <w:rPr>
          <w:rFonts w:ascii="Calibri" w:eastAsia="Times New Roman" w:hAnsi="Calibri" w:cs="Simplified Arabic" w:hint="cs"/>
          <w:smallCaps/>
          <w:sz w:val="32"/>
          <w:szCs w:val="32"/>
          <w:vertAlign w:val="superscript"/>
          <w:rtl/>
        </w:rPr>
        <w:t>(61)</w:t>
      </w:r>
      <w:r w:rsidRPr="003D748B">
        <w:rPr>
          <w:rFonts w:ascii="Calibri" w:eastAsia="Times New Roman" w:hAnsi="Calibri" w:cs="Simplified Arabic" w:hint="cs"/>
          <w:sz w:val="32"/>
          <w:szCs w:val="32"/>
          <w:rtl/>
        </w:rPr>
        <w:t xml:space="preserve"> فقال : يحتاج لمعرفة كتاب [التزكية]</w:t>
      </w:r>
      <w:r w:rsidRPr="003D748B">
        <w:rPr>
          <w:rFonts w:ascii="Calibri" w:eastAsia="Times New Roman" w:hAnsi="Calibri" w:cs="Simplified Arabic" w:hint="cs"/>
          <w:smallCaps/>
          <w:sz w:val="32"/>
          <w:szCs w:val="32"/>
          <w:vertAlign w:val="superscript"/>
          <w:rtl/>
        </w:rPr>
        <w:t xml:space="preserve"> (62)</w:t>
      </w:r>
      <w:r w:rsidRPr="003D748B">
        <w:rPr>
          <w:rFonts w:ascii="Calibri" w:eastAsia="Times New Roman" w:hAnsi="Calibri" w:cs="Simplified Arabic" w:hint="cs"/>
          <w:sz w:val="32"/>
          <w:szCs w:val="32"/>
          <w:rtl/>
        </w:rPr>
        <w:t xml:space="preserve"> الى معرفة صورة </w:t>
      </w:r>
      <w:proofErr w:type="spellStart"/>
      <w:r w:rsidRPr="003D748B">
        <w:rPr>
          <w:rFonts w:ascii="Calibri" w:eastAsia="Times New Roman" w:hAnsi="Calibri" w:cs="Simplified Arabic" w:hint="cs"/>
          <w:sz w:val="32"/>
          <w:szCs w:val="32"/>
          <w:rtl/>
        </w:rPr>
        <w:t>المزكي</w:t>
      </w:r>
      <w:proofErr w:type="spellEnd"/>
      <w:r w:rsidRPr="003D748B">
        <w:rPr>
          <w:rFonts w:ascii="Calibri" w:eastAsia="Times New Roman" w:hAnsi="Calibri" w:cs="Simplified Arabic" w:hint="cs"/>
          <w:sz w:val="32"/>
          <w:szCs w:val="32"/>
          <w:rtl/>
        </w:rPr>
        <w:t xml:space="preserve">، وصورة التزكية. </w:t>
      </w:r>
    </w:p>
    <w:p w:rsidR="003D748B" w:rsidRPr="003D748B" w:rsidRDefault="003D748B" w:rsidP="003D748B">
      <w:pPr>
        <w:tabs>
          <w:tab w:val="left" w:pos="3236"/>
        </w:tabs>
        <w:spacing w:after="0" w:line="240" w:lineRule="auto"/>
        <w:jc w:val="lowKashida"/>
        <w:rPr>
          <w:rFonts w:ascii="Calibri" w:eastAsia="Times New Roman" w:hAnsi="Calibri" w:cs="Simplified Arabic" w:hint="c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hint="cs"/>
          <w:sz w:val="32"/>
          <w:szCs w:val="32"/>
          <w:rtl/>
        </w:rPr>
      </w:pPr>
    </w:p>
    <w:p w:rsidR="003D748B" w:rsidRDefault="003D748B" w:rsidP="003D748B">
      <w:pPr>
        <w:tabs>
          <w:tab w:val="left" w:pos="3236"/>
        </w:tabs>
        <w:spacing w:after="0" w:line="240" w:lineRule="auto"/>
        <w:jc w:val="lowKashida"/>
        <w:rPr>
          <w:rFonts w:ascii="Calibri" w:eastAsia="Times New Roman" w:hAnsi="Calibri" w:cs="Simplified Arabic" w:hint="c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lastRenderedPageBreak/>
        <w:t xml:space="preserve">     فصورة </w:t>
      </w:r>
      <w:proofErr w:type="spellStart"/>
      <w:r w:rsidRPr="003D748B">
        <w:rPr>
          <w:rFonts w:ascii="Calibri" w:eastAsia="Times New Roman" w:hAnsi="Calibri" w:cs="Simplified Arabic" w:hint="cs"/>
          <w:sz w:val="32"/>
          <w:szCs w:val="32"/>
          <w:rtl/>
        </w:rPr>
        <w:t>المزكي</w:t>
      </w:r>
      <w:proofErr w:type="spellEnd"/>
      <w:r w:rsidRPr="003D748B">
        <w:rPr>
          <w:rFonts w:ascii="Calibri" w:eastAsia="Times New Roman" w:hAnsi="Calibri" w:cs="Simplified Arabic" w:hint="cs"/>
          <w:sz w:val="32"/>
          <w:szCs w:val="32"/>
          <w:rtl/>
        </w:rPr>
        <w:t xml:space="preserve"> : هو العفيف في نفسه ، أمين من أمناء</w:t>
      </w:r>
      <w:r w:rsidRPr="003D748B">
        <w:rPr>
          <w:rFonts w:ascii="Calibri" w:eastAsia="Times New Roman" w:hAnsi="Calibri" w:cs="Simplified Arabic" w:hint="cs"/>
          <w:smallCaps/>
          <w:sz w:val="32"/>
          <w:szCs w:val="32"/>
          <w:vertAlign w:val="superscript"/>
          <w:rtl/>
        </w:rPr>
        <w:t>(63)</w:t>
      </w:r>
      <w:r w:rsidRPr="003D748B">
        <w:rPr>
          <w:rFonts w:ascii="Calibri" w:eastAsia="Times New Roman" w:hAnsi="Calibri" w:cs="Simplified Arabic" w:hint="cs"/>
          <w:sz w:val="32"/>
          <w:szCs w:val="32"/>
          <w:rtl/>
        </w:rPr>
        <w:t xml:space="preserve"> البلدة ، يأمره القاضي بتعرف حال من لا تعرف عدالته من الشهود، وصورة التزكية انه إذا شهد الشهود بين يدي القاضي ، فالقاضي يكتب أسمائهم ، وأنسابهم ، وأسماء ابائهم ، وأجدادهم ، وحليتهم ، ومحالهم ، ومصلاهم ، ويبعث ذلك مختوماً على يد أمينه الى </w:t>
      </w:r>
      <w:proofErr w:type="spellStart"/>
      <w:r w:rsidRPr="003D748B">
        <w:rPr>
          <w:rFonts w:ascii="Calibri" w:eastAsia="Times New Roman" w:hAnsi="Calibri" w:cs="Simplified Arabic" w:hint="cs"/>
          <w:sz w:val="32"/>
          <w:szCs w:val="32"/>
          <w:rtl/>
        </w:rPr>
        <w:t>المزكي</w:t>
      </w:r>
      <w:proofErr w:type="spellEnd"/>
      <w:r w:rsidRPr="003D748B">
        <w:rPr>
          <w:rFonts w:ascii="Calibri" w:eastAsia="Times New Roman" w:hAnsi="Calibri" w:cs="Simplified Arabic" w:hint="cs"/>
          <w:sz w:val="32"/>
          <w:szCs w:val="32"/>
          <w:rtl/>
        </w:rPr>
        <w:t xml:space="preserve"> لينظر </w:t>
      </w:r>
      <w:proofErr w:type="spellStart"/>
      <w:r w:rsidRPr="003D748B">
        <w:rPr>
          <w:rFonts w:ascii="Calibri" w:eastAsia="Times New Roman" w:hAnsi="Calibri" w:cs="Simplified Arabic" w:hint="cs"/>
          <w:sz w:val="32"/>
          <w:szCs w:val="32"/>
          <w:rtl/>
        </w:rPr>
        <w:t>المزكي</w:t>
      </w:r>
      <w:proofErr w:type="spellEnd"/>
      <w:r w:rsidRPr="003D748B">
        <w:rPr>
          <w:rFonts w:ascii="Calibri" w:eastAsia="Times New Roman" w:hAnsi="Calibri" w:cs="Simplified Arabic" w:hint="cs"/>
          <w:sz w:val="32"/>
          <w:szCs w:val="32"/>
          <w:rtl/>
        </w:rPr>
        <w:t xml:space="preserve"> في حالهم ، فإن وجدهم عدولاً كتب في آخر الكتاب أنهم عدول عندي </w:t>
      </w:r>
      <w:proofErr w:type="spellStart"/>
      <w:r w:rsidRPr="003D748B">
        <w:rPr>
          <w:rFonts w:ascii="Calibri" w:eastAsia="Times New Roman" w:hAnsi="Calibri" w:cs="Simplified Arabic" w:hint="cs"/>
          <w:sz w:val="32"/>
          <w:szCs w:val="32"/>
          <w:rtl/>
        </w:rPr>
        <w:t>جائزوا</w:t>
      </w:r>
      <w:proofErr w:type="spellEnd"/>
      <w:r w:rsidRPr="003D748B">
        <w:rPr>
          <w:rFonts w:ascii="Calibri" w:eastAsia="Times New Roman" w:hAnsi="Calibri" w:cs="Simplified Arabic" w:hint="cs"/>
          <w:smallCaps/>
          <w:sz w:val="32"/>
          <w:szCs w:val="32"/>
          <w:vertAlign w:val="superscript"/>
          <w:rtl/>
        </w:rPr>
        <w:t>(64)</w:t>
      </w:r>
      <w:r w:rsidRPr="003D748B">
        <w:rPr>
          <w:rFonts w:ascii="Calibri" w:eastAsia="Times New Roman" w:hAnsi="Calibri" w:cs="Simplified Arabic" w:hint="cs"/>
          <w:sz w:val="32"/>
          <w:szCs w:val="32"/>
          <w:rtl/>
        </w:rPr>
        <w:t xml:space="preserve"> الشهادة ، وان وجدهم خلاف ذلك كتب عندي أنهم غير جائزي</w:t>
      </w:r>
      <w:r w:rsidRPr="003D748B">
        <w:rPr>
          <w:rFonts w:ascii="Calibri" w:eastAsia="Times New Roman" w:hAnsi="Calibri" w:cs="Simplified Arabic" w:hint="cs"/>
          <w:smallCaps/>
          <w:sz w:val="32"/>
          <w:szCs w:val="32"/>
          <w:vertAlign w:val="superscript"/>
          <w:rtl/>
        </w:rPr>
        <w:t>(65)</w:t>
      </w:r>
      <w:r w:rsidRPr="003D748B">
        <w:rPr>
          <w:rFonts w:ascii="Calibri" w:eastAsia="Times New Roman" w:hAnsi="Calibri" w:cs="Simplified Arabic" w:hint="cs"/>
          <w:sz w:val="32"/>
          <w:szCs w:val="32"/>
          <w:rtl/>
        </w:rPr>
        <w:t xml:space="preserve"> الشهادة.</w:t>
      </w: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     ثم التزكية نوعان : تزكية في السر ، وتزكية في العلانية.</w:t>
      </w:r>
      <w:r w:rsidRPr="003D748B">
        <w:rPr>
          <w:rFonts w:ascii="Calibri" w:eastAsia="Times New Roman" w:hAnsi="Calibri" w:cs="Simplified Arabic" w:hint="cs"/>
          <w:smallCaps/>
          <w:sz w:val="32"/>
          <w:szCs w:val="32"/>
          <w:vertAlign w:val="superscript"/>
          <w:rtl/>
        </w:rPr>
        <w:t xml:space="preserve">(66) </w:t>
      </w:r>
      <w:r w:rsidRPr="003D748B">
        <w:rPr>
          <w:rFonts w:ascii="Calibri" w:eastAsia="Times New Roman" w:hAnsi="Calibri" w:cs="Simplified Arabic" w:hint="cs"/>
          <w:sz w:val="32"/>
          <w:szCs w:val="32"/>
          <w:rtl/>
        </w:rPr>
        <w:t xml:space="preserve">فالتزكية في السر: أن يسأل </w:t>
      </w:r>
      <w:proofErr w:type="spellStart"/>
      <w:r w:rsidRPr="003D748B">
        <w:rPr>
          <w:rFonts w:ascii="Calibri" w:eastAsia="Times New Roman" w:hAnsi="Calibri" w:cs="Simplified Arabic" w:hint="cs"/>
          <w:sz w:val="32"/>
          <w:szCs w:val="32"/>
          <w:rtl/>
        </w:rPr>
        <w:t>المزكي</w:t>
      </w:r>
      <w:proofErr w:type="spellEnd"/>
      <w:r w:rsidRPr="003D748B">
        <w:rPr>
          <w:rFonts w:ascii="Calibri" w:eastAsia="Times New Roman" w:hAnsi="Calibri" w:cs="Simplified Arabic" w:hint="cs"/>
          <w:sz w:val="32"/>
          <w:szCs w:val="32"/>
          <w:rtl/>
        </w:rPr>
        <w:t xml:space="preserve"> عن الشهود حال غيبتهم ، ويزكيهم بالكتاب الى القاضي</w:t>
      </w:r>
      <w:r w:rsidRPr="003D748B">
        <w:rPr>
          <w:rFonts w:ascii="Calibri" w:eastAsia="Times New Roman" w:hAnsi="Calibri" w:cs="Simplified Arabic" w:hint="cs"/>
          <w:smallCaps/>
          <w:sz w:val="32"/>
          <w:szCs w:val="32"/>
          <w:vertAlign w:val="superscript"/>
          <w:rtl/>
        </w:rPr>
        <w:t>(67)</w:t>
      </w:r>
      <w:r w:rsidRPr="003D748B">
        <w:rPr>
          <w:rFonts w:ascii="Calibri" w:eastAsia="Times New Roman" w:hAnsi="Calibri" w:cs="Simplified Arabic" w:hint="cs"/>
          <w:sz w:val="32"/>
          <w:szCs w:val="32"/>
          <w:rtl/>
        </w:rPr>
        <w:t>.</w:t>
      </w: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    أو التزكية في العلانية : أن يقول من يعرف حال الشهود </w:t>
      </w:r>
      <w:proofErr w:type="spellStart"/>
      <w:r w:rsidRPr="003D748B">
        <w:rPr>
          <w:rFonts w:ascii="Calibri" w:eastAsia="Times New Roman" w:hAnsi="Calibri" w:cs="Simplified Arabic" w:hint="cs"/>
          <w:sz w:val="32"/>
          <w:szCs w:val="32"/>
          <w:rtl/>
        </w:rPr>
        <w:t>للمزكي</w:t>
      </w:r>
      <w:proofErr w:type="spellEnd"/>
      <w:r w:rsidRPr="003D748B">
        <w:rPr>
          <w:rFonts w:ascii="Calibri" w:eastAsia="Times New Roman" w:hAnsi="Calibri" w:cs="Simplified Arabic" w:hint="cs"/>
          <w:sz w:val="32"/>
          <w:szCs w:val="32"/>
          <w:rtl/>
        </w:rPr>
        <w:t xml:space="preserve"> حال حضرته : هذا عدل ، لأن </w:t>
      </w:r>
      <w:proofErr w:type="spellStart"/>
      <w:r w:rsidRPr="003D748B">
        <w:rPr>
          <w:rFonts w:ascii="Calibri" w:eastAsia="Times New Roman" w:hAnsi="Calibri" w:cs="Simplified Arabic" w:hint="cs"/>
          <w:sz w:val="32"/>
          <w:szCs w:val="32"/>
          <w:rtl/>
        </w:rPr>
        <w:t>المزكي</w:t>
      </w:r>
      <w:proofErr w:type="spellEnd"/>
      <w:r w:rsidRPr="003D748B">
        <w:rPr>
          <w:rFonts w:ascii="Calibri" w:eastAsia="Times New Roman" w:hAnsi="Calibri" w:cs="Simplified Arabic" w:hint="cs"/>
          <w:sz w:val="32"/>
          <w:szCs w:val="32"/>
          <w:rtl/>
        </w:rPr>
        <w:t xml:space="preserve"> انما عرف [الشاهد]</w:t>
      </w:r>
      <w:r w:rsidRPr="003D748B">
        <w:rPr>
          <w:rFonts w:ascii="Calibri" w:eastAsia="Times New Roman" w:hAnsi="Calibri" w:cs="Simplified Arabic" w:hint="cs"/>
          <w:smallCaps/>
          <w:sz w:val="32"/>
          <w:szCs w:val="32"/>
          <w:vertAlign w:val="superscript"/>
          <w:rtl/>
        </w:rPr>
        <w:t xml:space="preserve"> (68)</w:t>
      </w:r>
      <w:r w:rsidRPr="003D748B">
        <w:rPr>
          <w:rFonts w:ascii="Calibri" w:eastAsia="Times New Roman" w:hAnsi="Calibri" w:cs="Simplified Arabic" w:hint="cs"/>
          <w:sz w:val="32"/>
          <w:szCs w:val="32"/>
          <w:rtl/>
        </w:rPr>
        <w:t xml:space="preserve"> بالاسم، والنسب ، والحلية، وهذا لا يقطع الشركة</w:t>
      </w:r>
      <w:r w:rsidRPr="003D748B">
        <w:rPr>
          <w:rFonts w:ascii="Calibri" w:eastAsia="Times New Roman" w:hAnsi="Calibri" w:cs="Simplified Arabic" w:hint="cs"/>
          <w:smallCaps/>
          <w:sz w:val="32"/>
          <w:szCs w:val="32"/>
          <w:vertAlign w:val="superscript"/>
          <w:rtl/>
        </w:rPr>
        <w:t xml:space="preserve">(69) </w:t>
      </w:r>
      <w:r w:rsidRPr="003D748B">
        <w:rPr>
          <w:rFonts w:ascii="Calibri" w:eastAsia="Times New Roman" w:hAnsi="Calibri" w:cs="Simplified Arabic" w:hint="cs"/>
          <w:sz w:val="32"/>
          <w:szCs w:val="32"/>
          <w:rtl/>
        </w:rPr>
        <w:t>[71/ب] من كله وجه ، فيجب أن يزكيهم في العلانية بالإشارة حتى تنقطع الشركة</w:t>
      </w:r>
      <w:r w:rsidRPr="003D748B">
        <w:rPr>
          <w:rFonts w:ascii="Calibri" w:eastAsia="Times New Roman" w:hAnsi="Calibri" w:cs="Simplified Arabic" w:hint="cs"/>
          <w:smallCaps/>
          <w:sz w:val="32"/>
          <w:szCs w:val="32"/>
          <w:vertAlign w:val="superscript"/>
          <w:rtl/>
        </w:rPr>
        <w:t>(70)</w:t>
      </w:r>
      <w:r w:rsidRPr="003D748B">
        <w:rPr>
          <w:rFonts w:ascii="Calibri" w:eastAsia="Times New Roman" w:hAnsi="Calibri" w:cs="Simplified Arabic" w:hint="cs"/>
          <w:sz w:val="32"/>
          <w:szCs w:val="32"/>
          <w:rtl/>
        </w:rPr>
        <w:t xml:space="preserve"> من كل وجه</w:t>
      </w:r>
      <w:r w:rsidRPr="003D748B">
        <w:rPr>
          <w:rFonts w:ascii="Calibri" w:eastAsia="Times New Roman" w:hAnsi="Calibri" w:cs="Simplified Arabic" w:hint="cs"/>
          <w:smallCaps/>
          <w:sz w:val="32"/>
          <w:szCs w:val="32"/>
          <w:vertAlign w:val="superscript"/>
          <w:rtl/>
        </w:rPr>
        <w:t>(71)</w:t>
      </w:r>
      <w:r w:rsidRPr="003D748B">
        <w:rPr>
          <w:rFonts w:ascii="Calibri" w:eastAsia="Times New Roman" w:hAnsi="Calibri" w:cs="Simplified Arabic" w:hint="cs"/>
          <w:sz w:val="32"/>
          <w:szCs w:val="32"/>
          <w:rtl/>
        </w:rPr>
        <w:t xml:space="preserve">، فيعرف القاضي ان </w:t>
      </w:r>
      <w:proofErr w:type="spellStart"/>
      <w:r w:rsidRPr="003D748B">
        <w:rPr>
          <w:rFonts w:ascii="Calibri" w:eastAsia="Times New Roman" w:hAnsi="Calibri" w:cs="Simplified Arabic" w:hint="cs"/>
          <w:sz w:val="32"/>
          <w:szCs w:val="32"/>
          <w:rtl/>
        </w:rPr>
        <w:t>المزكي</w:t>
      </w:r>
      <w:proofErr w:type="spellEnd"/>
      <w:r w:rsidRPr="003D748B">
        <w:rPr>
          <w:rFonts w:ascii="Calibri" w:eastAsia="Times New Roman" w:hAnsi="Calibri" w:cs="Simplified Arabic" w:hint="cs"/>
          <w:sz w:val="32"/>
          <w:szCs w:val="32"/>
          <w:rtl/>
        </w:rPr>
        <w:t xml:space="preserve"> انما عدل أولئك الذين شهدوا عنده من كل وجه.</w:t>
      </w: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    لكن يقدم التزكية في السر على التزكية في العلانية ؛ لأنه أحوط لأن </w:t>
      </w:r>
      <w:proofErr w:type="spellStart"/>
      <w:r w:rsidRPr="003D748B">
        <w:rPr>
          <w:rFonts w:ascii="Calibri" w:eastAsia="Times New Roman" w:hAnsi="Calibri" w:cs="Simplified Arabic" w:hint="cs"/>
          <w:sz w:val="32"/>
          <w:szCs w:val="32"/>
          <w:rtl/>
        </w:rPr>
        <w:t>المزكي</w:t>
      </w:r>
      <w:proofErr w:type="spellEnd"/>
      <w:r w:rsidRPr="003D748B">
        <w:rPr>
          <w:rFonts w:ascii="Calibri" w:eastAsia="Times New Roman" w:hAnsi="Calibri" w:cs="Simplified Arabic" w:hint="cs"/>
          <w:sz w:val="32"/>
          <w:szCs w:val="32"/>
          <w:rtl/>
        </w:rPr>
        <w:t xml:space="preserve"> اذا سأل عن حال الشاهد في العلانية ربما يكون الشاهد فاسقاً فلا يجد من يعرفه، أما ستراً عليه ، وأما خوفاً منه, وكذلك اذا سأل القاضي </w:t>
      </w:r>
      <w:proofErr w:type="spellStart"/>
      <w:r w:rsidRPr="003D748B">
        <w:rPr>
          <w:rFonts w:ascii="Calibri" w:eastAsia="Times New Roman" w:hAnsi="Calibri" w:cs="Simplified Arabic" w:hint="cs"/>
          <w:sz w:val="32"/>
          <w:szCs w:val="32"/>
          <w:rtl/>
        </w:rPr>
        <w:t>المزكي</w:t>
      </w:r>
      <w:proofErr w:type="spellEnd"/>
      <w:r w:rsidRPr="003D748B">
        <w:rPr>
          <w:rFonts w:ascii="Calibri" w:eastAsia="Times New Roman" w:hAnsi="Calibri" w:cs="Simplified Arabic" w:hint="cs"/>
          <w:sz w:val="32"/>
          <w:szCs w:val="32"/>
          <w:rtl/>
        </w:rPr>
        <w:t xml:space="preserve"> عن حال الشاهد</w:t>
      </w:r>
      <w:r w:rsidRPr="003D748B">
        <w:rPr>
          <w:rFonts w:ascii="Calibri" w:eastAsia="Times New Roman" w:hAnsi="Calibri" w:cs="Simplified Arabic" w:hint="cs"/>
          <w:smallCaps/>
          <w:sz w:val="32"/>
          <w:szCs w:val="32"/>
          <w:vertAlign w:val="superscript"/>
          <w:rtl/>
        </w:rPr>
        <w:t>(72)</w:t>
      </w:r>
      <w:r w:rsidRPr="003D748B">
        <w:rPr>
          <w:rFonts w:ascii="Calibri" w:eastAsia="Times New Roman" w:hAnsi="Calibri" w:cs="Simplified Arabic" w:hint="cs"/>
          <w:sz w:val="32"/>
          <w:szCs w:val="32"/>
          <w:rtl/>
        </w:rPr>
        <w:t xml:space="preserve"> في العلانية ، وللقاضي الخيار إن شاء جمع بينهما لأنه أحوط لأنه يزول الالتباس وتنقطع الشركة عن </w:t>
      </w:r>
      <w:proofErr w:type="spellStart"/>
      <w:r w:rsidRPr="003D748B">
        <w:rPr>
          <w:rFonts w:ascii="Calibri" w:eastAsia="Times New Roman" w:hAnsi="Calibri" w:cs="Simplified Arabic" w:hint="cs"/>
          <w:sz w:val="32"/>
          <w:szCs w:val="32"/>
          <w:rtl/>
        </w:rPr>
        <w:t>المزكي</w:t>
      </w:r>
      <w:proofErr w:type="spellEnd"/>
      <w:r w:rsidRPr="003D748B">
        <w:rPr>
          <w:rFonts w:ascii="Calibri" w:eastAsia="Times New Roman" w:hAnsi="Calibri" w:cs="Simplified Arabic" w:hint="cs"/>
          <w:sz w:val="32"/>
          <w:szCs w:val="32"/>
          <w:rtl/>
        </w:rPr>
        <w:t xml:space="preserve"> والقاضي جميعاً من كل وجه، وان شاء اكتفى بالتزكية سراً.</w:t>
      </w:r>
    </w:p>
    <w:p w:rsidR="003D748B" w:rsidRPr="003D748B" w:rsidRDefault="003D748B" w:rsidP="003D748B">
      <w:pPr>
        <w:tabs>
          <w:tab w:val="left" w:pos="3236"/>
        </w:tabs>
        <w:spacing w:after="0" w:line="240" w:lineRule="auto"/>
        <w:jc w:val="lowKashida"/>
        <w:rPr>
          <w:rFonts w:ascii="Calibri" w:eastAsia="Times New Roman" w:hAnsi="Calibri" w:cs="Simplified Arabic" w:hint="cs"/>
          <w:sz w:val="32"/>
          <w:szCs w:val="32"/>
          <w:rtl/>
        </w:rPr>
      </w:pPr>
      <w:r w:rsidRPr="003D748B">
        <w:rPr>
          <w:rFonts w:ascii="Calibri" w:eastAsia="Times New Roman" w:hAnsi="Calibri" w:cs="Simplified Arabic" w:hint="cs"/>
          <w:sz w:val="32"/>
          <w:szCs w:val="32"/>
          <w:rtl/>
        </w:rPr>
        <w:t xml:space="preserve">     واليوم في ديارنا اختار القضاء الاكتفاء بالتزكية سراً لأحد</w:t>
      </w:r>
      <w:r w:rsidRPr="003D748B">
        <w:rPr>
          <w:rFonts w:ascii="Calibri" w:eastAsia="Times New Roman" w:hAnsi="Calibri" w:cs="Simplified Arabic" w:hint="cs"/>
          <w:smallCaps/>
          <w:sz w:val="32"/>
          <w:szCs w:val="32"/>
          <w:vertAlign w:val="superscript"/>
          <w:rtl/>
        </w:rPr>
        <w:t>(73)</w:t>
      </w:r>
      <w:r w:rsidRPr="003D748B">
        <w:rPr>
          <w:rFonts w:ascii="Calibri" w:eastAsia="Times New Roman" w:hAnsi="Calibri" w:cs="Simplified Arabic" w:hint="cs"/>
          <w:sz w:val="32"/>
          <w:szCs w:val="32"/>
          <w:rtl/>
        </w:rPr>
        <w:t xml:space="preserve"> أمرين : أما لكيلا يعرف </w:t>
      </w:r>
      <w:proofErr w:type="spellStart"/>
      <w:r w:rsidRPr="003D748B">
        <w:rPr>
          <w:rFonts w:ascii="Calibri" w:eastAsia="Times New Roman" w:hAnsi="Calibri" w:cs="Simplified Arabic" w:hint="cs"/>
          <w:sz w:val="32"/>
          <w:szCs w:val="32"/>
          <w:rtl/>
        </w:rPr>
        <w:t>المزكي</w:t>
      </w:r>
      <w:proofErr w:type="spellEnd"/>
      <w:r w:rsidRPr="003D748B">
        <w:rPr>
          <w:rFonts w:ascii="Calibri" w:eastAsia="Times New Roman" w:hAnsi="Calibri" w:cs="Simplified Arabic" w:hint="cs"/>
          <w:sz w:val="32"/>
          <w:szCs w:val="32"/>
          <w:rtl/>
        </w:rPr>
        <w:t xml:space="preserve"> فلا يخدع</w:t>
      </w:r>
      <w:r w:rsidRPr="003D748B">
        <w:rPr>
          <w:rFonts w:ascii="Calibri" w:eastAsia="Times New Roman" w:hAnsi="Calibri" w:cs="Simplified Arabic" w:hint="cs"/>
          <w:smallCaps/>
          <w:sz w:val="32"/>
          <w:szCs w:val="32"/>
          <w:vertAlign w:val="superscript"/>
          <w:rtl/>
        </w:rPr>
        <w:t>(74)</w:t>
      </w:r>
      <w:r w:rsidRPr="003D748B">
        <w:rPr>
          <w:rFonts w:ascii="Calibri" w:eastAsia="Times New Roman" w:hAnsi="Calibri" w:cs="Simplified Arabic" w:hint="cs"/>
          <w:sz w:val="32"/>
          <w:szCs w:val="32"/>
          <w:rtl/>
        </w:rPr>
        <w:t xml:space="preserve"> لتغير أحوال الناس ، أو لكيلا يخاف </w:t>
      </w:r>
      <w:proofErr w:type="spellStart"/>
      <w:r w:rsidRPr="003D748B">
        <w:rPr>
          <w:rFonts w:ascii="Calibri" w:eastAsia="Times New Roman" w:hAnsi="Calibri" w:cs="Simplified Arabic" w:hint="cs"/>
          <w:sz w:val="32"/>
          <w:szCs w:val="32"/>
          <w:rtl/>
        </w:rPr>
        <w:t>المزكي</w:t>
      </w:r>
      <w:proofErr w:type="spellEnd"/>
      <w:r w:rsidRPr="003D748B">
        <w:rPr>
          <w:rFonts w:ascii="Calibri" w:eastAsia="Times New Roman" w:hAnsi="Calibri" w:cs="Simplified Arabic" w:hint="cs"/>
          <w:sz w:val="32"/>
          <w:szCs w:val="32"/>
          <w:rtl/>
        </w:rPr>
        <w:t xml:space="preserve"> من جرح الشهود.</w:t>
      </w:r>
    </w:p>
    <w:p w:rsidR="003D748B" w:rsidRDefault="003D748B" w:rsidP="003D748B">
      <w:pPr>
        <w:tabs>
          <w:tab w:val="left" w:pos="3236"/>
        </w:tabs>
        <w:spacing w:after="0" w:line="240" w:lineRule="auto"/>
        <w:jc w:val="lowKashida"/>
        <w:rPr>
          <w:rFonts w:ascii="Calibri" w:eastAsia="Times New Roman" w:hAnsi="Calibri" w:cs="Simplified Arabic" w:hint="c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lastRenderedPageBreak/>
        <w:t xml:space="preserve">     قال محمد رحمه الله في الكتاب</w:t>
      </w:r>
      <w:r w:rsidRPr="003D748B">
        <w:rPr>
          <w:rFonts w:ascii="Calibri" w:eastAsia="Times New Roman" w:hAnsi="Calibri" w:cs="Simplified Arabic" w:hint="cs"/>
          <w:smallCaps/>
          <w:sz w:val="32"/>
          <w:szCs w:val="32"/>
          <w:vertAlign w:val="superscript"/>
          <w:rtl/>
        </w:rPr>
        <w:t>(75)</w:t>
      </w:r>
      <w:r w:rsidRPr="003D748B">
        <w:rPr>
          <w:rFonts w:ascii="Calibri" w:eastAsia="Times New Roman" w:hAnsi="Calibri" w:cs="Simplified Arabic" w:hint="cs"/>
          <w:sz w:val="32"/>
          <w:szCs w:val="32"/>
          <w:rtl/>
        </w:rPr>
        <w:t xml:space="preserve"> : والتزكية في العلانية ، وهي التزكية الأولى وهي حسنة جميلة ، يريد به ان المشروع في الابتداء التزكية علانية ، وانما أحدثوا بعد ذلك التزكية سراً ، والدليل عليه ما ذكر محمد في الكتاب قال : بلغنا أن شريحاً كان يقبل التزكية في العلانية ثم احدث تزكية السر [72/أ].</w:t>
      </w: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    فقيل له : يا أبا أمية</w:t>
      </w:r>
      <w:r w:rsidRPr="003D748B">
        <w:rPr>
          <w:rFonts w:ascii="Calibri" w:eastAsia="Times New Roman" w:hAnsi="Calibri" w:cs="Simplified Arabic" w:hint="cs"/>
          <w:smallCaps/>
          <w:sz w:val="32"/>
          <w:szCs w:val="32"/>
          <w:vertAlign w:val="superscript"/>
          <w:rtl/>
        </w:rPr>
        <w:t>(76)</w:t>
      </w:r>
      <w:r w:rsidRPr="003D748B">
        <w:rPr>
          <w:rFonts w:ascii="Calibri" w:eastAsia="Times New Roman" w:hAnsi="Calibri" w:cs="Simplified Arabic" w:hint="cs"/>
          <w:sz w:val="32"/>
          <w:szCs w:val="32"/>
          <w:rtl/>
        </w:rPr>
        <w:t xml:space="preserve"> أحدثت ما لم تكن تفعله.</w:t>
      </w: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    فقال شريح</w:t>
      </w:r>
      <w:r w:rsidRPr="003D748B">
        <w:rPr>
          <w:rFonts w:ascii="Calibri" w:eastAsia="Times New Roman" w:hAnsi="Calibri" w:cs="Simplified Arabic" w:hint="cs"/>
          <w:smallCaps/>
          <w:sz w:val="32"/>
          <w:szCs w:val="32"/>
          <w:vertAlign w:val="superscript"/>
          <w:rtl/>
        </w:rPr>
        <w:t>(77)</w:t>
      </w:r>
      <w:r w:rsidRPr="003D748B">
        <w:rPr>
          <w:rFonts w:ascii="Calibri" w:eastAsia="Times New Roman" w:hAnsi="Calibri" w:cs="Simplified Arabic" w:hint="cs"/>
          <w:sz w:val="32"/>
          <w:szCs w:val="32"/>
          <w:rtl/>
        </w:rPr>
        <w:t>: أن الناس أحدثوا فأحدثنا لهم</w:t>
      </w:r>
      <w:r w:rsidRPr="003D748B">
        <w:rPr>
          <w:rFonts w:ascii="Calibri" w:eastAsia="Times New Roman" w:hAnsi="Calibri" w:cs="Simplified Arabic" w:hint="cs"/>
          <w:smallCaps/>
          <w:sz w:val="32"/>
          <w:szCs w:val="32"/>
          <w:vertAlign w:val="superscript"/>
          <w:rtl/>
        </w:rPr>
        <w:t>(78)</w:t>
      </w:r>
      <w:r w:rsidRPr="003D748B">
        <w:rPr>
          <w:rFonts w:ascii="Calibri" w:eastAsia="Times New Roman" w:hAnsi="Calibri" w:cs="Simplified Arabic" w:hint="cs"/>
          <w:sz w:val="32"/>
          <w:szCs w:val="32"/>
          <w:rtl/>
        </w:rPr>
        <w:t>.</w:t>
      </w: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    وفي الكتاب ثلاث مسائل :</w:t>
      </w: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أحداها : أنه هل للقاضي أن يقضي بظاهر العدالة من غير سؤال إذا كان الشاهد</w:t>
      </w:r>
      <w:r w:rsidRPr="003D748B">
        <w:rPr>
          <w:rFonts w:ascii="Calibri" w:eastAsia="Times New Roman" w:hAnsi="Calibri" w:cs="Simplified Arabic" w:hint="cs"/>
          <w:smallCaps/>
          <w:sz w:val="32"/>
          <w:szCs w:val="32"/>
          <w:vertAlign w:val="superscript"/>
          <w:rtl/>
        </w:rPr>
        <w:t>(79)</w:t>
      </w:r>
      <w:r w:rsidRPr="003D748B">
        <w:rPr>
          <w:rFonts w:ascii="Calibri" w:eastAsia="Times New Roman" w:hAnsi="Calibri" w:cs="Simplified Arabic" w:hint="cs"/>
          <w:sz w:val="32"/>
          <w:szCs w:val="32"/>
          <w:rtl/>
        </w:rPr>
        <w:t xml:space="preserve"> مستور الحال ، وقد قامت</w:t>
      </w:r>
      <w:r w:rsidRPr="003D748B">
        <w:rPr>
          <w:rFonts w:ascii="Calibri" w:eastAsia="Times New Roman" w:hAnsi="Calibri" w:cs="Simplified Arabic" w:hint="cs"/>
          <w:smallCaps/>
          <w:sz w:val="32"/>
          <w:szCs w:val="32"/>
          <w:vertAlign w:val="superscript"/>
          <w:rtl/>
        </w:rPr>
        <w:t>(80)</w:t>
      </w:r>
      <w:r w:rsidRPr="003D748B">
        <w:rPr>
          <w:rFonts w:ascii="Calibri" w:eastAsia="Times New Roman" w:hAnsi="Calibri" w:cs="Simplified Arabic" w:hint="cs"/>
          <w:sz w:val="32"/>
          <w:szCs w:val="32"/>
          <w:rtl/>
        </w:rPr>
        <w:t xml:space="preserve"> الشهادة على حق يثبت مع الشبهات ؟</w:t>
      </w: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    الثانية : أن العدد في </w:t>
      </w:r>
      <w:proofErr w:type="spellStart"/>
      <w:r w:rsidRPr="003D748B">
        <w:rPr>
          <w:rFonts w:ascii="Calibri" w:eastAsia="Times New Roman" w:hAnsi="Calibri" w:cs="Simplified Arabic" w:hint="cs"/>
          <w:sz w:val="32"/>
          <w:szCs w:val="32"/>
          <w:rtl/>
        </w:rPr>
        <w:t>المزكي</w:t>
      </w:r>
      <w:proofErr w:type="spellEnd"/>
      <w:r w:rsidRPr="003D748B">
        <w:rPr>
          <w:rFonts w:ascii="Calibri" w:eastAsia="Times New Roman" w:hAnsi="Calibri" w:cs="Simplified Arabic" w:hint="cs"/>
          <w:sz w:val="32"/>
          <w:szCs w:val="32"/>
          <w:rtl/>
        </w:rPr>
        <w:t xml:space="preserve"> ، والمترجم هل هو شرط ؟</w:t>
      </w: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    الثالثة : أن المدعى عليه متى أقام البينة على ما يبطل شهادة الشهود في ما إذا تقبل [وفي ما إذا لا تقبل]</w:t>
      </w:r>
      <w:r w:rsidRPr="003D748B">
        <w:rPr>
          <w:rFonts w:ascii="Calibri" w:eastAsia="Times New Roman" w:hAnsi="Calibri" w:cs="Simplified Arabic" w:hint="cs"/>
          <w:smallCaps/>
          <w:sz w:val="32"/>
          <w:szCs w:val="32"/>
          <w:vertAlign w:val="superscript"/>
          <w:rtl/>
        </w:rPr>
        <w:t xml:space="preserve"> (81)</w:t>
      </w:r>
      <w:r w:rsidRPr="003D748B">
        <w:rPr>
          <w:rFonts w:ascii="Calibri" w:eastAsia="Times New Roman" w:hAnsi="Calibri" w:cs="Simplified Arabic" w:hint="cs"/>
          <w:sz w:val="32"/>
          <w:szCs w:val="32"/>
          <w:rtl/>
        </w:rPr>
        <w:t xml:space="preserve"> ؟ </w:t>
      </w: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  إذا عرفنا هذا، جئنا الى ما افتتح محمد رحمه الله الكتاب :</w:t>
      </w: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     قال</w:t>
      </w:r>
      <w:r w:rsidRPr="003D748B">
        <w:rPr>
          <w:rFonts w:ascii="Calibri" w:eastAsia="Times New Roman" w:hAnsi="Calibri" w:cs="Simplified Arabic" w:hint="cs"/>
          <w:smallCaps/>
          <w:sz w:val="32"/>
          <w:szCs w:val="32"/>
          <w:vertAlign w:val="superscript"/>
          <w:rtl/>
        </w:rPr>
        <w:t>(82)</w:t>
      </w:r>
      <w:r w:rsidRPr="003D748B">
        <w:rPr>
          <w:rFonts w:ascii="Calibri" w:eastAsia="Times New Roman" w:hAnsi="Calibri" w:cs="Simplified Arabic" w:hint="cs"/>
          <w:sz w:val="32"/>
          <w:szCs w:val="32"/>
          <w:rtl/>
        </w:rPr>
        <w:t xml:space="preserve"> أبو حنيفة ، ومحمد</w:t>
      </w:r>
      <w:r w:rsidRPr="003D748B">
        <w:rPr>
          <w:rFonts w:ascii="Calibri" w:eastAsia="Times New Roman" w:hAnsi="Calibri" w:cs="Simplified Arabic" w:hint="cs"/>
          <w:smallCaps/>
          <w:sz w:val="32"/>
          <w:szCs w:val="32"/>
          <w:vertAlign w:val="superscript"/>
          <w:rtl/>
        </w:rPr>
        <w:t>(83)</w:t>
      </w:r>
      <w:r w:rsidRPr="003D748B">
        <w:rPr>
          <w:rFonts w:ascii="Calibri" w:eastAsia="Times New Roman" w:hAnsi="Calibri" w:cs="Simplified Arabic" w:hint="cs"/>
          <w:sz w:val="32"/>
          <w:szCs w:val="32"/>
          <w:rtl/>
        </w:rPr>
        <w:t>: اذا تقدم بين يدي القاضي رجلان، فأدعى احدهما على صاحبه حقاً، وأنكر ذلك صاحبه ، فشهد للمدعي شاهدان على المدعي وهما مستوران ، فأراد القاضي أن يقضي بظاهر العدالة قبل أن يسأل على حالهما.</w:t>
      </w:r>
    </w:p>
    <w:p w:rsidR="003D748B" w:rsidRPr="003D748B" w:rsidRDefault="003D748B" w:rsidP="003D748B">
      <w:pPr>
        <w:tabs>
          <w:tab w:val="left" w:pos="3236"/>
        </w:tabs>
        <w:spacing w:after="0" w:line="240" w:lineRule="auto"/>
        <w:jc w:val="lowKashida"/>
        <w:rPr>
          <w:rFonts w:ascii="Calibri" w:eastAsia="Times New Roman" w:hAnsi="Calibri" w:cs="Simplified Arabic" w:hint="cs"/>
          <w:sz w:val="32"/>
          <w:szCs w:val="32"/>
          <w:rtl/>
        </w:rPr>
      </w:pPr>
      <w:r w:rsidRPr="003D748B">
        <w:rPr>
          <w:rFonts w:ascii="Calibri" w:eastAsia="Times New Roman" w:hAnsi="Calibri" w:cs="Simplified Arabic" w:hint="cs"/>
          <w:sz w:val="32"/>
          <w:szCs w:val="32"/>
          <w:rtl/>
        </w:rPr>
        <w:t xml:space="preserve">     قال أبو حنيفة : له أني يقضي بذلك إذا لم يطعن الخصم فيهما</w:t>
      </w:r>
      <w:r w:rsidRPr="003D748B">
        <w:rPr>
          <w:rFonts w:ascii="Calibri" w:eastAsia="Times New Roman" w:hAnsi="Calibri" w:cs="Simplified Arabic" w:hint="cs"/>
          <w:smallCaps/>
          <w:sz w:val="32"/>
          <w:szCs w:val="32"/>
          <w:vertAlign w:val="superscript"/>
          <w:rtl/>
        </w:rPr>
        <w:t xml:space="preserve">(84) </w:t>
      </w:r>
      <w:r w:rsidRPr="003D748B">
        <w:rPr>
          <w:rFonts w:ascii="Calibri" w:eastAsia="Times New Roman" w:hAnsi="Calibri" w:cs="Simplified Arabic" w:hint="cs"/>
          <w:b/>
          <w:bCs/>
          <w:sz w:val="32"/>
          <w:szCs w:val="32"/>
          <w:rtl/>
        </w:rPr>
        <w:t>،</w:t>
      </w:r>
      <w:r w:rsidRPr="003D748B">
        <w:rPr>
          <w:rFonts w:ascii="Calibri" w:eastAsia="Times New Roman" w:hAnsi="Calibri" w:cs="Simplified Arabic" w:hint="cs"/>
          <w:sz w:val="32"/>
          <w:szCs w:val="32"/>
          <w:rtl/>
        </w:rPr>
        <w:t xml:space="preserve"> والمشهود به حق يثبت مع الشبهات</w:t>
      </w:r>
      <w:r w:rsidRPr="003D748B">
        <w:rPr>
          <w:rFonts w:ascii="Calibri" w:eastAsia="Times New Roman" w:hAnsi="Calibri" w:cs="Simplified Arabic" w:hint="cs"/>
          <w:smallCaps/>
          <w:sz w:val="32"/>
          <w:szCs w:val="32"/>
          <w:vertAlign w:val="superscript"/>
          <w:rtl/>
        </w:rPr>
        <w:t>(85)</w:t>
      </w:r>
      <w:r w:rsidRPr="003D748B">
        <w:rPr>
          <w:rFonts w:ascii="Calibri" w:eastAsia="Times New Roman" w:hAnsi="Calibri" w:cs="Simplified Arabic" w:hint="cs"/>
          <w:sz w:val="32"/>
          <w:szCs w:val="32"/>
          <w:rtl/>
        </w:rPr>
        <w:t xml:space="preserve"> . وقال أبو يوسف ، ومحمد ، ليس له أن يقضي، وأجمعوا على أن المدعي به إذا كان حقاً لا يثبت مع الشبهات</w:t>
      </w:r>
      <w:r w:rsidRPr="003D748B">
        <w:rPr>
          <w:rFonts w:ascii="Calibri" w:eastAsia="Times New Roman" w:hAnsi="Calibri" w:cs="Simplified Arabic" w:hint="cs"/>
          <w:smallCaps/>
          <w:sz w:val="32"/>
          <w:szCs w:val="32"/>
          <w:vertAlign w:val="superscript"/>
          <w:rtl/>
        </w:rPr>
        <w:t>(86)</w:t>
      </w:r>
      <w:r w:rsidRPr="003D748B">
        <w:rPr>
          <w:rFonts w:ascii="Calibri" w:eastAsia="Times New Roman" w:hAnsi="Calibri" w:cs="Simplified Arabic" w:hint="cs"/>
          <w:sz w:val="32"/>
          <w:szCs w:val="32"/>
          <w:rtl/>
        </w:rPr>
        <w:t>، كالحدود والقصاص ، ليس للقاضي أن يقضي، وأجمعوا على انه إذا طعن الخصم في  الشهود ، بأن جرحهم ، ليس له أن يقضي ما لم يسأل عنهم. واختلف المشايخ فيه : منهم من قال بأن هذا اختلاف عصر وزمان ، لا اختلاف</w:t>
      </w:r>
      <w:r w:rsidRPr="003D748B">
        <w:rPr>
          <w:rFonts w:ascii="Calibri" w:eastAsia="Times New Roman" w:hAnsi="Calibri" w:cs="Simplified Arabic" w:hint="cs"/>
          <w:smallCaps/>
          <w:sz w:val="32"/>
          <w:szCs w:val="32"/>
          <w:vertAlign w:val="superscript"/>
          <w:rtl/>
        </w:rPr>
        <w:t>(87)</w:t>
      </w:r>
      <w:r w:rsidRPr="003D748B">
        <w:rPr>
          <w:rFonts w:ascii="Calibri" w:eastAsia="Times New Roman" w:hAnsi="Calibri" w:cs="Simplified Arabic" w:hint="cs"/>
          <w:sz w:val="32"/>
          <w:szCs w:val="32"/>
          <w:rtl/>
        </w:rPr>
        <w:t xml:space="preserve"> حجة وبرهان</w:t>
      </w:r>
      <w:r w:rsidRPr="003D748B">
        <w:rPr>
          <w:rFonts w:ascii="Calibri" w:eastAsia="Times New Roman" w:hAnsi="Calibri" w:cs="Simplified Arabic" w:hint="cs"/>
          <w:smallCaps/>
          <w:sz w:val="32"/>
          <w:szCs w:val="32"/>
          <w:vertAlign w:val="superscript"/>
          <w:rtl/>
        </w:rPr>
        <w:t>(88)</w:t>
      </w:r>
      <w:r w:rsidRPr="003D748B">
        <w:rPr>
          <w:rFonts w:ascii="Calibri" w:eastAsia="Times New Roman" w:hAnsi="Calibri" w:cs="Simplified Arabic" w:hint="cs"/>
          <w:sz w:val="32"/>
          <w:szCs w:val="32"/>
          <w:rtl/>
        </w:rPr>
        <w:t xml:space="preserve"> ؛ لأن أبا حنيفة إنما قال في أهل زمانه لان تعديل أهل زمانه إنما ثبت من جهة النبي صلى الله عليه وسلم ؛ لأنه كان في القرن</w:t>
      </w:r>
      <w:r w:rsidRPr="003D748B">
        <w:rPr>
          <w:rFonts w:ascii="Calibri" w:eastAsia="Times New Roman" w:hAnsi="Calibri" w:cs="Simplified Arabic" w:hint="cs"/>
          <w:smallCaps/>
          <w:sz w:val="32"/>
          <w:szCs w:val="32"/>
          <w:vertAlign w:val="superscript"/>
          <w:rtl/>
        </w:rPr>
        <w:t>(89)</w:t>
      </w:r>
      <w:r w:rsidRPr="003D748B">
        <w:rPr>
          <w:rFonts w:ascii="Calibri" w:eastAsia="Times New Roman" w:hAnsi="Calibri" w:cs="Simplified Arabic" w:hint="cs"/>
          <w:sz w:val="32"/>
          <w:szCs w:val="32"/>
          <w:rtl/>
        </w:rPr>
        <w:t xml:space="preserve"> الثالث، وقد أثنى النبي صلى الله عليه وسلم على القرن الثالث بالخيرية ، فإنه قال : ((خير القرون الذي انافيهم ، ثم الذين يلونهم ثم الذين يلوهم ، ثم يفشوا الكذب))</w:t>
      </w:r>
      <w:r w:rsidRPr="003D748B">
        <w:rPr>
          <w:rFonts w:ascii="Calibri" w:eastAsia="Times New Roman" w:hAnsi="Calibri" w:cs="Simplified Arabic" w:hint="cs"/>
          <w:smallCaps/>
          <w:sz w:val="32"/>
          <w:szCs w:val="32"/>
          <w:vertAlign w:val="superscript"/>
          <w:rtl/>
        </w:rPr>
        <w:t>(90)</w:t>
      </w:r>
      <w:r w:rsidRPr="003D748B">
        <w:rPr>
          <w:rFonts w:ascii="Calibri" w:eastAsia="Times New Roman" w:hAnsi="Calibri" w:cs="Simplified Arabic" w:hint="cs"/>
          <w:sz w:val="32"/>
          <w:szCs w:val="32"/>
          <w:rtl/>
        </w:rPr>
        <w:t xml:space="preserve"> [72/ب] الحديث. ومتى [ثبت]</w:t>
      </w:r>
      <w:r w:rsidRPr="003D748B">
        <w:rPr>
          <w:rFonts w:ascii="Calibri" w:eastAsia="Times New Roman" w:hAnsi="Calibri" w:cs="Simplified Arabic" w:hint="cs"/>
          <w:smallCaps/>
          <w:sz w:val="32"/>
          <w:szCs w:val="32"/>
          <w:vertAlign w:val="superscript"/>
          <w:rtl/>
        </w:rPr>
        <w:t>(91)</w:t>
      </w:r>
      <w:r w:rsidRPr="003D748B">
        <w:rPr>
          <w:rFonts w:ascii="Calibri" w:eastAsia="Times New Roman" w:hAnsi="Calibri" w:cs="Simplified Arabic" w:hint="cs"/>
          <w:sz w:val="32"/>
          <w:szCs w:val="32"/>
          <w:rtl/>
        </w:rPr>
        <w:t xml:space="preserve"> </w:t>
      </w:r>
      <w:r w:rsidRPr="003D748B">
        <w:rPr>
          <w:rFonts w:ascii="Calibri" w:eastAsia="Times New Roman" w:hAnsi="Calibri" w:cs="Simplified Arabic" w:hint="cs"/>
          <w:sz w:val="32"/>
          <w:szCs w:val="32"/>
          <w:rtl/>
        </w:rPr>
        <w:lastRenderedPageBreak/>
        <w:t xml:space="preserve">تعديل أهل زمانه من جهة النبي صلى الله عليه وسلم ، استغنى القاضي عن تعديل </w:t>
      </w:r>
      <w:proofErr w:type="spellStart"/>
      <w:r w:rsidRPr="003D748B">
        <w:rPr>
          <w:rFonts w:ascii="Calibri" w:eastAsia="Times New Roman" w:hAnsi="Calibri" w:cs="Simplified Arabic" w:hint="cs"/>
          <w:sz w:val="32"/>
          <w:szCs w:val="32"/>
          <w:rtl/>
        </w:rPr>
        <w:t>المزكي</w:t>
      </w:r>
      <w:proofErr w:type="spellEnd"/>
      <w:r w:rsidRPr="003D748B">
        <w:rPr>
          <w:rFonts w:ascii="Calibri" w:eastAsia="Times New Roman" w:hAnsi="Calibri" w:cs="Simplified Arabic" w:hint="cs"/>
          <w:sz w:val="32"/>
          <w:szCs w:val="32"/>
          <w:rtl/>
        </w:rPr>
        <w:t>.</w:t>
      </w: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     وأبو يوسف ، ومحمد إنما قالا</w:t>
      </w:r>
      <w:r w:rsidRPr="003D748B">
        <w:rPr>
          <w:rFonts w:ascii="Calibri" w:eastAsia="Times New Roman" w:hAnsi="Calibri" w:cs="Simplified Arabic" w:hint="cs"/>
          <w:smallCaps/>
          <w:sz w:val="32"/>
          <w:szCs w:val="32"/>
          <w:vertAlign w:val="superscript"/>
          <w:rtl/>
        </w:rPr>
        <w:t>(92)</w:t>
      </w:r>
      <w:r w:rsidRPr="003D748B">
        <w:rPr>
          <w:rFonts w:ascii="Calibri" w:eastAsia="Times New Roman" w:hAnsi="Calibri" w:cs="Simplified Arabic" w:hint="cs"/>
          <w:sz w:val="32"/>
          <w:szCs w:val="32"/>
          <w:rtl/>
        </w:rPr>
        <w:t xml:space="preserve"> ذلك في أهل زمانهما ؛ لأن [تعديل أهل زمانهما]</w:t>
      </w:r>
      <w:r w:rsidRPr="003D748B">
        <w:rPr>
          <w:rFonts w:ascii="Calibri" w:eastAsia="Times New Roman" w:hAnsi="Calibri" w:cs="Simplified Arabic" w:hint="cs"/>
          <w:smallCaps/>
          <w:sz w:val="32"/>
          <w:szCs w:val="32"/>
          <w:vertAlign w:val="superscript"/>
          <w:rtl/>
        </w:rPr>
        <w:t>(93)</w:t>
      </w:r>
      <w:r w:rsidRPr="003D748B">
        <w:rPr>
          <w:rFonts w:ascii="Calibri" w:eastAsia="Times New Roman" w:hAnsi="Calibri" w:cs="Simplified Arabic" w:hint="cs"/>
          <w:sz w:val="32"/>
          <w:szCs w:val="32"/>
          <w:rtl/>
        </w:rPr>
        <w:t xml:space="preserve"> لم يثبت من جهة النبي صلى الله عليه وسلم ؛ فاحتاج القاضي الى تعديل </w:t>
      </w:r>
      <w:proofErr w:type="spellStart"/>
      <w:r w:rsidRPr="003D748B">
        <w:rPr>
          <w:rFonts w:ascii="Calibri" w:eastAsia="Times New Roman" w:hAnsi="Calibri" w:cs="Simplified Arabic" w:hint="cs"/>
          <w:sz w:val="32"/>
          <w:szCs w:val="32"/>
          <w:rtl/>
        </w:rPr>
        <w:t>المزكي</w:t>
      </w:r>
      <w:proofErr w:type="spellEnd"/>
      <w:r w:rsidRPr="003D748B">
        <w:rPr>
          <w:rFonts w:ascii="Calibri" w:eastAsia="Times New Roman" w:hAnsi="Calibri" w:cs="Simplified Arabic" w:hint="cs"/>
          <w:sz w:val="32"/>
          <w:szCs w:val="32"/>
          <w:rtl/>
        </w:rPr>
        <w:t xml:space="preserve"> ، إلا أن</w:t>
      </w:r>
      <w:r w:rsidRPr="003D748B">
        <w:rPr>
          <w:rFonts w:ascii="Calibri" w:eastAsia="Times New Roman" w:hAnsi="Calibri" w:cs="Simplified Arabic" w:hint="cs"/>
          <w:smallCaps/>
          <w:sz w:val="32"/>
          <w:szCs w:val="32"/>
          <w:vertAlign w:val="superscript"/>
          <w:rtl/>
        </w:rPr>
        <w:t>(94)</w:t>
      </w:r>
      <w:r w:rsidRPr="003D748B">
        <w:rPr>
          <w:rFonts w:ascii="Calibri" w:eastAsia="Times New Roman" w:hAnsi="Calibri" w:cs="Simplified Arabic" w:hint="cs"/>
          <w:sz w:val="32"/>
          <w:szCs w:val="32"/>
          <w:rtl/>
        </w:rPr>
        <w:t xml:space="preserve"> هذا غير سديد ، والاعتراض [عليه]</w:t>
      </w:r>
      <w:r w:rsidRPr="003D748B">
        <w:rPr>
          <w:rFonts w:ascii="Calibri" w:eastAsia="Times New Roman" w:hAnsi="Calibri" w:cs="Simplified Arabic" w:hint="cs"/>
          <w:smallCaps/>
          <w:sz w:val="32"/>
          <w:szCs w:val="32"/>
          <w:vertAlign w:val="superscript"/>
          <w:rtl/>
        </w:rPr>
        <w:t>(95)</w:t>
      </w:r>
      <w:r w:rsidRPr="003D748B">
        <w:rPr>
          <w:rFonts w:ascii="Calibri" w:eastAsia="Times New Roman" w:hAnsi="Calibri" w:cs="Simplified Arabic" w:hint="cs"/>
          <w:sz w:val="32"/>
          <w:szCs w:val="32"/>
          <w:rtl/>
        </w:rPr>
        <w:t xml:space="preserve"> أن</w:t>
      </w:r>
      <w:r w:rsidRPr="003D748B">
        <w:rPr>
          <w:rFonts w:ascii="Calibri" w:eastAsia="Times New Roman" w:hAnsi="Calibri" w:cs="Simplified Arabic" w:hint="cs"/>
          <w:smallCaps/>
          <w:sz w:val="32"/>
          <w:szCs w:val="32"/>
          <w:vertAlign w:val="superscript"/>
          <w:rtl/>
        </w:rPr>
        <w:t>(96)</w:t>
      </w:r>
      <w:r w:rsidRPr="003D748B">
        <w:rPr>
          <w:rFonts w:ascii="Calibri" w:eastAsia="Times New Roman" w:hAnsi="Calibri" w:cs="Simplified Arabic" w:hint="cs"/>
          <w:sz w:val="32"/>
          <w:szCs w:val="32"/>
          <w:rtl/>
        </w:rPr>
        <w:t xml:space="preserve"> في زمن أبي حنيفة إنما كان للقاضي أن يقضي بظاهر العدالة ما لم يطعن الخصم فيهم ، فإذا طعن لم يكن له أن يقضي بظاهر العدالة. وإن لم يطعن الخصم فيهم في ما لا يثبت</w:t>
      </w:r>
      <w:r w:rsidRPr="003D748B">
        <w:rPr>
          <w:rFonts w:ascii="Calibri" w:eastAsia="Times New Roman" w:hAnsi="Calibri" w:cs="Simplified Arabic" w:hint="cs"/>
          <w:smallCaps/>
          <w:sz w:val="32"/>
          <w:szCs w:val="32"/>
          <w:vertAlign w:val="superscript"/>
          <w:rtl/>
        </w:rPr>
        <w:t>(97)</w:t>
      </w:r>
      <w:r w:rsidRPr="003D748B">
        <w:rPr>
          <w:rFonts w:ascii="Calibri" w:eastAsia="Times New Roman" w:hAnsi="Calibri" w:cs="Simplified Arabic" w:hint="cs"/>
          <w:sz w:val="32"/>
          <w:szCs w:val="32"/>
          <w:rtl/>
        </w:rPr>
        <w:t xml:space="preserve"> مع الشبهات ، وهو الحدود ، والقصاص . ولو كان المعنى هذا فاذا عدلهم النبي صلى الله عليه وسلم كان له أن يقضي ، وان طعن الخصم فيهم وفيما ثبت مع الشبهات. ومنهم من قال : [لا بل]</w:t>
      </w:r>
      <w:r w:rsidRPr="003D748B">
        <w:rPr>
          <w:rFonts w:ascii="Calibri" w:eastAsia="Times New Roman" w:hAnsi="Calibri" w:cs="Simplified Arabic" w:hint="cs"/>
          <w:smallCaps/>
          <w:sz w:val="32"/>
          <w:szCs w:val="32"/>
          <w:vertAlign w:val="superscript"/>
          <w:rtl/>
        </w:rPr>
        <w:t>(98)</w:t>
      </w:r>
      <w:r w:rsidRPr="003D748B">
        <w:rPr>
          <w:rFonts w:ascii="Calibri" w:eastAsia="Times New Roman" w:hAnsi="Calibri" w:cs="Simplified Arabic" w:hint="cs"/>
          <w:sz w:val="32"/>
          <w:szCs w:val="32"/>
          <w:rtl/>
        </w:rPr>
        <w:t xml:space="preserve"> هذا الخلاف اختلاف حجة وبرهان</w:t>
      </w:r>
      <w:r w:rsidRPr="003D748B">
        <w:rPr>
          <w:rFonts w:ascii="Calibri" w:eastAsia="Times New Roman" w:hAnsi="Calibri" w:cs="Simplified Arabic" w:hint="cs"/>
          <w:smallCaps/>
          <w:sz w:val="32"/>
          <w:szCs w:val="32"/>
          <w:vertAlign w:val="superscript"/>
          <w:rtl/>
        </w:rPr>
        <w:t>(99)</w:t>
      </w:r>
      <w:r w:rsidRPr="003D748B">
        <w:rPr>
          <w:rFonts w:ascii="Calibri" w:eastAsia="Times New Roman" w:hAnsi="Calibri" w:cs="Simplified Arabic" w:hint="cs"/>
          <w:sz w:val="32"/>
          <w:szCs w:val="32"/>
          <w:rtl/>
        </w:rPr>
        <w:t>.</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sz w:val="32"/>
          <w:szCs w:val="32"/>
          <w:rtl/>
        </w:rPr>
        <w:t xml:space="preserve">     وهو الصحيح ، فهما يقولان إن العدالة ثابتة باستصحاب الحال ، والثابت باستصحاب الحال يصلح حجة لا بقاء ما كان ثابتاً ، ولا يصلح</w:t>
      </w:r>
      <w:r w:rsidRPr="003D748B">
        <w:rPr>
          <w:rFonts w:ascii="Calibri" w:eastAsia="Times New Roman" w:hAnsi="Calibri" w:cs="Simplified Arabic" w:hint="cs"/>
          <w:smallCaps/>
          <w:sz w:val="32"/>
          <w:szCs w:val="32"/>
          <w:vertAlign w:val="superscript"/>
          <w:rtl/>
        </w:rPr>
        <w:t>(100)</w:t>
      </w:r>
      <w:r w:rsidRPr="003D748B">
        <w:rPr>
          <w:rFonts w:ascii="Calibri" w:eastAsia="Times New Roman" w:hAnsi="Calibri" w:cs="Simplified Arabic" w:hint="cs"/>
          <w:sz w:val="32"/>
          <w:szCs w:val="32"/>
          <w:rtl/>
        </w:rPr>
        <w:t xml:space="preserve"> لإثبات ما لم يكن ثابتاً</w:t>
      </w:r>
      <w:r w:rsidRPr="003D748B">
        <w:rPr>
          <w:rFonts w:ascii="Calibri" w:eastAsia="Times New Roman" w:hAnsi="Calibri" w:cs="Simplified Arabic" w:hint="cs"/>
          <w:smallCaps/>
          <w:sz w:val="32"/>
          <w:szCs w:val="32"/>
          <w:vertAlign w:val="superscript"/>
          <w:rtl/>
        </w:rPr>
        <w:t>(101)</w:t>
      </w:r>
      <w:r w:rsidRPr="003D748B">
        <w:rPr>
          <w:rFonts w:ascii="Calibri" w:eastAsia="Times New Roman" w:hAnsi="Calibri" w:cs="Simplified Arabic" w:hint="cs"/>
          <w:sz w:val="32"/>
          <w:szCs w:val="32"/>
          <w:rtl/>
        </w:rPr>
        <w:t xml:space="preserve"> كالملك الثابت بظاهر اليد يصلح للدفع ابقاء ما كان ثابتاً، ولا يصلح لإثبات ما لم يكن وهو الاخذ بالشفعة والهبة، والحق لم يكن ثابتاً على المشهود عليه قبل الشهادة ، فلا يثبت بالعدالة الثابتة باستصحاب الحال، وأبو حنيفة احتج بما روى محمد في </w:t>
      </w:r>
      <w:r w:rsidRPr="003D748B">
        <w:rPr>
          <w:rFonts w:ascii="Calibri" w:eastAsia="Times New Roman" w:hAnsi="Calibri" w:cs="Simplified Arabic" w:hint="cs"/>
          <w:b/>
          <w:sz w:val="32"/>
          <w:szCs w:val="32"/>
          <w:rtl/>
        </w:rPr>
        <w:t>" أدب القاضي "</w:t>
      </w:r>
      <w:r w:rsidRPr="003D748B">
        <w:rPr>
          <w:rFonts w:ascii="Calibri" w:eastAsia="Times New Roman" w:hAnsi="Calibri" w:cs="Simplified Arabic" w:hint="cs"/>
          <w:smallCaps/>
          <w:sz w:val="32"/>
          <w:szCs w:val="32"/>
          <w:vertAlign w:val="superscript"/>
          <w:rtl/>
        </w:rPr>
        <w:t>(102)</w:t>
      </w:r>
      <w:r w:rsidRPr="003D748B">
        <w:rPr>
          <w:rFonts w:ascii="Calibri" w:eastAsia="Times New Roman" w:hAnsi="Calibri" w:cs="Simplified Arabic" w:hint="cs"/>
          <w:b/>
          <w:sz w:val="32"/>
          <w:szCs w:val="32"/>
          <w:rtl/>
        </w:rPr>
        <w:t xml:space="preserve"> : عن عمر ابن الخطاب أنه قال :  ((المسلمون عدول على بعض إلا مجلواً حداً ، أو مجلوداً عليه ، شهادة زور ، أو ظنيناً في ولاء ، أو قرابة)) "</w:t>
      </w:r>
      <w:r w:rsidRPr="003D748B">
        <w:rPr>
          <w:rFonts w:ascii="Calibri" w:eastAsia="Times New Roman" w:hAnsi="Calibri" w:cs="Simplified Arabic" w:hint="cs"/>
          <w:smallCaps/>
          <w:sz w:val="32"/>
          <w:szCs w:val="32"/>
          <w:vertAlign w:val="superscript"/>
          <w:rtl/>
        </w:rPr>
        <w:t>(103)</w:t>
      </w:r>
      <w:r w:rsidRPr="003D748B">
        <w:rPr>
          <w:rFonts w:ascii="Calibri" w:eastAsia="Times New Roman" w:hAnsi="Calibri" w:cs="Simplified Arabic" w:hint="cs"/>
          <w:b/>
          <w:sz w:val="32"/>
          <w:szCs w:val="32"/>
          <w:rtl/>
        </w:rPr>
        <w:t>.</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فهذا القول نقل عنه ، ولم ينقل عن غيره خلاف ذلك [73 / أ] فحل محل الاجماع ، والفقه فيه : أن العدالة ثابتة باستصحاب الحال ، والثابت [باستصحاب الحال]</w:t>
      </w:r>
      <w:r w:rsidRPr="003D748B">
        <w:rPr>
          <w:rFonts w:ascii="Calibri" w:eastAsia="Times New Roman" w:hAnsi="Calibri" w:cs="Simplified Arabic" w:hint="cs"/>
          <w:smallCaps/>
          <w:sz w:val="32"/>
          <w:szCs w:val="32"/>
          <w:vertAlign w:val="superscript"/>
          <w:rtl/>
        </w:rPr>
        <w:t>(104)</w:t>
      </w:r>
      <w:r w:rsidRPr="003D748B">
        <w:rPr>
          <w:rFonts w:ascii="Calibri" w:eastAsia="Times New Roman" w:hAnsi="Calibri" w:cs="Simplified Arabic" w:hint="cs"/>
          <w:b/>
          <w:sz w:val="32"/>
          <w:szCs w:val="32"/>
          <w:rtl/>
        </w:rPr>
        <w:t xml:space="preserve"> يصلح حجة لإثبات ما لم يكن ثابتاً حال عدم المنازعة ، كالملك الثابت بظاهر اليد يصلح حجة لاستحقاق الشفعة حال عدم منازعة المشتري ، وهنا لم توجد المنازعة من الخصم لأن لم يطعن فصلح حجة</w:t>
      </w:r>
      <w:r w:rsidRPr="003D748B">
        <w:rPr>
          <w:rFonts w:ascii="Calibri" w:eastAsia="Times New Roman" w:hAnsi="Calibri" w:cs="Simplified Arabic" w:hint="cs"/>
          <w:smallCaps/>
          <w:sz w:val="32"/>
          <w:szCs w:val="32"/>
          <w:vertAlign w:val="superscript"/>
          <w:rtl/>
        </w:rPr>
        <w:t>(105)</w:t>
      </w:r>
      <w:r w:rsidRPr="003D748B">
        <w:rPr>
          <w:rFonts w:ascii="Calibri" w:eastAsia="Times New Roman" w:hAnsi="Calibri" w:cs="Simplified Arabic" w:hint="cs"/>
          <w:b/>
          <w:sz w:val="32"/>
          <w:szCs w:val="32"/>
          <w:rtl/>
        </w:rPr>
        <w:t>. فإن قيل : هذا إذا كان الخصم مختاراً في ترك المنازعة ، وهنا هو مضطر لأنه إنما ترك الطعن أما احتشاماً من الشهود [أو]</w:t>
      </w:r>
      <w:r w:rsidRPr="003D748B">
        <w:rPr>
          <w:rFonts w:ascii="Calibri" w:eastAsia="Times New Roman" w:hAnsi="Calibri" w:cs="Simplified Arabic" w:hint="cs"/>
          <w:smallCaps/>
          <w:sz w:val="32"/>
          <w:szCs w:val="32"/>
          <w:vertAlign w:val="superscript"/>
          <w:rtl/>
        </w:rPr>
        <w:t>(106)</w:t>
      </w:r>
      <w:r w:rsidRPr="003D748B">
        <w:rPr>
          <w:rFonts w:ascii="Calibri" w:eastAsia="Times New Roman" w:hAnsi="Calibri" w:cs="Simplified Arabic" w:hint="cs"/>
          <w:b/>
          <w:sz w:val="32"/>
          <w:szCs w:val="32"/>
          <w:rtl/>
        </w:rPr>
        <w:t xml:space="preserve"> خوفاً منهم ، وأما تحرزاً عن هتك الستر عليهم ، وأما جهلاً منه</w:t>
      </w:r>
      <w:r w:rsidRPr="003D748B">
        <w:rPr>
          <w:rFonts w:ascii="Calibri" w:eastAsia="Times New Roman" w:hAnsi="Calibri" w:cs="Simplified Arabic" w:hint="cs"/>
          <w:smallCaps/>
          <w:sz w:val="32"/>
          <w:szCs w:val="32"/>
          <w:vertAlign w:val="superscript"/>
          <w:rtl/>
        </w:rPr>
        <w:t>(107)</w:t>
      </w:r>
      <w:r w:rsidRPr="003D748B">
        <w:rPr>
          <w:rFonts w:ascii="Calibri" w:eastAsia="Times New Roman" w:hAnsi="Calibri" w:cs="Simplified Arabic" w:hint="cs"/>
          <w:b/>
          <w:sz w:val="32"/>
          <w:szCs w:val="32"/>
          <w:rtl/>
        </w:rPr>
        <w:t xml:space="preserve"> أن الطعن شرط ، وكان مضطراً في ترك المنازعة ، بخلاف مسألة الشفيع </w:t>
      </w:r>
      <w:r w:rsidRPr="003D748B">
        <w:rPr>
          <w:rFonts w:ascii="Calibri" w:eastAsia="Times New Roman" w:hAnsi="Calibri" w:cs="Simplified Arabic" w:hint="cs"/>
          <w:b/>
          <w:sz w:val="32"/>
          <w:szCs w:val="32"/>
          <w:rtl/>
        </w:rPr>
        <w:lastRenderedPageBreak/>
        <w:t>فأن المشتري غير مضطر</w:t>
      </w:r>
      <w:r w:rsidRPr="003D748B">
        <w:rPr>
          <w:rFonts w:ascii="Calibri" w:eastAsia="Times New Roman" w:hAnsi="Calibri" w:cs="Simplified Arabic" w:hint="cs"/>
          <w:smallCaps/>
          <w:sz w:val="32"/>
          <w:szCs w:val="32"/>
          <w:vertAlign w:val="superscript"/>
          <w:rtl/>
        </w:rPr>
        <w:t>(108)</w:t>
      </w:r>
      <w:r w:rsidRPr="003D748B">
        <w:rPr>
          <w:rFonts w:ascii="Calibri" w:eastAsia="Times New Roman" w:hAnsi="Calibri" w:cs="Simplified Arabic" w:hint="cs"/>
          <w:b/>
          <w:sz w:val="32"/>
          <w:szCs w:val="32"/>
          <w:rtl/>
        </w:rPr>
        <w:t xml:space="preserve"> في ترك المنازعة ، فإنه [متى]</w:t>
      </w:r>
      <w:r w:rsidRPr="003D748B">
        <w:rPr>
          <w:rFonts w:ascii="Calibri" w:eastAsia="Times New Roman" w:hAnsi="Calibri" w:cs="Simplified Arabic" w:hint="cs"/>
          <w:smallCaps/>
          <w:sz w:val="32"/>
          <w:szCs w:val="32"/>
          <w:vertAlign w:val="superscript"/>
          <w:rtl/>
        </w:rPr>
        <w:t>(109)</w:t>
      </w:r>
      <w:r w:rsidRPr="003D748B">
        <w:rPr>
          <w:rFonts w:ascii="Calibri" w:eastAsia="Times New Roman" w:hAnsi="Calibri" w:cs="Simplified Arabic" w:hint="cs"/>
          <w:b/>
          <w:sz w:val="32"/>
          <w:szCs w:val="32"/>
          <w:rtl/>
        </w:rPr>
        <w:t xml:space="preserve"> أنكر المشتري ملك الشفيع لا يخاف منه ، ولا يهتك ستره ، فكان مختاراً ، والدليل عليه الحدود والقصاص.</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قيل له : الخصم هنا مختار في ترك المنازعة ، لأنه يمكنه أن يطعن في الشهود بين يدي القاضي سراً متى خاف منهم ، وتحرزاً </w:t>
      </w:r>
      <w:r w:rsidRPr="003D748B">
        <w:rPr>
          <w:rFonts w:ascii="Calibri" w:eastAsia="Times New Roman" w:hAnsi="Calibri" w:cs="Simplified Arabic" w:hint="cs"/>
          <w:smallCaps/>
          <w:sz w:val="32"/>
          <w:szCs w:val="32"/>
          <w:vertAlign w:val="superscript"/>
          <w:rtl/>
        </w:rPr>
        <w:t>(110)</w:t>
      </w:r>
      <w:r w:rsidRPr="003D748B">
        <w:rPr>
          <w:rFonts w:ascii="Calibri" w:eastAsia="Times New Roman" w:hAnsi="Calibri" w:cs="Simplified Arabic" w:hint="cs"/>
          <w:b/>
          <w:sz w:val="32"/>
          <w:szCs w:val="32"/>
          <w:rtl/>
        </w:rPr>
        <w:t xml:space="preserve"> عن هتك</w:t>
      </w:r>
      <w:r w:rsidRPr="003D748B">
        <w:rPr>
          <w:rFonts w:ascii="Calibri" w:eastAsia="Times New Roman" w:hAnsi="Calibri" w:cs="Simplified Arabic" w:hint="cs"/>
          <w:smallCaps/>
          <w:sz w:val="32"/>
          <w:szCs w:val="32"/>
          <w:vertAlign w:val="superscript"/>
          <w:rtl/>
        </w:rPr>
        <w:t>(111)</w:t>
      </w:r>
      <w:r w:rsidRPr="003D748B">
        <w:rPr>
          <w:rFonts w:ascii="Calibri" w:eastAsia="Times New Roman" w:hAnsi="Calibri" w:cs="Simplified Arabic" w:hint="cs"/>
          <w:b/>
          <w:sz w:val="32"/>
          <w:szCs w:val="32"/>
          <w:rtl/>
        </w:rPr>
        <w:t xml:space="preserve"> الستر. والجهل لا يكون عذراً ، لأنه في دار الاسلام بخلاف الحدود والقصاص </w:t>
      </w:r>
      <w:proofErr w:type="spellStart"/>
      <w:r w:rsidRPr="003D748B">
        <w:rPr>
          <w:rFonts w:ascii="Calibri" w:eastAsia="Times New Roman" w:hAnsi="Calibri" w:cs="Simplified Arabic" w:hint="cs"/>
          <w:b/>
          <w:sz w:val="32"/>
          <w:szCs w:val="32"/>
          <w:rtl/>
        </w:rPr>
        <w:t>فانها</w:t>
      </w:r>
      <w:proofErr w:type="spellEnd"/>
      <w:r w:rsidRPr="003D748B">
        <w:rPr>
          <w:rFonts w:ascii="Calibri" w:eastAsia="Times New Roman" w:hAnsi="Calibri" w:cs="Simplified Arabic" w:hint="cs"/>
          <w:b/>
          <w:sz w:val="32"/>
          <w:szCs w:val="32"/>
          <w:rtl/>
        </w:rPr>
        <w:t xml:space="preserve"> تدرأ بالشبهات بالنص . والظاهر أن حال ترك المنازعة لا يخلو عن وقع شبهة واحتمال.</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قلت : الامام محمد</w:t>
      </w:r>
      <w:r w:rsidRPr="003D748B">
        <w:rPr>
          <w:rFonts w:ascii="Calibri" w:eastAsia="Times New Roman" w:hAnsi="Calibri" w:cs="Simplified Arabic" w:hint="cs"/>
          <w:smallCaps/>
          <w:sz w:val="32"/>
          <w:szCs w:val="32"/>
          <w:vertAlign w:val="superscript"/>
          <w:rtl/>
        </w:rPr>
        <w:t>(112)</w:t>
      </w:r>
      <w:r w:rsidRPr="003D748B">
        <w:rPr>
          <w:rFonts w:ascii="Calibri" w:eastAsia="Times New Roman" w:hAnsi="Calibri" w:cs="Simplified Arabic" w:hint="cs"/>
          <w:b/>
          <w:sz w:val="32"/>
          <w:szCs w:val="32"/>
          <w:rtl/>
        </w:rPr>
        <w:t xml:space="preserve"> ، قد</w:t>
      </w:r>
      <w:r w:rsidRPr="003D748B">
        <w:rPr>
          <w:rFonts w:ascii="Calibri" w:eastAsia="Times New Roman" w:hAnsi="Calibri" w:cs="Simplified Arabic" w:hint="cs"/>
          <w:smallCaps/>
          <w:sz w:val="32"/>
          <w:szCs w:val="32"/>
          <w:vertAlign w:val="superscript"/>
          <w:rtl/>
        </w:rPr>
        <w:t>(113)</w:t>
      </w:r>
      <w:r w:rsidRPr="003D748B">
        <w:rPr>
          <w:rFonts w:ascii="Calibri" w:eastAsia="Times New Roman" w:hAnsi="Calibri" w:cs="Simplified Arabic" w:hint="cs"/>
          <w:b/>
          <w:sz w:val="32"/>
          <w:szCs w:val="32"/>
          <w:rtl/>
        </w:rPr>
        <w:t xml:space="preserve"> روى عن عمر بن الخطاب ما تقدم ، وقد أفتى بخلاف ظاهر ما روى ، فكانت العبرة لفتواه لأنه اعلم بتأويله ، إذ لا يترك ذلك إلا لعلمه بالحال لا لرأيه بخلافه ، فقد روى الخصاف</w:t>
      </w:r>
      <w:r w:rsidRPr="003D748B">
        <w:rPr>
          <w:rFonts w:ascii="Calibri" w:eastAsia="Times New Roman" w:hAnsi="Calibri" w:cs="Simplified Arabic" w:hint="cs"/>
          <w:smallCaps/>
          <w:sz w:val="32"/>
          <w:szCs w:val="32"/>
          <w:vertAlign w:val="superscript"/>
          <w:rtl/>
        </w:rPr>
        <w:t>(114)</w:t>
      </w:r>
      <w:r w:rsidRPr="003D748B">
        <w:rPr>
          <w:rFonts w:ascii="Calibri" w:eastAsia="Times New Roman" w:hAnsi="Calibri" w:cs="Simplified Arabic" w:hint="cs"/>
          <w:b/>
          <w:sz w:val="32"/>
          <w:szCs w:val="32"/>
          <w:rtl/>
        </w:rPr>
        <w:t xml:space="preserve"> : عن محمد بن أبي بكر الصديق ، قال : قال عمر : أنك لا تقبل إلا العدل</w:t>
      </w:r>
      <w:r w:rsidRPr="003D748B">
        <w:rPr>
          <w:rFonts w:ascii="Calibri" w:eastAsia="Times New Roman" w:hAnsi="Calibri" w:cs="Simplified Arabic" w:hint="cs"/>
          <w:smallCaps/>
          <w:sz w:val="32"/>
          <w:szCs w:val="32"/>
          <w:vertAlign w:val="superscript"/>
          <w:rtl/>
        </w:rPr>
        <w:t>(115)</w:t>
      </w:r>
      <w:r w:rsidRPr="003D748B">
        <w:rPr>
          <w:rFonts w:ascii="Calibri" w:eastAsia="Times New Roman" w:hAnsi="Calibri" w:cs="Simplified Arabic" w:hint="cs"/>
          <w:b/>
          <w:sz w:val="32"/>
          <w:szCs w:val="32"/>
          <w:rtl/>
        </w:rPr>
        <w:t xml:space="preserve"> ، وروى عن حبيب بن أبي ثابت ، قال : سأل عمر رجلاً عن رجل ، فقال لا نعلم [73 / ب] الا خيراً ، فقال عمر حسبك</w:t>
      </w:r>
      <w:r w:rsidRPr="003D748B">
        <w:rPr>
          <w:rFonts w:ascii="Calibri" w:eastAsia="Times New Roman" w:hAnsi="Calibri" w:cs="Simplified Arabic" w:hint="cs"/>
          <w:smallCaps/>
          <w:sz w:val="32"/>
          <w:szCs w:val="32"/>
          <w:vertAlign w:val="superscript"/>
          <w:rtl/>
        </w:rPr>
        <w:t>(116)</w:t>
      </w:r>
      <w:r w:rsidRPr="003D748B">
        <w:rPr>
          <w:rFonts w:ascii="Calibri" w:eastAsia="Times New Roman" w:hAnsi="Calibri" w:cs="Simplified Arabic" w:hint="cs"/>
          <w:b/>
          <w:sz w:val="32"/>
          <w:szCs w:val="32"/>
          <w:rtl/>
        </w:rPr>
        <w:t>. وروى عن عمر بن الخطاب ، أنه قال : لا تجوز شهادة العبد</w:t>
      </w:r>
      <w:r w:rsidRPr="003D748B">
        <w:rPr>
          <w:rFonts w:ascii="Calibri" w:eastAsia="Times New Roman" w:hAnsi="Calibri" w:cs="Simplified Arabic" w:hint="cs"/>
          <w:smallCaps/>
          <w:sz w:val="32"/>
          <w:szCs w:val="32"/>
          <w:vertAlign w:val="superscript"/>
          <w:rtl/>
        </w:rPr>
        <w:t>(117)</w:t>
      </w:r>
      <w:r w:rsidRPr="003D748B">
        <w:rPr>
          <w:rFonts w:ascii="Calibri" w:eastAsia="Times New Roman" w:hAnsi="Calibri" w:cs="Simplified Arabic" w:hint="cs"/>
          <w:b/>
          <w:sz w:val="32"/>
          <w:szCs w:val="32"/>
          <w:rtl/>
        </w:rPr>
        <w:t xml:space="preserve"> </w:t>
      </w:r>
      <w:r w:rsidRPr="003D748B">
        <w:rPr>
          <w:rFonts w:ascii="Calibri" w:eastAsia="Times New Roman" w:hAnsi="Calibri" w:cs="Simplified Arabic" w:hint="cs"/>
          <w:smallCaps/>
          <w:sz w:val="32"/>
          <w:szCs w:val="32"/>
          <w:vertAlign w:val="superscript"/>
          <w:rtl/>
        </w:rPr>
        <w:t>(118)</w:t>
      </w:r>
      <w:r w:rsidRPr="003D748B">
        <w:rPr>
          <w:rFonts w:ascii="Calibri" w:eastAsia="Times New Roman" w:hAnsi="Calibri" w:cs="Simplified Arabic" w:hint="cs"/>
          <w:b/>
          <w:sz w:val="32"/>
          <w:szCs w:val="32"/>
          <w:rtl/>
        </w:rPr>
        <w:t>. وروى عن علي انه رد شهادة الأعمى</w:t>
      </w:r>
      <w:r w:rsidRPr="003D748B">
        <w:rPr>
          <w:rFonts w:ascii="Calibri" w:eastAsia="Times New Roman" w:hAnsi="Calibri" w:cs="Simplified Arabic" w:hint="cs"/>
          <w:smallCaps/>
          <w:sz w:val="32"/>
          <w:szCs w:val="32"/>
          <w:vertAlign w:val="superscript"/>
          <w:rtl/>
        </w:rPr>
        <w:t>(119)</w:t>
      </w:r>
      <w:r w:rsidRPr="003D748B">
        <w:rPr>
          <w:rFonts w:ascii="Calibri" w:eastAsia="Times New Roman" w:hAnsi="Calibri" w:cs="Simplified Arabic" w:hint="cs"/>
          <w:b/>
          <w:sz w:val="32"/>
          <w:szCs w:val="32"/>
          <w:rtl/>
        </w:rPr>
        <w:t>.</w:t>
      </w:r>
      <w:r w:rsidRPr="003D748B">
        <w:rPr>
          <w:rFonts w:ascii="Calibri" w:eastAsia="Times New Roman" w:hAnsi="Calibri" w:cs="Simplified Arabic" w:hint="cs"/>
          <w:smallCaps/>
          <w:sz w:val="32"/>
          <w:szCs w:val="32"/>
          <w:vertAlign w:val="superscript"/>
          <w:rtl/>
        </w:rPr>
        <w:t xml:space="preserve"> (120)</w:t>
      </w:r>
      <w:r w:rsidRPr="003D748B">
        <w:rPr>
          <w:rFonts w:ascii="Calibri" w:eastAsia="Times New Roman" w:hAnsi="Calibri" w:cs="Simplified Arabic" w:hint="cs"/>
          <w:b/>
          <w:sz w:val="32"/>
          <w:szCs w:val="32"/>
          <w:rtl/>
        </w:rPr>
        <w:t xml:space="preserve"> وروى عن ابن عباس لا تجوز شهادة الأقلف</w:t>
      </w:r>
      <w:r w:rsidRPr="003D748B">
        <w:rPr>
          <w:rFonts w:ascii="Calibri" w:eastAsia="Times New Roman" w:hAnsi="Calibri" w:cs="Simplified Arabic" w:hint="cs"/>
          <w:smallCaps/>
          <w:sz w:val="32"/>
          <w:szCs w:val="32"/>
          <w:vertAlign w:val="superscript"/>
          <w:rtl/>
        </w:rPr>
        <w:t>(121)</w:t>
      </w:r>
      <w:r w:rsidRPr="003D748B">
        <w:rPr>
          <w:rFonts w:ascii="Calibri" w:eastAsia="Times New Roman" w:hAnsi="Calibri" w:cs="Simplified Arabic" w:hint="cs"/>
          <w:b/>
          <w:sz w:val="32"/>
          <w:szCs w:val="32"/>
          <w:rtl/>
        </w:rPr>
        <w:t>. فلم يعمل</w:t>
      </w:r>
      <w:r w:rsidRPr="003D748B">
        <w:rPr>
          <w:rFonts w:ascii="Calibri" w:eastAsia="Times New Roman" w:hAnsi="Calibri" w:cs="Simplified Arabic" w:hint="cs"/>
          <w:smallCaps/>
          <w:sz w:val="32"/>
          <w:szCs w:val="32"/>
          <w:vertAlign w:val="superscript"/>
          <w:rtl/>
        </w:rPr>
        <w:t>(122)</w:t>
      </w:r>
      <w:r w:rsidRPr="003D748B">
        <w:rPr>
          <w:rFonts w:ascii="Calibri" w:eastAsia="Times New Roman" w:hAnsi="Calibri" w:cs="Simplified Arabic" w:hint="cs"/>
          <w:b/>
          <w:sz w:val="32"/>
          <w:szCs w:val="32"/>
          <w:rtl/>
        </w:rPr>
        <w:t xml:space="preserve"> فلم يعمل السلف بعمومه ، فيما عدا المستثنى</w:t>
      </w:r>
      <w:r w:rsidRPr="003D748B">
        <w:rPr>
          <w:rFonts w:ascii="Calibri" w:eastAsia="Times New Roman" w:hAnsi="Calibri" w:cs="Simplified Arabic" w:hint="cs"/>
          <w:smallCaps/>
          <w:sz w:val="32"/>
          <w:szCs w:val="32"/>
          <w:vertAlign w:val="superscript"/>
          <w:rtl/>
        </w:rPr>
        <w:t>(123)</w:t>
      </w:r>
      <w:r w:rsidRPr="003D748B">
        <w:rPr>
          <w:rFonts w:ascii="Calibri" w:eastAsia="Times New Roman" w:hAnsi="Calibri" w:cs="Simplified Arabic" w:hint="cs"/>
          <w:b/>
          <w:sz w:val="32"/>
          <w:szCs w:val="32"/>
          <w:rtl/>
        </w:rPr>
        <w:t xml:space="preserve"> ، فكان الحكم على الغالب حينئذ ، والله أعلم ، فالحق انه اختلاف عصر كما صرح به الإمام أبو بكر الرازي</w:t>
      </w:r>
      <w:r w:rsidRPr="003D748B">
        <w:rPr>
          <w:rFonts w:ascii="Calibri" w:eastAsia="Times New Roman" w:hAnsi="Calibri" w:cs="Simplified Arabic" w:hint="cs"/>
          <w:smallCaps/>
          <w:sz w:val="32"/>
          <w:szCs w:val="32"/>
          <w:vertAlign w:val="superscript"/>
          <w:rtl/>
        </w:rPr>
        <w:t>(124)</w:t>
      </w:r>
      <w:r w:rsidRPr="003D748B">
        <w:rPr>
          <w:rFonts w:ascii="Calibri" w:eastAsia="Times New Roman" w:hAnsi="Calibri" w:cs="Simplified Arabic" w:hint="cs"/>
          <w:b/>
          <w:sz w:val="32"/>
          <w:szCs w:val="32"/>
          <w:rtl/>
        </w:rPr>
        <w:t xml:space="preserve"> ، وهذا المصنف في غير هذه  الكتب ، وقاضي خان في أول فتاويه</w:t>
      </w:r>
      <w:r w:rsidRPr="003D748B">
        <w:rPr>
          <w:rFonts w:ascii="Calibri" w:eastAsia="Times New Roman" w:hAnsi="Calibri" w:cs="Simplified Arabic" w:hint="cs"/>
          <w:smallCaps/>
          <w:sz w:val="32"/>
          <w:szCs w:val="32"/>
          <w:vertAlign w:val="superscript"/>
          <w:rtl/>
        </w:rPr>
        <w:t>(125)</w:t>
      </w:r>
      <w:r w:rsidRPr="003D748B">
        <w:rPr>
          <w:rFonts w:ascii="Calibri" w:eastAsia="Times New Roman" w:hAnsi="Calibri" w:cs="Simplified Arabic" w:hint="cs"/>
          <w:b/>
          <w:sz w:val="32"/>
          <w:szCs w:val="32"/>
          <w:rtl/>
        </w:rPr>
        <w:t>، وغيرهم</w:t>
      </w:r>
      <w:r w:rsidRPr="003D748B">
        <w:rPr>
          <w:rFonts w:ascii="Calibri" w:eastAsia="Times New Roman" w:hAnsi="Calibri" w:cs="Simplified Arabic" w:hint="cs"/>
          <w:smallCaps/>
          <w:sz w:val="32"/>
          <w:szCs w:val="32"/>
          <w:vertAlign w:val="superscript"/>
          <w:rtl/>
        </w:rPr>
        <w:t>(126)</w:t>
      </w:r>
      <w:r w:rsidRPr="003D748B">
        <w:rPr>
          <w:rFonts w:ascii="Calibri" w:eastAsia="Times New Roman" w:hAnsi="Calibri" w:cs="Simplified Arabic" w:hint="cs"/>
          <w:b/>
          <w:sz w:val="32"/>
          <w:szCs w:val="32"/>
          <w:rtl/>
        </w:rPr>
        <w:t>.</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الجواب : مما ذكر أن الاعتراض المذكور لازم عليه فيما استدل به لأبي</w:t>
      </w:r>
      <w:r w:rsidRPr="003D748B">
        <w:rPr>
          <w:rFonts w:ascii="Calibri" w:eastAsia="Times New Roman" w:hAnsi="Calibri" w:cs="Simplified Arabic" w:hint="cs"/>
          <w:smallCaps/>
          <w:sz w:val="32"/>
          <w:szCs w:val="32"/>
          <w:vertAlign w:val="superscript"/>
          <w:rtl/>
        </w:rPr>
        <w:t>(127)</w:t>
      </w:r>
      <w:r w:rsidRPr="003D748B">
        <w:rPr>
          <w:rFonts w:ascii="Calibri" w:eastAsia="Times New Roman" w:hAnsi="Calibri" w:cs="Simplified Arabic" w:hint="cs"/>
          <w:b/>
          <w:sz w:val="32"/>
          <w:szCs w:val="32"/>
          <w:rtl/>
        </w:rPr>
        <w:t xml:space="preserve"> حنيفة ، فأنهم اذا كانوا عدولاً بهذا الأثر كان له أن يقضي. وان لم يطعن</w:t>
      </w:r>
      <w:r w:rsidRPr="003D748B">
        <w:rPr>
          <w:rFonts w:ascii="Calibri" w:eastAsia="Times New Roman" w:hAnsi="Calibri" w:cs="Simplified Arabic" w:hint="cs"/>
          <w:smallCaps/>
          <w:sz w:val="32"/>
          <w:szCs w:val="32"/>
          <w:vertAlign w:val="superscript"/>
          <w:rtl/>
        </w:rPr>
        <w:t>(128)</w:t>
      </w:r>
      <w:r w:rsidRPr="003D748B">
        <w:rPr>
          <w:rFonts w:ascii="Calibri" w:eastAsia="Times New Roman" w:hAnsi="Calibri" w:cs="Simplified Arabic" w:hint="cs"/>
          <w:b/>
          <w:sz w:val="32"/>
          <w:szCs w:val="32"/>
          <w:rtl/>
        </w:rPr>
        <w:t xml:space="preserve"> الخصم فيهم فيما لا يثبت مع الشبهات، وكان له أن يقضي، وأن طعن الخصم فيما يثبت مع الشبهات</w:t>
      </w:r>
      <w:r w:rsidRPr="003D748B">
        <w:rPr>
          <w:rFonts w:ascii="Calibri" w:eastAsia="Times New Roman" w:hAnsi="Calibri" w:cs="Simplified Arabic" w:hint="cs"/>
          <w:smallCaps/>
          <w:sz w:val="32"/>
          <w:szCs w:val="32"/>
          <w:vertAlign w:val="superscript"/>
          <w:rtl/>
        </w:rPr>
        <w:t>(129)</w:t>
      </w:r>
      <w:r w:rsidRPr="003D748B">
        <w:rPr>
          <w:rFonts w:ascii="Calibri" w:eastAsia="Times New Roman" w:hAnsi="Calibri" w:cs="Simplified Arabic" w:hint="cs"/>
          <w:b/>
          <w:sz w:val="32"/>
          <w:szCs w:val="32"/>
          <w:rtl/>
        </w:rPr>
        <w:t>، ويختار لهما خلاف استصحاب الحال الذي ذكره ، وهو أنا بما</w:t>
      </w:r>
      <w:r w:rsidRPr="003D748B">
        <w:rPr>
          <w:rFonts w:ascii="Calibri" w:eastAsia="Times New Roman" w:hAnsi="Calibri" w:cs="Simplified Arabic" w:hint="cs"/>
          <w:smallCaps/>
          <w:sz w:val="32"/>
          <w:szCs w:val="32"/>
          <w:vertAlign w:val="superscript"/>
          <w:rtl/>
        </w:rPr>
        <w:t>(130)</w:t>
      </w:r>
      <w:r w:rsidRPr="003D748B">
        <w:rPr>
          <w:rFonts w:ascii="Calibri" w:eastAsia="Times New Roman" w:hAnsi="Calibri" w:cs="Simplified Arabic" w:hint="cs"/>
          <w:b/>
          <w:sz w:val="32"/>
          <w:szCs w:val="32"/>
          <w:rtl/>
        </w:rPr>
        <w:t xml:space="preserve"> علمنا من أحوال الناس ما علمنا بأن أكثر من التزم الإسلام لم يجتنب محارمه ، فلم يبق مجرد التزام الاسلام مظنة العدالة</w:t>
      </w:r>
      <w:r w:rsidRPr="003D748B">
        <w:rPr>
          <w:rFonts w:ascii="Calibri" w:eastAsia="Times New Roman" w:hAnsi="Calibri" w:cs="Simplified Arabic" w:hint="cs"/>
          <w:smallCaps/>
          <w:sz w:val="32"/>
          <w:szCs w:val="32"/>
          <w:vertAlign w:val="superscript"/>
          <w:rtl/>
        </w:rPr>
        <w:t>(131)</w:t>
      </w:r>
      <w:r w:rsidRPr="003D748B">
        <w:rPr>
          <w:rFonts w:ascii="Calibri" w:eastAsia="Times New Roman" w:hAnsi="Calibri" w:cs="Simplified Arabic" w:hint="cs"/>
          <w:b/>
          <w:sz w:val="32"/>
          <w:szCs w:val="32"/>
          <w:rtl/>
        </w:rPr>
        <w:t>، وكان الظاهر الثابت بالغالب بلا معارض، والله اعلم، وعن هذا [ذهب من]</w:t>
      </w:r>
      <w:r w:rsidRPr="003D748B">
        <w:rPr>
          <w:rFonts w:ascii="Calibri" w:eastAsia="Times New Roman" w:hAnsi="Calibri" w:cs="Simplified Arabic" w:hint="cs"/>
          <w:smallCaps/>
          <w:sz w:val="32"/>
          <w:szCs w:val="32"/>
          <w:vertAlign w:val="superscript"/>
          <w:rtl/>
        </w:rPr>
        <w:t>(132)</w:t>
      </w:r>
      <w:r w:rsidRPr="003D748B">
        <w:rPr>
          <w:rFonts w:ascii="Calibri" w:eastAsia="Times New Roman" w:hAnsi="Calibri" w:cs="Simplified Arabic" w:hint="cs"/>
          <w:b/>
          <w:sz w:val="32"/>
          <w:szCs w:val="32"/>
          <w:rtl/>
        </w:rPr>
        <w:t xml:space="preserve"> ذكرنا أن الفتوى على قولهما.</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lastRenderedPageBreak/>
        <w:t xml:space="preserve">     قال : هذا اذا سكت المدعي عليه عن الطعن أو طعن، فأما إذا عدل الشهود ، فقال هم عدول فهذا على ثلاثة أنواع : أما إذا قال : هم عدول صدقوا ، أو قال</w:t>
      </w:r>
      <w:r w:rsidRPr="003D748B">
        <w:rPr>
          <w:rFonts w:ascii="Calibri" w:eastAsia="Times New Roman" w:hAnsi="Calibri" w:cs="Simplified Arabic" w:hint="cs"/>
          <w:smallCaps/>
          <w:sz w:val="32"/>
          <w:szCs w:val="32"/>
          <w:vertAlign w:val="superscript"/>
          <w:rtl/>
        </w:rPr>
        <w:t>(133)</w:t>
      </w:r>
      <w:r w:rsidRPr="003D748B">
        <w:rPr>
          <w:rFonts w:ascii="Calibri" w:eastAsia="Times New Roman" w:hAnsi="Calibri" w:cs="Simplified Arabic" w:hint="cs"/>
          <w:b/>
          <w:sz w:val="32"/>
          <w:szCs w:val="32"/>
          <w:rtl/>
        </w:rPr>
        <w:t xml:space="preserve"> عدول اخطأوا ، أو قال عدول وسكت</w:t>
      </w:r>
      <w:r w:rsidRPr="003D748B">
        <w:rPr>
          <w:rFonts w:ascii="Calibri" w:eastAsia="Times New Roman" w:hAnsi="Calibri" w:cs="Simplified Arabic" w:hint="cs"/>
          <w:smallCaps/>
          <w:sz w:val="32"/>
          <w:szCs w:val="32"/>
          <w:vertAlign w:val="superscript"/>
          <w:rtl/>
        </w:rPr>
        <w:t>(134)</w:t>
      </w:r>
      <w:r w:rsidRPr="003D748B">
        <w:rPr>
          <w:rFonts w:ascii="Calibri" w:eastAsia="Times New Roman" w:hAnsi="Calibri" w:cs="Simplified Arabic" w:hint="cs"/>
          <w:b/>
          <w:sz w:val="32"/>
          <w:szCs w:val="32"/>
          <w:rtl/>
        </w:rPr>
        <w:t>.</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ففي النوع الأول : يقضي من غير سؤال ، لأنه أقر فيقضى بإقراره.</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وفي النوع الثاني ، والثالث : المسألة على ثلاثة أوجه : أما إن كان المدعى عليه عدلاً [لا]</w:t>
      </w:r>
      <w:r w:rsidRPr="003D748B">
        <w:rPr>
          <w:rFonts w:ascii="Calibri" w:eastAsia="Times New Roman" w:hAnsi="Calibri" w:cs="Simplified Arabic" w:hint="cs"/>
          <w:smallCaps/>
          <w:sz w:val="32"/>
          <w:szCs w:val="32"/>
          <w:vertAlign w:val="superscript"/>
          <w:rtl/>
        </w:rPr>
        <w:t>(135)</w:t>
      </w:r>
      <w:r w:rsidRPr="003D748B">
        <w:rPr>
          <w:rFonts w:ascii="Calibri" w:eastAsia="Times New Roman" w:hAnsi="Calibri" w:cs="Simplified Arabic" w:hint="cs"/>
          <w:b/>
          <w:sz w:val="32"/>
          <w:szCs w:val="32"/>
          <w:rtl/>
        </w:rPr>
        <w:t xml:space="preserve"> ممن يسأل عنه الشهود ، أو كان مستوراً ، أو فاسقاً.</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ففي الوجه الأول : المسألة على قسمين : أما أن سكت عن جحود دعوى المدعي وإقراره ، أو جحد.</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ففي القسم [74 / أ] الأول : قال أبو حنيفة ، وأبو يوسف</w:t>
      </w:r>
      <w:r w:rsidRPr="003D748B">
        <w:rPr>
          <w:rFonts w:ascii="Calibri" w:eastAsia="Times New Roman" w:hAnsi="Calibri" w:cs="Simplified Arabic" w:hint="cs"/>
          <w:smallCaps/>
          <w:sz w:val="32"/>
          <w:szCs w:val="32"/>
          <w:vertAlign w:val="superscript"/>
          <w:rtl/>
        </w:rPr>
        <w:t>(136)</w:t>
      </w:r>
      <w:r w:rsidRPr="003D748B">
        <w:rPr>
          <w:rFonts w:ascii="Calibri" w:eastAsia="Times New Roman" w:hAnsi="Calibri" w:cs="Simplified Arabic" w:hint="cs"/>
          <w:b/>
          <w:sz w:val="32"/>
          <w:szCs w:val="32"/>
          <w:rtl/>
        </w:rPr>
        <w:t xml:space="preserve"> : للقاضي ان يقضي بهذه الشهادة قبل السؤال من </w:t>
      </w:r>
      <w:proofErr w:type="spellStart"/>
      <w:r w:rsidRPr="003D748B">
        <w:rPr>
          <w:rFonts w:ascii="Calibri" w:eastAsia="Times New Roman" w:hAnsi="Calibri" w:cs="Simplified Arabic" w:hint="cs"/>
          <w:b/>
          <w:sz w:val="32"/>
          <w:szCs w:val="32"/>
          <w:rtl/>
        </w:rPr>
        <w:t>المزكي</w:t>
      </w:r>
      <w:proofErr w:type="spellEnd"/>
      <w:r w:rsidRPr="003D748B">
        <w:rPr>
          <w:rFonts w:ascii="Calibri" w:eastAsia="Times New Roman" w:hAnsi="Calibri" w:cs="Simplified Arabic" w:hint="cs"/>
          <w:b/>
          <w:sz w:val="32"/>
          <w:szCs w:val="32"/>
          <w:rtl/>
        </w:rPr>
        <w:t xml:space="preserve"> سواء كان المدعى به حقاً يثبت مع الشبهات، أو حقاً لا يثبت مع الشبهات. وقال محمد : لا يقضي ما لم يسأل عن الشهود</w:t>
      </w:r>
      <w:r w:rsidRPr="003D748B">
        <w:rPr>
          <w:rFonts w:ascii="Calibri" w:eastAsia="Times New Roman" w:hAnsi="Calibri" w:cs="Simplified Arabic" w:hint="cs"/>
          <w:smallCaps/>
          <w:sz w:val="32"/>
          <w:szCs w:val="32"/>
          <w:vertAlign w:val="superscript"/>
          <w:rtl/>
        </w:rPr>
        <w:t>(137)</w:t>
      </w:r>
      <w:r w:rsidRPr="003D748B">
        <w:rPr>
          <w:rFonts w:ascii="Calibri" w:eastAsia="Times New Roman" w:hAnsi="Calibri" w:cs="Simplified Arabic" w:hint="cs"/>
          <w:b/>
          <w:sz w:val="32"/>
          <w:szCs w:val="32"/>
          <w:rtl/>
        </w:rPr>
        <w:t xml:space="preserve"> آخر. بناء على أن العدد عند أبي حنيفة ، وأبي يوسف ليس بشرط إثبات</w:t>
      </w:r>
      <w:r w:rsidRPr="003D748B">
        <w:rPr>
          <w:rFonts w:ascii="Calibri" w:eastAsia="Times New Roman" w:hAnsi="Calibri" w:cs="Simplified Arabic" w:hint="cs"/>
          <w:smallCaps/>
          <w:sz w:val="32"/>
          <w:szCs w:val="32"/>
          <w:vertAlign w:val="superscript"/>
          <w:rtl/>
        </w:rPr>
        <w:t>(138)</w:t>
      </w:r>
      <w:r w:rsidRPr="003D748B">
        <w:rPr>
          <w:rFonts w:ascii="Calibri" w:eastAsia="Times New Roman" w:hAnsi="Calibri" w:cs="Simplified Arabic" w:hint="cs"/>
          <w:b/>
          <w:sz w:val="32"/>
          <w:szCs w:val="32"/>
          <w:rtl/>
        </w:rPr>
        <w:t xml:space="preserve"> العدالة</w:t>
      </w:r>
      <w:r w:rsidRPr="003D748B">
        <w:rPr>
          <w:rFonts w:ascii="Calibri" w:eastAsia="Times New Roman" w:hAnsi="Calibri" w:cs="Simplified Arabic" w:hint="cs"/>
          <w:smallCaps/>
          <w:sz w:val="32"/>
          <w:szCs w:val="32"/>
          <w:vertAlign w:val="superscript"/>
          <w:rtl/>
        </w:rPr>
        <w:t>(139)</w:t>
      </w:r>
      <w:r w:rsidRPr="003D748B">
        <w:rPr>
          <w:rFonts w:ascii="Calibri" w:eastAsia="Times New Roman" w:hAnsi="Calibri" w:cs="Simplified Arabic" w:hint="cs"/>
          <w:b/>
          <w:sz w:val="32"/>
          <w:szCs w:val="32"/>
          <w:rtl/>
        </w:rPr>
        <w:t>، وعند محمد هو شرط.</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وفي القسم الثاني : كذلك </w:t>
      </w:r>
    </w:p>
    <w:p w:rsidR="003D748B" w:rsidRPr="003D748B" w:rsidRDefault="003D748B" w:rsidP="003D748B">
      <w:pPr>
        <w:tabs>
          <w:tab w:val="left" w:pos="3236"/>
        </w:tabs>
        <w:spacing w:after="0" w:line="240" w:lineRule="auto"/>
        <w:jc w:val="lowKashida"/>
        <w:rPr>
          <w:rFonts w:ascii="Calibri" w:eastAsia="Times New Roman" w:hAnsi="Calibri" w:cs="Simplified Arabic" w:hint="cs"/>
          <w:b/>
          <w:sz w:val="32"/>
          <w:szCs w:val="32"/>
          <w:rtl/>
        </w:rPr>
      </w:pPr>
      <w:r w:rsidRPr="003D748B">
        <w:rPr>
          <w:rFonts w:ascii="Calibri" w:eastAsia="Times New Roman" w:hAnsi="Calibri" w:cs="Simplified Arabic" w:hint="cs"/>
          <w:b/>
          <w:sz w:val="32"/>
          <w:szCs w:val="32"/>
          <w:rtl/>
        </w:rPr>
        <w:t xml:space="preserve">    كذا ذكر في هذا الكتاب</w:t>
      </w:r>
      <w:r w:rsidRPr="003D748B">
        <w:rPr>
          <w:rFonts w:ascii="Calibri" w:eastAsia="Times New Roman" w:hAnsi="Calibri" w:cs="Simplified Arabic" w:hint="cs"/>
          <w:smallCaps/>
          <w:sz w:val="32"/>
          <w:szCs w:val="32"/>
          <w:vertAlign w:val="superscript"/>
          <w:rtl/>
        </w:rPr>
        <w:t>(140)</w:t>
      </w:r>
      <w:r w:rsidRPr="003D748B">
        <w:rPr>
          <w:rFonts w:ascii="Calibri" w:eastAsia="Times New Roman" w:hAnsi="Calibri" w:cs="Simplified Arabic" w:hint="cs"/>
          <w:b/>
          <w:sz w:val="32"/>
          <w:szCs w:val="32"/>
          <w:rtl/>
        </w:rPr>
        <w:t>، فأنه ذكر في هذا الكتاب الخلاف مطلقاً ، ولم يفصل بين [القسمين]</w:t>
      </w:r>
      <w:r w:rsidRPr="003D748B">
        <w:rPr>
          <w:rFonts w:ascii="Calibri" w:eastAsia="Times New Roman" w:hAnsi="Calibri" w:cs="Simplified Arabic" w:hint="cs"/>
          <w:smallCaps/>
          <w:sz w:val="32"/>
          <w:szCs w:val="32"/>
          <w:vertAlign w:val="superscript"/>
          <w:rtl/>
        </w:rPr>
        <w:t>(141)</w:t>
      </w:r>
      <w:r w:rsidRPr="003D748B">
        <w:rPr>
          <w:rFonts w:ascii="Calibri" w:eastAsia="Times New Roman" w:hAnsi="Calibri" w:cs="Simplified Arabic" w:hint="cs"/>
          <w:b/>
          <w:sz w:val="32"/>
          <w:szCs w:val="32"/>
          <w:rtl/>
        </w:rPr>
        <w:t>. ونص في " الجامع الصغير " في باب القضاء</w:t>
      </w:r>
      <w:r w:rsidRPr="003D748B">
        <w:rPr>
          <w:rFonts w:ascii="Calibri" w:eastAsia="Times New Roman" w:hAnsi="Calibri" w:cs="Simplified Arabic" w:hint="cs"/>
          <w:smallCaps/>
          <w:sz w:val="32"/>
          <w:szCs w:val="32"/>
          <w:vertAlign w:val="superscript"/>
          <w:rtl/>
        </w:rPr>
        <w:t>(142)</w:t>
      </w:r>
      <w:r w:rsidRPr="003D748B">
        <w:rPr>
          <w:rFonts w:ascii="Calibri" w:eastAsia="Times New Roman" w:hAnsi="Calibri" w:cs="Simplified Arabic" w:hint="cs"/>
          <w:b/>
          <w:sz w:val="32"/>
          <w:szCs w:val="32"/>
          <w:rtl/>
        </w:rPr>
        <w:t xml:space="preserve"> :    " انه لا يقضي ، فانه قال : في قول من رأى أن يسأل عن الشهود "</w:t>
      </w:r>
      <w:r w:rsidRPr="003D748B">
        <w:rPr>
          <w:rFonts w:ascii="Calibri" w:eastAsia="Times New Roman" w:hAnsi="Calibri" w:cs="Simplified Arabic" w:hint="cs"/>
          <w:smallCaps/>
          <w:sz w:val="32"/>
          <w:szCs w:val="32"/>
          <w:vertAlign w:val="superscript"/>
          <w:rtl/>
        </w:rPr>
        <w:t>(143)</w:t>
      </w:r>
      <w:r w:rsidRPr="003D748B">
        <w:rPr>
          <w:rFonts w:ascii="Calibri" w:eastAsia="Times New Roman" w:hAnsi="Calibri" w:cs="Simplified Arabic" w:hint="cs"/>
          <w:b/>
          <w:sz w:val="32"/>
          <w:szCs w:val="32"/>
          <w:rtl/>
        </w:rPr>
        <w:t xml:space="preserve"> يريد به [أبا يوسف ومحمداً لا يقبل قول الخصم انهُ عدل يريد به تعديله ؛ لأن من زعم]</w:t>
      </w:r>
      <w:r w:rsidRPr="003D748B">
        <w:rPr>
          <w:rFonts w:ascii="Calibri" w:eastAsia="Times New Roman" w:hAnsi="Calibri" w:cs="Simplified Arabic" w:hint="cs"/>
          <w:smallCaps/>
          <w:sz w:val="32"/>
          <w:szCs w:val="32"/>
          <w:vertAlign w:val="superscript"/>
          <w:rtl/>
        </w:rPr>
        <w:t>(144)</w:t>
      </w:r>
      <w:r w:rsidRPr="003D748B">
        <w:rPr>
          <w:rFonts w:ascii="Calibri" w:eastAsia="Times New Roman" w:hAnsi="Calibri" w:cs="Simplified Arabic" w:hint="cs"/>
          <w:b/>
          <w:sz w:val="32"/>
          <w:szCs w:val="32"/>
          <w:rtl/>
        </w:rPr>
        <w:t xml:space="preserve"> المدعي شهوده أن المدعي عليه في الجحود كاذب ، فكان في زعمه انه فاسق ، فلا يصح تعديله.</w:t>
      </w:r>
    </w:p>
    <w:p w:rsidR="003D748B" w:rsidRPr="003D748B" w:rsidRDefault="003D748B" w:rsidP="003D748B">
      <w:pPr>
        <w:tabs>
          <w:tab w:val="left" w:pos="3236"/>
        </w:tabs>
        <w:spacing w:after="0" w:line="240" w:lineRule="auto"/>
        <w:jc w:val="lowKashida"/>
        <w:rPr>
          <w:rFonts w:ascii="Calibri" w:eastAsia="Times New Roman" w:hAnsi="Calibri" w:cs="Simplified Arabic" w:hint="cs"/>
          <w:b/>
          <w:sz w:val="32"/>
          <w:szCs w:val="32"/>
          <w:rtl/>
        </w:rPr>
      </w:pPr>
    </w:p>
    <w:p w:rsidR="003D748B" w:rsidRDefault="003D748B" w:rsidP="003D748B">
      <w:pPr>
        <w:tabs>
          <w:tab w:val="left" w:pos="3236"/>
        </w:tabs>
        <w:spacing w:after="0" w:line="240" w:lineRule="auto"/>
        <w:jc w:val="lowKashida"/>
        <w:rPr>
          <w:rFonts w:ascii="Calibri" w:eastAsia="Times New Roman" w:hAnsi="Calibri" w:cs="Simplified Arabic" w:hint="cs"/>
          <w:b/>
          <w:sz w:val="32"/>
          <w:szCs w:val="32"/>
          <w:rtl/>
        </w:rPr>
      </w:pPr>
    </w:p>
    <w:p w:rsidR="003D748B" w:rsidRDefault="003D748B" w:rsidP="003D748B">
      <w:pPr>
        <w:tabs>
          <w:tab w:val="left" w:pos="3236"/>
        </w:tabs>
        <w:spacing w:after="0" w:line="240" w:lineRule="auto"/>
        <w:jc w:val="lowKashida"/>
        <w:rPr>
          <w:rFonts w:ascii="Calibri" w:eastAsia="Times New Roman" w:hAnsi="Calibri" w:cs="Simplified Arabic" w:hint="cs"/>
          <w:b/>
          <w:sz w:val="32"/>
          <w:szCs w:val="32"/>
          <w:rtl/>
        </w:rPr>
      </w:pPr>
    </w:p>
    <w:p w:rsidR="003D748B" w:rsidRDefault="003D748B" w:rsidP="003D748B">
      <w:pPr>
        <w:tabs>
          <w:tab w:val="left" w:pos="3236"/>
        </w:tabs>
        <w:spacing w:after="0" w:line="240" w:lineRule="auto"/>
        <w:jc w:val="lowKashida"/>
        <w:rPr>
          <w:rFonts w:ascii="Calibri" w:eastAsia="Times New Roman" w:hAnsi="Calibri" w:cs="Simplified Arabic" w:hint="cs"/>
          <w:b/>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hint="cs"/>
          <w:b/>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lastRenderedPageBreak/>
        <w:t xml:space="preserve">     وفي الوجه الثاني ، والثالث : لا يقضي ؛ لأن تعديل المستور والفاسق لا يكفي، فإن قيل ؛ وجب أن يكفي لأنه إقرار على نفسه ؟ وإقرار المستور والفاسق على نفسه صحيح، قيل له : هذا إقرار على نفسه ، وعلى القاضي في وجوب</w:t>
      </w:r>
      <w:r w:rsidRPr="003D748B">
        <w:rPr>
          <w:rFonts w:ascii="Calibri" w:eastAsia="Times New Roman" w:hAnsi="Calibri" w:cs="Simplified Arabic" w:hint="cs"/>
          <w:smallCaps/>
          <w:sz w:val="32"/>
          <w:szCs w:val="32"/>
          <w:vertAlign w:val="superscript"/>
          <w:rtl/>
        </w:rPr>
        <w:t>(145)</w:t>
      </w:r>
      <w:r w:rsidRPr="003D748B">
        <w:rPr>
          <w:rFonts w:ascii="Calibri" w:eastAsia="Times New Roman" w:hAnsi="Calibri" w:cs="Simplified Arabic" w:hint="cs"/>
          <w:b/>
          <w:sz w:val="32"/>
          <w:szCs w:val="32"/>
          <w:rtl/>
        </w:rPr>
        <w:t xml:space="preserve"> القضاء عليه، فان صح اقراره على نفسه لا يصح اقراره على القاضي، فإن قيل : هلا جعل قول المدعى عليه هم عدول </w:t>
      </w:r>
      <w:proofErr w:type="spellStart"/>
      <w:r w:rsidRPr="003D748B">
        <w:rPr>
          <w:rFonts w:ascii="Calibri" w:eastAsia="Times New Roman" w:hAnsi="Calibri" w:cs="Simplified Arabic" w:hint="cs"/>
          <w:b/>
          <w:sz w:val="32"/>
          <w:szCs w:val="32"/>
          <w:rtl/>
        </w:rPr>
        <w:t>أقراراً</w:t>
      </w:r>
      <w:proofErr w:type="spellEnd"/>
      <w:r w:rsidRPr="003D748B">
        <w:rPr>
          <w:rFonts w:ascii="Calibri" w:eastAsia="Times New Roman" w:hAnsi="Calibri" w:cs="Simplified Arabic" w:hint="cs"/>
          <w:b/>
          <w:sz w:val="32"/>
          <w:szCs w:val="32"/>
          <w:rtl/>
        </w:rPr>
        <w:t xml:space="preserve"> </w:t>
      </w:r>
      <w:r w:rsidRPr="003D748B">
        <w:rPr>
          <w:rFonts w:ascii="Calibri" w:eastAsia="Times New Roman" w:hAnsi="Calibri" w:cs="Simplified Arabic" w:hint="cs"/>
          <w:smallCaps/>
          <w:sz w:val="32"/>
          <w:szCs w:val="32"/>
          <w:vertAlign w:val="superscript"/>
          <w:rtl/>
        </w:rPr>
        <w:t>(146)</w:t>
      </w:r>
      <w:r w:rsidRPr="003D748B">
        <w:rPr>
          <w:rFonts w:ascii="Calibri" w:eastAsia="Times New Roman" w:hAnsi="Calibri" w:cs="Simplified Arabic" w:hint="cs"/>
          <w:b/>
          <w:sz w:val="32"/>
          <w:szCs w:val="32"/>
          <w:rtl/>
        </w:rPr>
        <w:t xml:space="preserve"> منه بالحق على نفسه فيقضي بإقراره ، كما لو قال: أنهم عدول صدقوا كما في النوع الأول ، قيل له : إقرار المدعى عليه يكون الشاهد عدلاً لا يكون إقراراً </w:t>
      </w:r>
      <w:r w:rsidRPr="003D748B">
        <w:rPr>
          <w:rFonts w:ascii="Calibri" w:eastAsia="Times New Roman" w:hAnsi="Calibri" w:cs="Simplified Arabic" w:hint="cs"/>
          <w:smallCaps/>
          <w:sz w:val="32"/>
          <w:szCs w:val="32"/>
          <w:vertAlign w:val="superscript"/>
          <w:rtl/>
        </w:rPr>
        <w:t>(147)</w:t>
      </w:r>
      <w:r w:rsidRPr="003D748B">
        <w:rPr>
          <w:rFonts w:ascii="Calibri" w:eastAsia="Times New Roman" w:hAnsi="Calibri" w:cs="Simplified Arabic" w:hint="cs"/>
          <w:b/>
          <w:sz w:val="32"/>
          <w:szCs w:val="32"/>
          <w:rtl/>
        </w:rPr>
        <w:t xml:space="preserve"> بوجوب الحق على نفسه لا محالة لجواز</w:t>
      </w:r>
      <w:r w:rsidRPr="003D748B">
        <w:rPr>
          <w:rFonts w:ascii="Calibri" w:eastAsia="Times New Roman" w:hAnsi="Calibri" w:cs="Simplified Arabic" w:hint="cs"/>
          <w:smallCaps/>
          <w:sz w:val="32"/>
          <w:szCs w:val="32"/>
          <w:vertAlign w:val="superscript"/>
          <w:rtl/>
        </w:rPr>
        <w:t>(148)</w:t>
      </w:r>
      <w:r w:rsidRPr="003D748B">
        <w:rPr>
          <w:rFonts w:ascii="Calibri" w:eastAsia="Times New Roman" w:hAnsi="Calibri" w:cs="Simplified Arabic" w:hint="cs"/>
          <w:b/>
          <w:sz w:val="32"/>
          <w:szCs w:val="32"/>
          <w:rtl/>
        </w:rPr>
        <w:t xml:space="preserve"> ان يكون عدلاً ، لأنه اخطأ في شهادته بأن ظن ، والأمر بخلاف ما ظن ، ولهذا لو شهد عليه واحد بالحق ، فقال المشهود عليه : هو عدل لا يقضي عليه ، ولو كان التعديل [74 / ب] إقراراً وجب أن يقضي عليه ، كما لو قال لهذا الواحد قد صدق</w:t>
      </w:r>
      <w:r w:rsidRPr="003D748B">
        <w:rPr>
          <w:rFonts w:ascii="Calibri" w:eastAsia="Times New Roman" w:hAnsi="Calibri" w:cs="Simplified Arabic" w:hint="cs"/>
          <w:smallCaps/>
          <w:sz w:val="32"/>
          <w:szCs w:val="32"/>
          <w:vertAlign w:val="superscript"/>
          <w:rtl/>
        </w:rPr>
        <w:t>(149)</w:t>
      </w:r>
      <w:r w:rsidRPr="003D748B">
        <w:rPr>
          <w:rFonts w:ascii="Calibri" w:eastAsia="Times New Roman" w:hAnsi="Calibri" w:cs="Simplified Arabic" w:hint="cs"/>
          <w:b/>
          <w:sz w:val="32"/>
          <w:szCs w:val="32"/>
          <w:rtl/>
        </w:rPr>
        <w:t>.</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وذكر في " الكتاب " في القسم الثاني ، والثالث</w:t>
      </w:r>
      <w:r w:rsidRPr="003D748B">
        <w:rPr>
          <w:rFonts w:ascii="Calibri" w:eastAsia="Times New Roman" w:hAnsi="Calibri" w:cs="Simplified Arabic" w:hint="cs"/>
          <w:smallCaps/>
          <w:sz w:val="32"/>
          <w:szCs w:val="32"/>
          <w:vertAlign w:val="superscript"/>
          <w:rtl/>
        </w:rPr>
        <w:t>(150)</w:t>
      </w:r>
      <w:r w:rsidRPr="003D748B">
        <w:rPr>
          <w:rFonts w:ascii="Calibri" w:eastAsia="Times New Roman" w:hAnsi="Calibri" w:cs="Simplified Arabic" w:hint="cs"/>
          <w:b/>
          <w:sz w:val="32"/>
          <w:szCs w:val="32"/>
          <w:rtl/>
        </w:rPr>
        <w:t xml:space="preserve"> : وهو ما إذا كان مستوراً ، أو فاسقاً اذا لم تثبت العدالة في النوع الثالث ، وهو ما إذا قال : هم عدول، وسكت، فسأله القاضي : صدقوا أم كذبوا ؟ فإن قال : صدقوا يقضي عليه بإقراره ، وإن قال : كذبوا لا يقضي . وإن قال : قد أخطئوا </w:t>
      </w:r>
      <w:r w:rsidRPr="003D748B">
        <w:rPr>
          <w:rFonts w:ascii="Calibri" w:eastAsia="Times New Roman" w:hAnsi="Calibri" w:cs="Simplified Arabic" w:hint="cs"/>
          <w:smallCaps/>
          <w:sz w:val="32"/>
          <w:szCs w:val="32"/>
          <w:vertAlign w:val="superscript"/>
          <w:rtl/>
        </w:rPr>
        <w:t>(151)</w:t>
      </w:r>
      <w:r w:rsidRPr="003D748B">
        <w:rPr>
          <w:rFonts w:ascii="Calibri" w:eastAsia="Times New Roman" w:hAnsi="Calibri" w:cs="Simplified Arabic" w:hint="cs"/>
          <w:b/>
          <w:sz w:val="32"/>
          <w:szCs w:val="32"/>
          <w:rtl/>
        </w:rPr>
        <w:t xml:space="preserve"> ، وهو النوع الثاني ، فالقاضي لا يقضي</w:t>
      </w:r>
      <w:r w:rsidRPr="003D748B">
        <w:rPr>
          <w:rFonts w:ascii="Calibri" w:eastAsia="Times New Roman" w:hAnsi="Calibri" w:cs="Simplified Arabic" w:hint="cs"/>
          <w:smallCaps/>
          <w:sz w:val="32"/>
          <w:szCs w:val="32"/>
          <w:vertAlign w:val="superscript"/>
          <w:rtl/>
        </w:rPr>
        <w:t>(152)</w:t>
      </w:r>
      <w:r w:rsidRPr="003D748B">
        <w:rPr>
          <w:rFonts w:ascii="Calibri" w:eastAsia="Times New Roman" w:hAnsi="Calibri" w:cs="Simplified Arabic" w:hint="cs"/>
          <w:b/>
          <w:sz w:val="32"/>
          <w:szCs w:val="32"/>
          <w:rtl/>
        </w:rPr>
        <w:t>.</w:t>
      </w:r>
    </w:p>
    <w:p w:rsidR="003D748B" w:rsidRPr="003D748B" w:rsidRDefault="003D748B" w:rsidP="003D748B">
      <w:pPr>
        <w:tabs>
          <w:tab w:val="left" w:pos="3236"/>
        </w:tabs>
        <w:jc w:val="center"/>
        <w:rPr>
          <w:rFonts w:ascii="Calibri" w:eastAsia="Times New Roman" w:hAnsi="Calibri" w:cs="Simplified Arabic" w:hint="cs"/>
          <w:bCs/>
          <w:sz w:val="36"/>
          <w:szCs w:val="36"/>
          <w:rtl/>
        </w:rPr>
      </w:pPr>
    </w:p>
    <w:p w:rsidR="003D748B" w:rsidRPr="003D748B" w:rsidRDefault="003D748B" w:rsidP="003D748B">
      <w:pPr>
        <w:tabs>
          <w:tab w:val="left" w:pos="3236"/>
        </w:tabs>
        <w:jc w:val="center"/>
        <w:rPr>
          <w:rFonts w:ascii="Calibri" w:eastAsia="Times New Roman" w:hAnsi="Calibri" w:cs="Simplified Arabic" w:hint="cs"/>
          <w:bCs/>
          <w:sz w:val="36"/>
          <w:szCs w:val="36"/>
          <w:rtl/>
        </w:rPr>
      </w:pPr>
    </w:p>
    <w:p w:rsidR="003D748B" w:rsidRPr="003D748B" w:rsidRDefault="003D748B" w:rsidP="003D748B">
      <w:pPr>
        <w:tabs>
          <w:tab w:val="left" w:pos="3236"/>
        </w:tabs>
        <w:jc w:val="center"/>
        <w:rPr>
          <w:rFonts w:ascii="Calibri" w:eastAsia="Times New Roman" w:hAnsi="Calibri" w:cs="Simplified Arabic" w:hint="cs"/>
          <w:bCs/>
          <w:sz w:val="36"/>
          <w:szCs w:val="36"/>
          <w:rtl/>
        </w:rPr>
      </w:pPr>
    </w:p>
    <w:p w:rsidR="003D748B" w:rsidRDefault="003D748B" w:rsidP="003D748B">
      <w:pPr>
        <w:tabs>
          <w:tab w:val="left" w:pos="3236"/>
        </w:tabs>
        <w:jc w:val="center"/>
        <w:rPr>
          <w:rFonts w:ascii="Calibri" w:eastAsia="Times New Roman" w:hAnsi="Calibri" w:cs="Simplified Arabic" w:hint="cs"/>
          <w:bCs/>
          <w:sz w:val="36"/>
          <w:szCs w:val="36"/>
          <w:rtl/>
        </w:rPr>
      </w:pPr>
    </w:p>
    <w:p w:rsidR="003D748B" w:rsidRDefault="003D748B" w:rsidP="003D748B">
      <w:pPr>
        <w:tabs>
          <w:tab w:val="left" w:pos="3236"/>
        </w:tabs>
        <w:jc w:val="center"/>
        <w:rPr>
          <w:rFonts w:ascii="Calibri" w:eastAsia="Times New Roman" w:hAnsi="Calibri" w:cs="Simplified Arabic" w:hint="cs"/>
          <w:bCs/>
          <w:sz w:val="36"/>
          <w:szCs w:val="36"/>
          <w:rtl/>
        </w:rPr>
      </w:pPr>
    </w:p>
    <w:p w:rsidR="003D748B" w:rsidRPr="003D748B" w:rsidRDefault="003D748B" w:rsidP="003D748B">
      <w:pPr>
        <w:tabs>
          <w:tab w:val="left" w:pos="3236"/>
        </w:tabs>
        <w:jc w:val="center"/>
        <w:rPr>
          <w:rFonts w:ascii="Calibri" w:eastAsia="Times New Roman" w:hAnsi="Calibri" w:cs="Simplified Arabic" w:hint="cs"/>
          <w:bCs/>
          <w:sz w:val="36"/>
          <w:szCs w:val="36"/>
          <w:rtl/>
        </w:rPr>
      </w:pPr>
    </w:p>
    <w:p w:rsidR="003D748B" w:rsidRPr="003D748B" w:rsidRDefault="003D748B" w:rsidP="003D748B">
      <w:pPr>
        <w:tabs>
          <w:tab w:val="left" w:pos="3236"/>
        </w:tabs>
        <w:spacing w:after="0" w:line="240" w:lineRule="auto"/>
        <w:jc w:val="lowKashida"/>
        <w:rPr>
          <w:rFonts w:ascii="Calibri" w:eastAsia="Times New Roman" w:hAnsi="Calibri" w:cs="Simplified Arabic"/>
          <w:bCs/>
          <w:sz w:val="32"/>
          <w:szCs w:val="32"/>
          <w:rtl/>
        </w:rPr>
      </w:pPr>
      <w:r w:rsidRPr="003D748B">
        <w:rPr>
          <w:rFonts w:ascii="Calibri" w:eastAsia="Times New Roman" w:hAnsi="Calibri" w:cs="Simplified Arabic" w:hint="cs"/>
          <w:bCs/>
          <w:sz w:val="32"/>
          <w:szCs w:val="32"/>
          <w:rtl/>
        </w:rPr>
        <w:lastRenderedPageBreak/>
        <w:t xml:space="preserve">المسألة الثانيــــــة </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العدد في </w:t>
      </w:r>
      <w:proofErr w:type="spellStart"/>
      <w:r w:rsidRPr="003D748B">
        <w:rPr>
          <w:rFonts w:ascii="Calibri" w:eastAsia="Times New Roman" w:hAnsi="Calibri" w:cs="Simplified Arabic" w:hint="cs"/>
          <w:b/>
          <w:sz w:val="32"/>
          <w:szCs w:val="32"/>
          <w:rtl/>
        </w:rPr>
        <w:t>المزكي</w:t>
      </w:r>
      <w:proofErr w:type="spellEnd"/>
      <w:r w:rsidRPr="003D748B">
        <w:rPr>
          <w:rFonts w:ascii="Calibri" w:eastAsia="Times New Roman" w:hAnsi="Calibri" w:cs="Simplified Arabic" w:hint="cs"/>
          <w:b/>
          <w:sz w:val="32"/>
          <w:szCs w:val="32"/>
          <w:rtl/>
        </w:rPr>
        <w:t xml:space="preserve"> ، وفي المترجم عن الشاهد</w:t>
      </w:r>
      <w:r w:rsidRPr="003D748B">
        <w:rPr>
          <w:rFonts w:ascii="Calibri" w:eastAsia="Times New Roman" w:hAnsi="Calibri" w:cs="Simplified Arabic" w:hint="cs"/>
          <w:smallCaps/>
          <w:sz w:val="32"/>
          <w:szCs w:val="32"/>
          <w:vertAlign w:val="superscript"/>
          <w:rtl/>
        </w:rPr>
        <w:t>(153)</w:t>
      </w:r>
      <w:r w:rsidRPr="003D748B">
        <w:rPr>
          <w:rFonts w:ascii="Calibri" w:eastAsia="Times New Roman" w:hAnsi="Calibri" w:cs="Simplified Arabic" w:hint="cs"/>
          <w:b/>
          <w:sz w:val="32"/>
          <w:szCs w:val="32"/>
          <w:rtl/>
        </w:rPr>
        <w:t xml:space="preserve"> الأعجمي ، وعن الخصم الأعجمي . عند أبي حنيفة ، وأبي يوسف ، ليس بشرط ، والواحد يكفي</w:t>
      </w:r>
      <w:r w:rsidRPr="003D748B">
        <w:rPr>
          <w:rFonts w:ascii="Calibri" w:eastAsia="Times New Roman" w:hAnsi="Calibri" w:cs="Simplified Arabic" w:hint="cs"/>
          <w:smallCaps/>
          <w:sz w:val="32"/>
          <w:szCs w:val="32"/>
          <w:vertAlign w:val="superscript"/>
          <w:rtl/>
        </w:rPr>
        <w:t>(154)</w:t>
      </w:r>
      <w:r w:rsidRPr="003D748B">
        <w:rPr>
          <w:rFonts w:ascii="Calibri" w:eastAsia="Times New Roman" w:hAnsi="Calibri" w:cs="Simplified Arabic" w:hint="cs"/>
          <w:b/>
          <w:sz w:val="32"/>
          <w:szCs w:val="32"/>
          <w:rtl/>
        </w:rPr>
        <w:t>. وعند محمد ، شرط ، ويكفيه اثنان أن كان المشهود به [حقاً]</w:t>
      </w:r>
      <w:r w:rsidRPr="003D748B">
        <w:rPr>
          <w:rFonts w:ascii="Calibri" w:eastAsia="Times New Roman" w:hAnsi="Calibri" w:cs="Simplified Arabic" w:hint="cs"/>
          <w:smallCaps/>
          <w:sz w:val="32"/>
          <w:szCs w:val="32"/>
          <w:vertAlign w:val="superscript"/>
          <w:rtl/>
        </w:rPr>
        <w:t xml:space="preserve"> (155)</w:t>
      </w:r>
      <w:r w:rsidRPr="003D748B">
        <w:rPr>
          <w:rFonts w:ascii="Calibri" w:eastAsia="Times New Roman" w:hAnsi="Calibri" w:cs="Simplified Arabic" w:hint="cs"/>
          <w:b/>
          <w:sz w:val="32"/>
          <w:szCs w:val="32"/>
          <w:rtl/>
        </w:rPr>
        <w:t xml:space="preserve"> يثبت بشهادة رجلين عدلين.</w:t>
      </w:r>
      <w:r w:rsidRPr="003D748B">
        <w:rPr>
          <w:rFonts w:ascii="Calibri" w:eastAsia="Times New Roman" w:hAnsi="Calibri" w:cs="Simplified Arabic" w:hint="cs"/>
          <w:smallCaps/>
          <w:sz w:val="32"/>
          <w:szCs w:val="32"/>
          <w:vertAlign w:val="superscript"/>
          <w:rtl/>
        </w:rPr>
        <w:t>(156)</w:t>
      </w:r>
      <w:r w:rsidRPr="003D748B">
        <w:rPr>
          <w:rFonts w:ascii="Calibri" w:eastAsia="Times New Roman" w:hAnsi="Calibri" w:cs="Simplified Arabic" w:hint="cs"/>
          <w:b/>
          <w:sz w:val="32"/>
          <w:szCs w:val="32"/>
          <w:rtl/>
        </w:rPr>
        <w:t xml:space="preserve"> وإن كان حقاً لا يثبت إلا بشهادة أربعة يشترط الأربعة</w:t>
      </w:r>
      <w:r w:rsidRPr="003D748B">
        <w:rPr>
          <w:rFonts w:ascii="Calibri" w:eastAsia="Times New Roman" w:hAnsi="Calibri" w:cs="Simplified Arabic" w:hint="cs"/>
          <w:smallCaps/>
          <w:sz w:val="32"/>
          <w:szCs w:val="32"/>
          <w:vertAlign w:val="superscript"/>
          <w:rtl/>
        </w:rPr>
        <w:t>(157)</w:t>
      </w:r>
      <w:r w:rsidRPr="003D748B">
        <w:rPr>
          <w:rFonts w:ascii="Calibri" w:eastAsia="Times New Roman" w:hAnsi="Calibri" w:cs="Simplified Arabic" w:hint="cs"/>
          <w:b/>
          <w:sz w:val="32"/>
          <w:szCs w:val="32"/>
          <w:rtl/>
        </w:rPr>
        <w:t>، وأجمعوا: على أن ماعدا العدد من سائر شروط الشهادة سوى التلفظ بلفظة</w:t>
      </w:r>
      <w:r w:rsidRPr="003D748B">
        <w:rPr>
          <w:rFonts w:ascii="Calibri" w:eastAsia="Times New Roman" w:hAnsi="Calibri" w:cs="Simplified Arabic" w:hint="cs"/>
          <w:smallCaps/>
          <w:sz w:val="32"/>
          <w:szCs w:val="32"/>
          <w:vertAlign w:val="superscript"/>
          <w:rtl/>
        </w:rPr>
        <w:t>(158)</w:t>
      </w:r>
      <w:r w:rsidRPr="003D748B">
        <w:rPr>
          <w:rFonts w:ascii="Calibri" w:eastAsia="Times New Roman" w:hAnsi="Calibri" w:cs="Simplified Arabic" w:hint="cs"/>
          <w:b/>
          <w:sz w:val="32"/>
          <w:szCs w:val="32"/>
          <w:rtl/>
        </w:rPr>
        <w:t xml:space="preserve"> الشهادة من العدالة ، والبلوغ ، والعقل ، والحرية ، والبصر ، وأن لا يكون محدوداً في قذف شرط</w:t>
      </w:r>
      <w:r w:rsidRPr="003D748B">
        <w:rPr>
          <w:rFonts w:ascii="Calibri" w:eastAsia="Times New Roman" w:hAnsi="Calibri" w:cs="Simplified Arabic" w:hint="cs"/>
          <w:smallCaps/>
          <w:sz w:val="32"/>
          <w:szCs w:val="32"/>
          <w:vertAlign w:val="superscript"/>
          <w:rtl/>
        </w:rPr>
        <w:t>(159)</w:t>
      </w:r>
      <w:r w:rsidRPr="003D748B">
        <w:rPr>
          <w:rFonts w:ascii="Calibri" w:eastAsia="Times New Roman" w:hAnsi="Calibri" w:cs="Simplified Arabic" w:hint="cs"/>
          <w:b/>
          <w:sz w:val="32"/>
          <w:szCs w:val="32"/>
          <w:rtl/>
        </w:rPr>
        <w:t>. وأجمعوا على أن لفظة الشهادة ليست بشرط.</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محمد يقول : بأن التزكية والترجمة شهادة معنى</w:t>
      </w:r>
      <w:r w:rsidRPr="003D748B">
        <w:rPr>
          <w:rFonts w:ascii="Calibri" w:eastAsia="Times New Roman" w:hAnsi="Calibri" w:cs="Simplified Arabic" w:hint="cs"/>
          <w:smallCaps/>
          <w:sz w:val="32"/>
          <w:szCs w:val="32"/>
          <w:vertAlign w:val="superscript"/>
          <w:rtl/>
        </w:rPr>
        <w:t>(160)</w:t>
      </w:r>
      <w:r w:rsidRPr="003D748B">
        <w:rPr>
          <w:rFonts w:ascii="Calibri" w:eastAsia="Times New Roman" w:hAnsi="Calibri" w:cs="Simplified Arabic" w:hint="cs"/>
          <w:b/>
          <w:sz w:val="32"/>
          <w:szCs w:val="32"/>
          <w:rtl/>
        </w:rPr>
        <w:t>، فتعتبر الشهادة</w:t>
      </w:r>
      <w:r w:rsidRPr="003D748B">
        <w:rPr>
          <w:rFonts w:ascii="Calibri" w:eastAsia="Times New Roman" w:hAnsi="Calibri" w:cs="Simplified Arabic" w:hint="cs"/>
          <w:smallCaps/>
          <w:sz w:val="32"/>
          <w:szCs w:val="32"/>
          <w:vertAlign w:val="superscript"/>
          <w:rtl/>
        </w:rPr>
        <w:t>(161)</w:t>
      </w:r>
      <w:r w:rsidRPr="003D748B">
        <w:rPr>
          <w:rFonts w:ascii="Calibri" w:eastAsia="Times New Roman" w:hAnsi="Calibri" w:cs="Simplified Arabic" w:hint="cs"/>
          <w:b/>
          <w:sz w:val="32"/>
          <w:szCs w:val="32"/>
          <w:rtl/>
        </w:rPr>
        <w:t>، لأن القضاء لا يجب الا بهما ، لأن العلم للقاضي لا يحصل الا بهما ، فكانت شهادة معنى فتعتبر بالشهادة ، والاثنان</w:t>
      </w:r>
      <w:r w:rsidRPr="003D748B">
        <w:rPr>
          <w:rFonts w:ascii="Calibri" w:eastAsia="Times New Roman" w:hAnsi="Calibri" w:cs="Simplified Arabic" w:hint="cs"/>
          <w:smallCaps/>
          <w:sz w:val="32"/>
          <w:szCs w:val="32"/>
          <w:vertAlign w:val="superscript"/>
          <w:rtl/>
        </w:rPr>
        <w:t>(162)</w:t>
      </w:r>
      <w:r w:rsidRPr="003D748B">
        <w:rPr>
          <w:rFonts w:ascii="Calibri" w:eastAsia="Times New Roman" w:hAnsi="Calibri" w:cs="Simplified Arabic" w:hint="cs"/>
          <w:b/>
          <w:sz w:val="32"/>
          <w:szCs w:val="32"/>
          <w:rtl/>
        </w:rPr>
        <w:t xml:space="preserve"> شرط في بعض الحقوق والأربعة شرط في البعض من الشهادة</w:t>
      </w:r>
      <w:r w:rsidRPr="003D748B">
        <w:rPr>
          <w:rFonts w:ascii="Calibri" w:eastAsia="Times New Roman" w:hAnsi="Calibri" w:cs="Simplified Arabic" w:hint="cs"/>
          <w:smallCaps/>
          <w:sz w:val="32"/>
          <w:szCs w:val="32"/>
          <w:vertAlign w:val="superscript"/>
          <w:rtl/>
        </w:rPr>
        <w:t>(163)</w:t>
      </w:r>
      <w:r w:rsidRPr="003D748B">
        <w:rPr>
          <w:rFonts w:ascii="Calibri" w:eastAsia="Times New Roman" w:hAnsi="Calibri" w:cs="Simplified Arabic" w:hint="cs"/>
          <w:b/>
          <w:sz w:val="32"/>
          <w:szCs w:val="32"/>
          <w:rtl/>
        </w:rPr>
        <w:t xml:space="preserve"> ، فكذلك في التزكية والترجمة.</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أبو حنيفة ، وأبو يوسف ، يقولان</w:t>
      </w:r>
      <w:r w:rsidRPr="003D748B">
        <w:rPr>
          <w:rFonts w:ascii="Calibri" w:eastAsia="Times New Roman" w:hAnsi="Calibri" w:cs="Simplified Arabic" w:hint="cs"/>
          <w:smallCaps/>
          <w:sz w:val="32"/>
          <w:szCs w:val="32"/>
          <w:vertAlign w:val="superscript"/>
          <w:rtl/>
        </w:rPr>
        <w:t>(164)</w:t>
      </w:r>
      <w:r w:rsidRPr="003D748B">
        <w:rPr>
          <w:rFonts w:ascii="Calibri" w:eastAsia="Times New Roman" w:hAnsi="Calibri" w:cs="Simplified Arabic" w:hint="cs"/>
          <w:b/>
          <w:sz w:val="32"/>
          <w:szCs w:val="32"/>
          <w:rtl/>
        </w:rPr>
        <w:t xml:space="preserve"> : بأن التزكية والترجمة شهادة معنى من حيث أن القضاء لا يجب إلا بهما كام لا يجب إلا بالشهادة ، ولكنهما</w:t>
      </w:r>
      <w:r w:rsidRPr="003D748B">
        <w:rPr>
          <w:rFonts w:ascii="Calibri" w:eastAsia="Times New Roman" w:hAnsi="Calibri" w:cs="Simplified Arabic" w:hint="cs"/>
          <w:smallCaps/>
          <w:sz w:val="32"/>
          <w:szCs w:val="32"/>
          <w:vertAlign w:val="superscript"/>
          <w:rtl/>
        </w:rPr>
        <w:t>(165)</w:t>
      </w:r>
      <w:r w:rsidRPr="003D748B">
        <w:rPr>
          <w:rFonts w:ascii="Calibri" w:eastAsia="Times New Roman" w:hAnsi="Calibri" w:cs="Simplified Arabic" w:hint="cs"/>
          <w:b/>
          <w:sz w:val="32"/>
          <w:szCs w:val="32"/>
          <w:rtl/>
        </w:rPr>
        <w:t xml:space="preserve"> خبر من [57/أ] حيث الحقيقة ، ولهذا لا يشترط لفظة الشهادة</w:t>
      </w:r>
      <w:r w:rsidRPr="003D748B">
        <w:rPr>
          <w:rFonts w:ascii="Calibri" w:eastAsia="Times New Roman" w:hAnsi="Calibri" w:cs="Simplified Arabic" w:hint="cs"/>
          <w:smallCaps/>
          <w:sz w:val="32"/>
          <w:szCs w:val="32"/>
          <w:vertAlign w:val="superscript"/>
          <w:rtl/>
        </w:rPr>
        <w:t>(166)</w:t>
      </w:r>
      <w:r w:rsidRPr="003D748B">
        <w:rPr>
          <w:rFonts w:ascii="Calibri" w:eastAsia="Times New Roman" w:hAnsi="Calibri" w:cs="Simplified Arabic" w:hint="cs"/>
          <w:b/>
          <w:sz w:val="32"/>
          <w:szCs w:val="32"/>
          <w:rtl/>
        </w:rPr>
        <w:t>، وهو قوله اشهد ، فعلمنا بهما من حيث أنهما شهادة</w:t>
      </w:r>
      <w:r w:rsidRPr="003D748B">
        <w:rPr>
          <w:rFonts w:ascii="Calibri" w:eastAsia="Times New Roman" w:hAnsi="Calibri" w:cs="Simplified Arabic" w:hint="cs"/>
          <w:smallCaps/>
          <w:sz w:val="32"/>
          <w:szCs w:val="32"/>
          <w:vertAlign w:val="superscript"/>
          <w:rtl/>
        </w:rPr>
        <w:t>(167)</w:t>
      </w:r>
      <w:r w:rsidRPr="003D748B">
        <w:rPr>
          <w:rFonts w:ascii="Calibri" w:eastAsia="Times New Roman" w:hAnsi="Calibri" w:cs="Simplified Arabic" w:hint="cs"/>
          <w:b/>
          <w:sz w:val="32"/>
          <w:szCs w:val="32"/>
          <w:rtl/>
        </w:rPr>
        <w:t xml:space="preserve"> معنى ، فشرط فيهما جميع شرائط الشهادة ما عدا العدد ، [و]</w:t>
      </w:r>
      <w:r w:rsidRPr="003D748B">
        <w:rPr>
          <w:rFonts w:ascii="Calibri" w:eastAsia="Times New Roman" w:hAnsi="Calibri" w:cs="Simplified Arabic" w:hint="cs"/>
          <w:smallCaps/>
          <w:sz w:val="32"/>
          <w:szCs w:val="32"/>
          <w:vertAlign w:val="superscript"/>
          <w:rtl/>
        </w:rPr>
        <w:t xml:space="preserve"> (168)</w:t>
      </w:r>
      <w:r w:rsidRPr="003D748B">
        <w:rPr>
          <w:rFonts w:ascii="Calibri" w:eastAsia="Times New Roman" w:hAnsi="Calibri" w:cs="Simplified Arabic" w:hint="cs"/>
          <w:b/>
          <w:sz w:val="32"/>
          <w:szCs w:val="32"/>
          <w:rtl/>
        </w:rPr>
        <w:t xml:space="preserve"> من حيث أنهما خبر حقيقة لم يشترط فيهما العدد عملاً بهما جميعاً، وتحقيقه أن اشتراط سائر الشرائط ما عدا العدد في العقل ، والبلوغ ، والحرية في الشهادة</w:t>
      </w:r>
      <w:r w:rsidRPr="003D748B">
        <w:rPr>
          <w:rFonts w:ascii="Calibri" w:eastAsia="Times New Roman" w:hAnsi="Calibri" w:cs="Simplified Arabic" w:hint="cs"/>
          <w:smallCaps/>
          <w:sz w:val="32"/>
          <w:szCs w:val="32"/>
          <w:vertAlign w:val="superscript"/>
          <w:rtl/>
        </w:rPr>
        <w:t>(169)</w:t>
      </w:r>
      <w:r w:rsidRPr="003D748B">
        <w:rPr>
          <w:rFonts w:ascii="Calibri" w:eastAsia="Times New Roman" w:hAnsi="Calibri" w:cs="Simplified Arabic" w:hint="cs"/>
          <w:b/>
          <w:sz w:val="32"/>
          <w:szCs w:val="32"/>
          <w:rtl/>
        </w:rPr>
        <w:t xml:space="preserve"> موافق للقياس ، أما العدالة فلأنها يترجح بها الصدق ، ولهذا شرط العدالة في سائر </w:t>
      </w:r>
      <w:proofErr w:type="spellStart"/>
      <w:r w:rsidRPr="003D748B">
        <w:rPr>
          <w:rFonts w:ascii="Calibri" w:eastAsia="Times New Roman" w:hAnsi="Calibri" w:cs="Simplified Arabic" w:hint="cs"/>
          <w:b/>
          <w:sz w:val="32"/>
          <w:szCs w:val="32"/>
          <w:rtl/>
        </w:rPr>
        <w:t>الاخبارات</w:t>
      </w:r>
      <w:proofErr w:type="spellEnd"/>
      <w:r w:rsidRPr="003D748B">
        <w:rPr>
          <w:rFonts w:ascii="Calibri" w:eastAsia="Times New Roman" w:hAnsi="Calibri" w:cs="Simplified Arabic" w:hint="cs"/>
          <w:smallCaps/>
          <w:sz w:val="32"/>
          <w:szCs w:val="32"/>
          <w:vertAlign w:val="superscript"/>
          <w:rtl/>
        </w:rPr>
        <w:t>(170)</w:t>
      </w:r>
      <w:r w:rsidRPr="003D748B">
        <w:rPr>
          <w:rFonts w:ascii="Calibri" w:eastAsia="Times New Roman" w:hAnsi="Calibri" w:cs="Simplified Arabic" w:hint="cs"/>
          <w:b/>
          <w:sz w:val="32"/>
          <w:szCs w:val="32"/>
          <w:rtl/>
        </w:rPr>
        <w:t>. وأما البلوغ عن عقل والحرية فلان الشهادة ولاية على الغير، وانها تتفرع</w:t>
      </w:r>
      <w:r w:rsidRPr="003D748B">
        <w:rPr>
          <w:rFonts w:ascii="Calibri" w:eastAsia="Times New Roman" w:hAnsi="Calibri" w:cs="Simplified Arabic" w:hint="cs"/>
          <w:smallCaps/>
          <w:sz w:val="32"/>
          <w:szCs w:val="32"/>
          <w:vertAlign w:val="superscript"/>
          <w:rtl/>
        </w:rPr>
        <w:t>(171)</w:t>
      </w:r>
      <w:r w:rsidRPr="003D748B">
        <w:rPr>
          <w:rFonts w:ascii="Calibri" w:eastAsia="Times New Roman" w:hAnsi="Calibri" w:cs="Simplified Arabic" w:hint="cs"/>
          <w:b/>
          <w:sz w:val="32"/>
          <w:szCs w:val="32"/>
          <w:rtl/>
        </w:rPr>
        <w:t xml:space="preserve"> عن ولايته</w:t>
      </w:r>
      <w:r w:rsidRPr="003D748B">
        <w:rPr>
          <w:rFonts w:ascii="Calibri" w:eastAsia="Times New Roman" w:hAnsi="Calibri" w:cs="Simplified Arabic" w:hint="cs"/>
          <w:smallCaps/>
          <w:sz w:val="32"/>
          <w:szCs w:val="32"/>
          <w:vertAlign w:val="superscript"/>
          <w:rtl/>
        </w:rPr>
        <w:t xml:space="preserve">(172) </w:t>
      </w:r>
      <w:r w:rsidRPr="003D748B">
        <w:rPr>
          <w:rFonts w:ascii="Calibri" w:eastAsia="Times New Roman" w:hAnsi="Calibri" w:cs="Simplified Arabic" w:hint="cs"/>
          <w:b/>
          <w:sz w:val="32"/>
          <w:szCs w:val="32"/>
          <w:rtl/>
        </w:rPr>
        <w:t>على نفسه ، والولاية على نفسه لا تثبت إلا بالبلوغ عن عقل والحرية، وأما</w:t>
      </w:r>
      <w:r w:rsidRPr="003D748B">
        <w:rPr>
          <w:rFonts w:ascii="Calibri" w:eastAsia="Times New Roman" w:hAnsi="Calibri" w:cs="Simplified Arabic" w:hint="cs"/>
          <w:smallCaps/>
          <w:sz w:val="32"/>
          <w:szCs w:val="32"/>
          <w:vertAlign w:val="superscript"/>
          <w:rtl/>
        </w:rPr>
        <w:t>(173)</w:t>
      </w:r>
      <w:r w:rsidRPr="003D748B">
        <w:rPr>
          <w:rFonts w:ascii="Calibri" w:eastAsia="Times New Roman" w:hAnsi="Calibri" w:cs="Simplified Arabic" w:hint="cs"/>
          <w:b/>
          <w:sz w:val="32"/>
          <w:szCs w:val="32"/>
          <w:rtl/>
        </w:rPr>
        <w:t xml:space="preserve"> البصر [</w:t>
      </w:r>
      <w:proofErr w:type="spellStart"/>
      <w:r w:rsidRPr="003D748B">
        <w:rPr>
          <w:rFonts w:ascii="Calibri" w:eastAsia="Times New Roman" w:hAnsi="Calibri" w:cs="Simplified Arabic" w:hint="cs"/>
          <w:b/>
          <w:sz w:val="32"/>
          <w:szCs w:val="32"/>
          <w:rtl/>
        </w:rPr>
        <w:t>فلإن</w:t>
      </w:r>
      <w:proofErr w:type="spellEnd"/>
      <w:r w:rsidRPr="003D748B">
        <w:rPr>
          <w:rFonts w:ascii="Calibri" w:eastAsia="Times New Roman" w:hAnsi="Calibri" w:cs="Simplified Arabic" w:hint="cs"/>
          <w:b/>
          <w:sz w:val="32"/>
          <w:szCs w:val="32"/>
          <w:rtl/>
        </w:rPr>
        <w:t xml:space="preserve"> القدرة على التمييز]</w:t>
      </w:r>
      <w:r w:rsidRPr="003D748B">
        <w:rPr>
          <w:rFonts w:ascii="Calibri" w:eastAsia="Times New Roman" w:hAnsi="Calibri" w:cs="Simplified Arabic" w:hint="cs"/>
          <w:smallCaps/>
          <w:sz w:val="32"/>
          <w:szCs w:val="32"/>
          <w:vertAlign w:val="superscript"/>
          <w:rtl/>
        </w:rPr>
        <w:t>(174) (175)</w:t>
      </w:r>
      <w:r w:rsidRPr="003D748B">
        <w:rPr>
          <w:rFonts w:ascii="Calibri" w:eastAsia="Times New Roman" w:hAnsi="Calibri" w:cs="Simplified Arabic" w:hint="cs"/>
          <w:b/>
          <w:sz w:val="32"/>
          <w:szCs w:val="32"/>
          <w:rtl/>
        </w:rPr>
        <w:t xml:space="preserve"> يثبت به دل</w:t>
      </w:r>
      <w:r w:rsidRPr="003D748B">
        <w:rPr>
          <w:rFonts w:ascii="Calibri" w:eastAsia="Times New Roman" w:hAnsi="Calibri" w:cs="Simplified Arabic" w:hint="cs"/>
          <w:smallCaps/>
          <w:sz w:val="32"/>
          <w:szCs w:val="32"/>
          <w:vertAlign w:val="superscript"/>
          <w:rtl/>
        </w:rPr>
        <w:t>(176)</w:t>
      </w:r>
      <w:r w:rsidRPr="003D748B">
        <w:rPr>
          <w:rFonts w:ascii="Calibri" w:eastAsia="Times New Roman" w:hAnsi="Calibri" w:cs="Simplified Arabic" w:hint="cs"/>
          <w:b/>
          <w:sz w:val="32"/>
          <w:szCs w:val="32"/>
          <w:rtl/>
        </w:rPr>
        <w:t xml:space="preserve"> أن اشتراط هذه الشرائط في الشهادة موافق للقياس ، فيشترط فيما هو في معناها قياساً عليها.</w:t>
      </w:r>
      <w:r w:rsidRPr="003D748B">
        <w:rPr>
          <w:rFonts w:ascii="Calibri" w:eastAsia="Times New Roman" w:hAnsi="Calibri" w:cs="Simplified Arabic" w:hint="cs"/>
          <w:smallCaps/>
          <w:sz w:val="32"/>
          <w:szCs w:val="32"/>
          <w:vertAlign w:val="superscript"/>
          <w:rtl/>
        </w:rPr>
        <w:t>(177)</w:t>
      </w:r>
      <w:r w:rsidRPr="003D748B">
        <w:rPr>
          <w:rFonts w:ascii="Calibri" w:eastAsia="Times New Roman" w:hAnsi="Calibri" w:cs="Simplified Arabic" w:hint="cs"/>
          <w:b/>
          <w:sz w:val="32"/>
          <w:szCs w:val="32"/>
          <w:rtl/>
        </w:rPr>
        <w:t xml:space="preserve"> وأما العدد في الشهادة فهو شرط مخالف للقياس ، ولهذا لا يشترط في سائر </w:t>
      </w:r>
      <w:proofErr w:type="spellStart"/>
      <w:r w:rsidRPr="003D748B">
        <w:rPr>
          <w:rFonts w:ascii="Calibri" w:eastAsia="Times New Roman" w:hAnsi="Calibri" w:cs="Simplified Arabic" w:hint="cs"/>
          <w:b/>
          <w:sz w:val="32"/>
          <w:szCs w:val="32"/>
          <w:rtl/>
        </w:rPr>
        <w:t>الاخبارات</w:t>
      </w:r>
      <w:proofErr w:type="spellEnd"/>
      <w:r w:rsidRPr="003D748B">
        <w:rPr>
          <w:rFonts w:ascii="Calibri" w:eastAsia="Times New Roman" w:hAnsi="Calibri" w:cs="Simplified Arabic" w:hint="cs"/>
          <w:b/>
          <w:sz w:val="32"/>
          <w:szCs w:val="32"/>
          <w:rtl/>
        </w:rPr>
        <w:t xml:space="preserve"> فيقتصر عليها</w:t>
      </w:r>
      <w:r w:rsidRPr="003D748B">
        <w:rPr>
          <w:rFonts w:ascii="Calibri" w:eastAsia="Times New Roman" w:hAnsi="Calibri" w:cs="Simplified Arabic" w:hint="cs"/>
          <w:smallCaps/>
          <w:sz w:val="32"/>
          <w:szCs w:val="32"/>
          <w:vertAlign w:val="superscript"/>
          <w:rtl/>
        </w:rPr>
        <w:t>(178)</w:t>
      </w:r>
      <w:r w:rsidRPr="003D748B">
        <w:rPr>
          <w:rFonts w:ascii="Calibri" w:eastAsia="Times New Roman" w:hAnsi="Calibri" w:cs="Simplified Arabic" w:hint="cs"/>
          <w:b/>
          <w:sz w:val="32"/>
          <w:szCs w:val="32"/>
          <w:rtl/>
        </w:rPr>
        <w:t>.</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ذا ثبتت هذه المسألة ، فيبنى عليها مسائل :</w:t>
      </w:r>
      <w:r w:rsidRPr="003D748B">
        <w:rPr>
          <w:rFonts w:ascii="Calibri" w:eastAsia="Times New Roman" w:hAnsi="Calibri" w:cs="Simplified Arabic" w:hint="cs"/>
          <w:smallCaps/>
          <w:sz w:val="32"/>
          <w:szCs w:val="32"/>
          <w:vertAlign w:val="superscript"/>
          <w:rtl/>
        </w:rPr>
        <w:t>(179)</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lastRenderedPageBreak/>
        <w:t xml:space="preserve">    منه : إذا زكاهم واحد ، وجرحهم واحد ، فعند أبي حنيفة وأبي يوسف الجرح أولى</w:t>
      </w:r>
      <w:r w:rsidRPr="003D748B">
        <w:rPr>
          <w:rFonts w:ascii="Calibri" w:eastAsia="Times New Roman" w:hAnsi="Calibri" w:cs="Simplified Arabic" w:hint="cs"/>
          <w:smallCaps/>
          <w:sz w:val="32"/>
          <w:szCs w:val="32"/>
          <w:vertAlign w:val="superscript"/>
          <w:rtl/>
        </w:rPr>
        <w:t>(180)</w:t>
      </w:r>
      <w:r w:rsidRPr="003D748B">
        <w:rPr>
          <w:rFonts w:ascii="Calibri" w:eastAsia="Times New Roman" w:hAnsi="Calibri" w:cs="Simplified Arabic" w:hint="cs"/>
          <w:b/>
          <w:sz w:val="32"/>
          <w:szCs w:val="32"/>
          <w:rtl/>
        </w:rPr>
        <w:t xml:space="preserve"> لأن عندهما الجرح والتعديل يثبت بقول الواحد ، فكان الجواب</w:t>
      </w:r>
      <w:r w:rsidRPr="003D748B">
        <w:rPr>
          <w:rFonts w:ascii="Calibri" w:eastAsia="Times New Roman" w:hAnsi="Calibri" w:cs="Simplified Arabic" w:hint="cs"/>
          <w:smallCaps/>
          <w:sz w:val="32"/>
          <w:szCs w:val="32"/>
          <w:vertAlign w:val="superscript"/>
          <w:rtl/>
        </w:rPr>
        <w:t>(181)</w:t>
      </w:r>
      <w:r w:rsidRPr="003D748B">
        <w:rPr>
          <w:rFonts w:ascii="Calibri" w:eastAsia="Times New Roman" w:hAnsi="Calibri" w:cs="Simplified Arabic" w:hint="cs"/>
          <w:b/>
          <w:sz w:val="32"/>
          <w:szCs w:val="32"/>
          <w:rtl/>
        </w:rPr>
        <w:t xml:space="preserve"> عندهما كالجواب عندهم فيما إذا عدله اثنان ، وجرحه اثنان، وعند محمد الشهادة موقوفة</w:t>
      </w:r>
      <w:r w:rsidRPr="003D748B">
        <w:rPr>
          <w:rFonts w:ascii="Calibri" w:eastAsia="Times New Roman" w:hAnsi="Calibri" w:cs="Simplified Arabic" w:hint="cs"/>
          <w:smallCaps/>
          <w:sz w:val="32"/>
          <w:szCs w:val="32"/>
          <w:vertAlign w:val="superscript"/>
          <w:rtl/>
        </w:rPr>
        <w:t>(182)</w:t>
      </w:r>
      <w:r w:rsidRPr="003D748B">
        <w:rPr>
          <w:rFonts w:ascii="Calibri" w:eastAsia="Times New Roman" w:hAnsi="Calibri" w:cs="Simplified Arabic" w:hint="cs"/>
          <w:b/>
          <w:sz w:val="32"/>
          <w:szCs w:val="32"/>
          <w:rtl/>
        </w:rPr>
        <w:t xml:space="preserve"> على حالها لا ترد ولا تجاب ، حتى يجرحه آخر ويعدله آخر ، لأن عنده الجرح والتعديل سواء في أن لا يثبت قول الواحد. فإن جرحه آخر يثبت الجرح فيرد ، فأن لم يجرحه آخر وعدله آخر تثبت</w:t>
      </w:r>
      <w:r w:rsidRPr="003D748B">
        <w:rPr>
          <w:rFonts w:ascii="Calibri" w:eastAsia="Times New Roman" w:hAnsi="Calibri" w:cs="Simplified Arabic" w:hint="cs"/>
          <w:smallCaps/>
          <w:sz w:val="32"/>
          <w:szCs w:val="32"/>
          <w:vertAlign w:val="superscript"/>
          <w:rtl/>
        </w:rPr>
        <w:t>(183)</w:t>
      </w:r>
      <w:r w:rsidRPr="003D748B">
        <w:rPr>
          <w:rFonts w:ascii="Calibri" w:eastAsia="Times New Roman" w:hAnsi="Calibri" w:cs="Simplified Arabic" w:hint="cs"/>
          <w:b/>
          <w:sz w:val="32"/>
          <w:szCs w:val="32"/>
          <w:rtl/>
        </w:rPr>
        <w:t xml:space="preserve"> العدالة فيجاب فان جرحه واحد ، وعدله اثنان [75/ب] فالتعديل أولى بالإجماع.</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أما عند محمد ، فلأن الجرح لم يثبت وأما عند أبي حنيفة ، وأبي يوسف فلان العدالة تثبت بما هوة حجة الأحكام كلها ، فإن قول الاثنين حجة في أمور الدين ، وحقوق العباد ، وقول الواحد حجة في أمور الدين</w:t>
      </w:r>
      <w:r w:rsidRPr="003D748B">
        <w:rPr>
          <w:rFonts w:ascii="Calibri" w:eastAsia="Times New Roman" w:hAnsi="Calibri" w:cs="Simplified Arabic" w:hint="cs"/>
          <w:smallCaps/>
          <w:sz w:val="32"/>
          <w:szCs w:val="32"/>
          <w:vertAlign w:val="superscript"/>
          <w:rtl/>
        </w:rPr>
        <w:t>(184)</w:t>
      </w:r>
      <w:r w:rsidRPr="003D748B">
        <w:rPr>
          <w:rFonts w:ascii="Calibri" w:eastAsia="Times New Roman" w:hAnsi="Calibri" w:cs="Simplified Arabic" w:hint="cs"/>
          <w:b/>
          <w:sz w:val="32"/>
          <w:szCs w:val="32"/>
          <w:rtl/>
        </w:rPr>
        <w:t xml:space="preserve"> ، وليس بحجة في حقوق العباد</w:t>
      </w:r>
      <w:r w:rsidRPr="003D748B">
        <w:rPr>
          <w:rFonts w:ascii="Calibri" w:eastAsia="Times New Roman" w:hAnsi="Calibri" w:cs="Simplified Arabic" w:hint="cs"/>
          <w:smallCaps/>
          <w:sz w:val="32"/>
          <w:szCs w:val="32"/>
          <w:vertAlign w:val="superscript"/>
          <w:rtl/>
        </w:rPr>
        <w:t>(185)</w:t>
      </w:r>
      <w:r w:rsidRPr="003D748B">
        <w:rPr>
          <w:rFonts w:ascii="Calibri" w:eastAsia="Times New Roman" w:hAnsi="Calibri" w:cs="Simplified Arabic" w:hint="cs"/>
          <w:b/>
          <w:sz w:val="32"/>
          <w:szCs w:val="32"/>
          <w:rtl/>
        </w:rPr>
        <w:t>. فإن قيل : ترجيح التعديل</w:t>
      </w:r>
      <w:r w:rsidRPr="003D748B">
        <w:rPr>
          <w:rFonts w:ascii="Calibri" w:eastAsia="Times New Roman" w:hAnsi="Calibri" w:cs="Simplified Arabic" w:hint="cs"/>
          <w:smallCaps/>
          <w:sz w:val="32"/>
          <w:szCs w:val="32"/>
          <w:vertAlign w:val="superscript"/>
          <w:rtl/>
        </w:rPr>
        <w:t xml:space="preserve">(186) </w:t>
      </w:r>
      <w:r w:rsidRPr="003D748B">
        <w:rPr>
          <w:rFonts w:ascii="Calibri" w:eastAsia="Times New Roman" w:hAnsi="Calibri" w:cs="Simplified Arabic" w:hint="cs"/>
          <w:b/>
          <w:sz w:val="32"/>
          <w:szCs w:val="32"/>
          <w:rtl/>
        </w:rPr>
        <w:t>من هذا الوجه ، وترجيح الجرح من وجه آخر لان الجارح فيما جرح يعتمد ما يمكن الوقوف عليه من حيث العيان ، فأن اسباب الجرح ارتكاب كبيرة ، وهي محظور دينه ، وهذا مما يمكن الوقوف عليه من حيث العيان ، والمعدل فيما إذا</w:t>
      </w:r>
      <w:r w:rsidRPr="003D748B">
        <w:rPr>
          <w:rFonts w:ascii="Calibri" w:eastAsia="Times New Roman" w:hAnsi="Calibri" w:cs="Simplified Arabic" w:hint="cs"/>
          <w:smallCaps/>
          <w:sz w:val="32"/>
          <w:szCs w:val="32"/>
          <w:vertAlign w:val="superscript"/>
          <w:rtl/>
        </w:rPr>
        <w:t>(187)</w:t>
      </w:r>
      <w:r w:rsidRPr="003D748B">
        <w:rPr>
          <w:rFonts w:ascii="Calibri" w:eastAsia="Times New Roman" w:hAnsi="Calibri" w:cs="Simplified Arabic" w:hint="cs"/>
          <w:b/>
          <w:sz w:val="32"/>
          <w:szCs w:val="32"/>
          <w:rtl/>
        </w:rPr>
        <w:t xml:space="preserve"> عدل يعتمد ما لا يمكن الوقوف [عليه]</w:t>
      </w:r>
      <w:r w:rsidRPr="003D748B">
        <w:rPr>
          <w:rFonts w:ascii="Calibri" w:eastAsia="Times New Roman" w:hAnsi="Calibri" w:cs="Simplified Arabic" w:hint="cs"/>
          <w:smallCaps/>
          <w:sz w:val="32"/>
          <w:szCs w:val="32"/>
          <w:vertAlign w:val="superscript"/>
          <w:rtl/>
        </w:rPr>
        <w:t xml:space="preserve"> (188)</w:t>
      </w:r>
      <w:r w:rsidRPr="003D748B">
        <w:rPr>
          <w:rFonts w:ascii="Calibri" w:eastAsia="Times New Roman" w:hAnsi="Calibri" w:cs="Simplified Arabic" w:hint="cs"/>
          <w:b/>
          <w:sz w:val="32"/>
          <w:szCs w:val="32"/>
          <w:rtl/>
        </w:rPr>
        <w:t xml:space="preserve"> إلا من حيث الظاهر، لأن العدالة لا تثبت </w:t>
      </w:r>
      <w:proofErr w:type="spellStart"/>
      <w:r w:rsidRPr="003D748B">
        <w:rPr>
          <w:rFonts w:ascii="Calibri" w:eastAsia="Times New Roman" w:hAnsi="Calibri" w:cs="Simplified Arabic" w:hint="cs"/>
          <w:b/>
          <w:sz w:val="32"/>
          <w:szCs w:val="32"/>
          <w:rtl/>
        </w:rPr>
        <w:t>بالإنزجار</w:t>
      </w:r>
      <w:proofErr w:type="spellEnd"/>
      <w:r w:rsidRPr="003D748B">
        <w:rPr>
          <w:rFonts w:ascii="Calibri" w:eastAsia="Times New Roman" w:hAnsi="Calibri" w:cs="Simplified Arabic" w:hint="cs"/>
          <w:b/>
          <w:sz w:val="32"/>
          <w:szCs w:val="32"/>
          <w:rtl/>
        </w:rPr>
        <w:t xml:space="preserve"> عن جميع المحظورات ، وهذا مما لا يوقف [عليه]</w:t>
      </w:r>
      <w:r w:rsidRPr="003D748B">
        <w:rPr>
          <w:rFonts w:ascii="Calibri" w:eastAsia="Times New Roman" w:hAnsi="Calibri" w:cs="Simplified Arabic" w:hint="cs"/>
          <w:smallCaps/>
          <w:sz w:val="32"/>
          <w:szCs w:val="32"/>
          <w:vertAlign w:val="superscript"/>
          <w:rtl/>
        </w:rPr>
        <w:t xml:space="preserve"> (189) (190)</w:t>
      </w:r>
      <w:r w:rsidRPr="003D748B">
        <w:rPr>
          <w:rFonts w:ascii="Calibri" w:eastAsia="Times New Roman" w:hAnsi="Calibri" w:cs="Simplified Arabic" w:hint="cs"/>
          <w:b/>
          <w:sz w:val="32"/>
          <w:szCs w:val="32"/>
          <w:rtl/>
        </w:rPr>
        <w:t xml:space="preserve"> الا من حيث الظاهر ، </w:t>
      </w:r>
      <w:proofErr w:type="spellStart"/>
      <w:r w:rsidRPr="003D748B">
        <w:rPr>
          <w:rFonts w:ascii="Calibri" w:eastAsia="Times New Roman" w:hAnsi="Calibri" w:cs="Simplified Arabic" w:hint="cs"/>
          <w:b/>
          <w:sz w:val="32"/>
          <w:szCs w:val="32"/>
          <w:rtl/>
        </w:rPr>
        <w:t>فإستوى</w:t>
      </w:r>
      <w:proofErr w:type="spellEnd"/>
      <w:r w:rsidRPr="003D748B">
        <w:rPr>
          <w:rFonts w:ascii="Calibri" w:eastAsia="Times New Roman" w:hAnsi="Calibri" w:cs="Simplified Arabic" w:hint="cs"/>
          <w:b/>
          <w:sz w:val="32"/>
          <w:szCs w:val="32"/>
          <w:rtl/>
        </w:rPr>
        <w:t xml:space="preserve"> الخبران من هذا الوجه ، ولهذا</w:t>
      </w:r>
      <w:r w:rsidRPr="003D748B">
        <w:rPr>
          <w:rFonts w:ascii="Calibri" w:eastAsia="Times New Roman" w:hAnsi="Calibri" w:cs="Simplified Arabic" w:hint="cs"/>
          <w:smallCaps/>
          <w:sz w:val="32"/>
          <w:szCs w:val="32"/>
          <w:vertAlign w:val="superscript"/>
          <w:rtl/>
        </w:rPr>
        <w:t>(191)</w:t>
      </w:r>
      <w:r w:rsidRPr="003D748B">
        <w:rPr>
          <w:rFonts w:ascii="Calibri" w:eastAsia="Times New Roman" w:hAnsi="Calibri" w:cs="Simplified Arabic" w:hint="cs"/>
          <w:b/>
          <w:sz w:val="32"/>
          <w:szCs w:val="32"/>
          <w:rtl/>
        </w:rPr>
        <w:t xml:space="preserve"> لو عدله اثنان ، وجرحه اثنان ، كان في الجرح أولى.</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قيل له : الجواب</w:t>
      </w:r>
      <w:r w:rsidRPr="003D748B">
        <w:rPr>
          <w:rFonts w:ascii="Calibri" w:eastAsia="Times New Roman" w:hAnsi="Calibri" w:cs="Simplified Arabic" w:hint="cs"/>
          <w:smallCaps/>
          <w:sz w:val="32"/>
          <w:szCs w:val="32"/>
          <w:vertAlign w:val="superscript"/>
          <w:rtl/>
        </w:rPr>
        <w:t>(193)</w:t>
      </w:r>
      <w:r w:rsidRPr="003D748B">
        <w:rPr>
          <w:rFonts w:ascii="Calibri" w:eastAsia="Times New Roman" w:hAnsi="Calibri" w:cs="Simplified Arabic" w:hint="cs"/>
          <w:b/>
          <w:sz w:val="32"/>
          <w:szCs w:val="32"/>
          <w:rtl/>
        </w:rPr>
        <w:t xml:space="preserve"> من وجهين : أحدهما أنه إذا وقعت المعارضة بين الخبرين يتساقطان بحكم المعارضة ، فيبقى ما كان على ما كان ، والأصل هو العدالة ، إلا أن هذا غير سديد ، لأنه حينئذ يكون قضاء بظاهر العدالة</w:t>
      </w:r>
      <w:r w:rsidRPr="003D748B">
        <w:rPr>
          <w:rFonts w:ascii="Calibri" w:eastAsia="Times New Roman" w:hAnsi="Calibri" w:cs="Simplified Arabic" w:hint="cs"/>
          <w:smallCaps/>
          <w:sz w:val="32"/>
          <w:szCs w:val="32"/>
          <w:vertAlign w:val="superscript"/>
          <w:rtl/>
        </w:rPr>
        <w:t>(194)</w:t>
      </w:r>
      <w:r w:rsidRPr="003D748B">
        <w:rPr>
          <w:rFonts w:ascii="Calibri" w:eastAsia="Times New Roman" w:hAnsi="Calibri" w:cs="Simplified Arabic" w:hint="cs"/>
          <w:b/>
          <w:sz w:val="32"/>
          <w:szCs w:val="32"/>
          <w:rtl/>
        </w:rPr>
        <w:t xml:space="preserve"> فيجب أن يختص به أبو حنيفة ، ويختص الجواب يثبت مع الشبهات</w:t>
      </w:r>
      <w:r w:rsidRPr="003D748B">
        <w:rPr>
          <w:rFonts w:ascii="Calibri" w:eastAsia="Times New Roman" w:hAnsi="Calibri" w:cs="Simplified Arabic" w:hint="cs"/>
          <w:smallCaps/>
          <w:sz w:val="32"/>
          <w:szCs w:val="32"/>
          <w:vertAlign w:val="superscript"/>
          <w:rtl/>
        </w:rPr>
        <w:t>(195)</w:t>
      </w:r>
      <w:r w:rsidRPr="003D748B">
        <w:rPr>
          <w:rFonts w:ascii="Calibri" w:eastAsia="Times New Roman" w:hAnsi="Calibri" w:cs="Simplified Arabic" w:hint="cs"/>
          <w:b/>
          <w:sz w:val="32"/>
          <w:szCs w:val="32"/>
          <w:rtl/>
        </w:rPr>
        <w:t>، وليس كذلك الثاني ، وهو الصحيح أن الجارح وان اعتمد ما يمكن الوقوف عليه من حيث العيان إلا أنه لم يجعل خبره حجة في جميع الأحكام ، وخبر الاثنين جعل حجته في جميع الأحكام</w:t>
      </w:r>
      <w:r w:rsidRPr="003D748B">
        <w:rPr>
          <w:rFonts w:ascii="Calibri" w:eastAsia="Times New Roman" w:hAnsi="Calibri" w:cs="Simplified Arabic" w:hint="cs"/>
          <w:smallCaps/>
          <w:sz w:val="32"/>
          <w:szCs w:val="32"/>
          <w:vertAlign w:val="superscript"/>
          <w:rtl/>
        </w:rPr>
        <w:t>(196)</w:t>
      </w:r>
      <w:r w:rsidRPr="003D748B">
        <w:rPr>
          <w:rFonts w:ascii="Calibri" w:eastAsia="Times New Roman" w:hAnsi="Calibri" w:cs="Simplified Arabic" w:hint="cs"/>
          <w:b/>
          <w:sz w:val="32"/>
          <w:szCs w:val="32"/>
          <w:rtl/>
        </w:rPr>
        <w:t>، وإن كان يعتمد ما لا يمكن الوقوف عليه [76/أ] من حيث العيان ، علم أنه لا يتساوى</w:t>
      </w:r>
      <w:r w:rsidRPr="003D748B">
        <w:rPr>
          <w:rFonts w:ascii="Calibri" w:eastAsia="Times New Roman" w:hAnsi="Calibri" w:cs="Simplified Arabic" w:hint="cs"/>
          <w:smallCaps/>
          <w:sz w:val="32"/>
          <w:szCs w:val="32"/>
          <w:vertAlign w:val="superscript"/>
          <w:rtl/>
        </w:rPr>
        <w:t>(197)</w:t>
      </w:r>
      <w:r w:rsidRPr="003D748B">
        <w:rPr>
          <w:rFonts w:ascii="Calibri" w:eastAsia="Times New Roman" w:hAnsi="Calibri" w:cs="Simplified Arabic" w:hint="cs"/>
          <w:b/>
          <w:sz w:val="32"/>
          <w:szCs w:val="32"/>
          <w:rtl/>
        </w:rPr>
        <w:t xml:space="preserve"> بين هذين المعنيين ، حيث ترجح هذا في حقوق العباد مع وجود هذا المعنى فترجح هذا ضرورة. وان جرحه اثنان ، وعدله عشرة ، فالجرح </w:t>
      </w:r>
      <w:r w:rsidRPr="003D748B">
        <w:rPr>
          <w:rFonts w:ascii="Calibri" w:eastAsia="Times New Roman" w:hAnsi="Calibri" w:cs="Simplified Arabic" w:hint="cs"/>
          <w:b/>
          <w:sz w:val="32"/>
          <w:szCs w:val="32"/>
          <w:rtl/>
        </w:rPr>
        <w:lastRenderedPageBreak/>
        <w:t>أولى</w:t>
      </w:r>
      <w:r w:rsidRPr="003D748B">
        <w:rPr>
          <w:rFonts w:ascii="Calibri" w:eastAsia="Times New Roman" w:hAnsi="Calibri" w:cs="Simplified Arabic" w:hint="cs"/>
          <w:smallCaps/>
          <w:sz w:val="32"/>
          <w:szCs w:val="32"/>
          <w:vertAlign w:val="superscript"/>
          <w:rtl/>
        </w:rPr>
        <w:t>(198)</w:t>
      </w:r>
      <w:r w:rsidRPr="003D748B">
        <w:rPr>
          <w:rFonts w:ascii="Calibri" w:eastAsia="Times New Roman" w:hAnsi="Calibri" w:cs="Simplified Arabic" w:hint="cs"/>
          <w:b/>
          <w:sz w:val="32"/>
          <w:szCs w:val="32"/>
          <w:rtl/>
        </w:rPr>
        <w:t xml:space="preserve"> لأن الزيادة في العدد [على]</w:t>
      </w:r>
      <w:r w:rsidRPr="003D748B">
        <w:rPr>
          <w:rFonts w:ascii="Calibri" w:eastAsia="Times New Roman" w:hAnsi="Calibri" w:cs="Simplified Arabic" w:hint="cs"/>
          <w:smallCaps/>
          <w:sz w:val="32"/>
          <w:szCs w:val="32"/>
          <w:vertAlign w:val="superscript"/>
          <w:rtl/>
        </w:rPr>
        <w:t>(199)</w:t>
      </w:r>
      <w:r w:rsidRPr="003D748B">
        <w:rPr>
          <w:rFonts w:ascii="Calibri" w:eastAsia="Times New Roman" w:hAnsi="Calibri" w:cs="Simplified Arabic" w:hint="cs"/>
          <w:b/>
          <w:sz w:val="32"/>
          <w:szCs w:val="32"/>
          <w:rtl/>
        </w:rPr>
        <w:t xml:space="preserve"> الاثنين</w:t>
      </w:r>
      <w:r w:rsidRPr="003D748B">
        <w:rPr>
          <w:rFonts w:ascii="Calibri" w:eastAsia="Times New Roman" w:hAnsi="Calibri" w:cs="Simplified Arabic" w:hint="cs"/>
          <w:smallCaps/>
          <w:sz w:val="32"/>
          <w:szCs w:val="32"/>
          <w:vertAlign w:val="superscript"/>
          <w:rtl/>
        </w:rPr>
        <w:t>(199)</w:t>
      </w:r>
      <w:r w:rsidRPr="003D748B">
        <w:rPr>
          <w:rFonts w:ascii="Calibri" w:eastAsia="Times New Roman" w:hAnsi="Calibri" w:cs="Simplified Arabic" w:hint="cs"/>
          <w:b/>
          <w:sz w:val="32"/>
          <w:szCs w:val="32"/>
          <w:rtl/>
        </w:rPr>
        <w:t xml:space="preserve"> مما لا يترجح بها ما كان شهادة حقيقة ومعنى ، فلان لا يترجح</w:t>
      </w:r>
      <w:r w:rsidRPr="003D748B">
        <w:rPr>
          <w:rFonts w:ascii="Calibri" w:eastAsia="Times New Roman" w:hAnsi="Calibri" w:cs="Simplified Arabic" w:hint="cs"/>
          <w:smallCaps/>
          <w:sz w:val="32"/>
          <w:szCs w:val="32"/>
          <w:vertAlign w:val="superscript"/>
          <w:rtl/>
        </w:rPr>
        <w:t>(200)</w:t>
      </w:r>
      <w:r w:rsidRPr="003D748B">
        <w:rPr>
          <w:rFonts w:ascii="Calibri" w:eastAsia="Times New Roman" w:hAnsi="Calibri" w:cs="Simplified Arabic" w:hint="cs"/>
          <w:b/>
          <w:sz w:val="32"/>
          <w:szCs w:val="32"/>
          <w:rtl/>
        </w:rPr>
        <w:t xml:space="preserve"> بها ما كان خبراً أو شهادة معنى كان أولى ، وان عدله، وهو محدود في القذف لا يصح</w:t>
      </w:r>
      <w:r w:rsidRPr="003D748B">
        <w:rPr>
          <w:rFonts w:ascii="Calibri" w:eastAsia="Times New Roman" w:hAnsi="Calibri" w:cs="Simplified Arabic" w:hint="cs"/>
          <w:smallCaps/>
          <w:sz w:val="32"/>
          <w:szCs w:val="32"/>
          <w:vertAlign w:val="superscript"/>
          <w:rtl/>
        </w:rPr>
        <w:t>(201)</w:t>
      </w:r>
      <w:r w:rsidRPr="003D748B">
        <w:rPr>
          <w:rFonts w:ascii="Calibri" w:eastAsia="Times New Roman" w:hAnsi="Calibri" w:cs="Simplified Arabic" w:hint="cs"/>
          <w:b/>
          <w:sz w:val="32"/>
          <w:szCs w:val="32"/>
          <w:rtl/>
        </w:rPr>
        <w:t xml:space="preserve"> لأن عدم كونه محدوداً في القذف شرط</w:t>
      </w:r>
      <w:r w:rsidRPr="003D748B">
        <w:rPr>
          <w:rFonts w:ascii="Calibri" w:eastAsia="Times New Roman" w:hAnsi="Calibri" w:cs="Simplified Arabic" w:hint="cs"/>
          <w:smallCaps/>
          <w:sz w:val="32"/>
          <w:szCs w:val="32"/>
          <w:vertAlign w:val="superscript"/>
          <w:rtl/>
        </w:rPr>
        <w:t>(202)</w:t>
      </w:r>
      <w:r w:rsidRPr="003D748B">
        <w:rPr>
          <w:rFonts w:ascii="Calibri" w:eastAsia="Times New Roman" w:hAnsi="Calibri" w:cs="Simplified Arabic" w:hint="cs"/>
          <w:b/>
          <w:sz w:val="32"/>
          <w:szCs w:val="32"/>
          <w:rtl/>
        </w:rPr>
        <w:t xml:space="preserve"> فإن عدله وهو أعمى لا يصح لأن كونه غير أعمى شرط ، وان [كان]</w:t>
      </w:r>
      <w:r w:rsidRPr="003D748B">
        <w:rPr>
          <w:rFonts w:ascii="Calibri" w:eastAsia="Times New Roman" w:hAnsi="Calibri" w:cs="Simplified Arabic" w:hint="cs"/>
          <w:smallCaps/>
          <w:sz w:val="32"/>
          <w:szCs w:val="32"/>
          <w:vertAlign w:val="superscript"/>
          <w:rtl/>
        </w:rPr>
        <w:t>(203)</w:t>
      </w:r>
      <w:r w:rsidRPr="003D748B">
        <w:rPr>
          <w:rFonts w:ascii="Calibri" w:eastAsia="Times New Roman" w:hAnsi="Calibri" w:cs="Simplified Arabic" w:hint="cs"/>
          <w:b/>
          <w:sz w:val="32"/>
          <w:szCs w:val="32"/>
          <w:rtl/>
        </w:rPr>
        <w:t xml:space="preserve"> بصيراً ثم عمى ثم عدل ، فعلى الاختلاف الذي عرف في الشهادة</w:t>
      </w:r>
      <w:r w:rsidRPr="003D748B">
        <w:rPr>
          <w:rFonts w:ascii="Calibri" w:eastAsia="Times New Roman" w:hAnsi="Calibri" w:cs="Simplified Arabic" w:hint="cs"/>
          <w:smallCaps/>
          <w:sz w:val="32"/>
          <w:szCs w:val="32"/>
          <w:vertAlign w:val="superscript"/>
          <w:rtl/>
        </w:rPr>
        <w:t>(204)</w:t>
      </w:r>
      <w:r w:rsidRPr="003D748B">
        <w:rPr>
          <w:rFonts w:ascii="Calibri" w:eastAsia="Times New Roman" w:hAnsi="Calibri" w:cs="Simplified Arabic" w:hint="cs"/>
          <w:b/>
          <w:sz w:val="32"/>
          <w:szCs w:val="32"/>
          <w:rtl/>
        </w:rPr>
        <w:t xml:space="preserve"> ، والله أعلم.</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p>
    <w:p w:rsidR="003D748B" w:rsidRPr="003D748B" w:rsidRDefault="003D748B" w:rsidP="003D748B">
      <w:pPr>
        <w:tabs>
          <w:tab w:val="left" w:pos="3236"/>
        </w:tabs>
        <w:jc w:val="both"/>
        <w:rPr>
          <w:rFonts w:ascii="Calibri" w:eastAsia="Times New Roman" w:hAnsi="Calibri" w:cs="Simplified Arabic" w:hint="cs"/>
          <w:b/>
          <w:sz w:val="32"/>
          <w:szCs w:val="32"/>
          <w:rtl/>
        </w:rPr>
      </w:pPr>
    </w:p>
    <w:p w:rsidR="003D748B" w:rsidRPr="003D748B" w:rsidRDefault="003D748B" w:rsidP="003D748B">
      <w:pPr>
        <w:tabs>
          <w:tab w:val="left" w:pos="3236"/>
        </w:tabs>
        <w:jc w:val="both"/>
        <w:rPr>
          <w:rFonts w:ascii="Calibri" w:eastAsia="Times New Roman" w:hAnsi="Calibri" w:cs="Simplified Arabic" w:hint="cs"/>
          <w:b/>
          <w:sz w:val="32"/>
          <w:szCs w:val="32"/>
          <w:rtl/>
        </w:rPr>
      </w:pPr>
    </w:p>
    <w:p w:rsidR="003D748B" w:rsidRPr="003D748B" w:rsidRDefault="003D748B" w:rsidP="003D748B">
      <w:pPr>
        <w:tabs>
          <w:tab w:val="left" w:pos="3236"/>
        </w:tabs>
        <w:jc w:val="both"/>
        <w:rPr>
          <w:rFonts w:ascii="Calibri" w:eastAsia="Times New Roman" w:hAnsi="Calibri" w:cs="Simplified Arabic" w:hint="cs"/>
          <w:b/>
          <w:sz w:val="32"/>
          <w:szCs w:val="32"/>
          <w:rtl/>
        </w:rPr>
      </w:pPr>
    </w:p>
    <w:p w:rsidR="003D748B" w:rsidRPr="003D748B" w:rsidRDefault="003D748B" w:rsidP="003D748B">
      <w:pPr>
        <w:tabs>
          <w:tab w:val="left" w:pos="3236"/>
        </w:tabs>
        <w:jc w:val="both"/>
        <w:rPr>
          <w:rFonts w:ascii="Calibri" w:eastAsia="Times New Roman" w:hAnsi="Calibri" w:cs="Simplified Arabic" w:hint="cs"/>
          <w:b/>
          <w:sz w:val="32"/>
          <w:szCs w:val="32"/>
          <w:rtl/>
        </w:rPr>
      </w:pPr>
    </w:p>
    <w:p w:rsidR="003D748B" w:rsidRPr="003D748B" w:rsidRDefault="003D748B" w:rsidP="003D748B">
      <w:pPr>
        <w:tabs>
          <w:tab w:val="left" w:pos="3236"/>
        </w:tabs>
        <w:jc w:val="both"/>
        <w:rPr>
          <w:rFonts w:ascii="Calibri" w:eastAsia="Times New Roman" w:hAnsi="Calibri" w:cs="Simplified Arabic" w:hint="cs"/>
          <w:b/>
          <w:sz w:val="32"/>
          <w:szCs w:val="32"/>
          <w:rtl/>
        </w:rPr>
      </w:pPr>
    </w:p>
    <w:p w:rsidR="003D748B" w:rsidRPr="003D748B" w:rsidRDefault="003D748B" w:rsidP="003D748B">
      <w:pPr>
        <w:tabs>
          <w:tab w:val="left" w:pos="3236"/>
        </w:tabs>
        <w:jc w:val="both"/>
        <w:rPr>
          <w:rFonts w:ascii="Calibri" w:eastAsia="Times New Roman" w:hAnsi="Calibri" w:cs="Simplified Arabic" w:hint="cs"/>
          <w:b/>
          <w:sz w:val="32"/>
          <w:szCs w:val="32"/>
          <w:rtl/>
        </w:rPr>
      </w:pPr>
    </w:p>
    <w:p w:rsidR="003D748B" w:rsidRPr="003D748B" w:rsidRDefault="003D748B" w:rsidP="003D748B">
      <w:pPr>
        <w:tabs>
          <w:tab w:val="left" w:pos="3236"/>
        </w:tabs>
        <w:jc w:val="both"/>
        <w:rPr>
          <w:rFonts w:ascii="Calibri" w:eastAsia="Times New Roman" w:hAnsi="Calibri" w:cs="Simplified Arabic" w:hint="cs"/>
          <w:b/>
          <w:sz w:val="32"/>
          <w:szCs w:val="32"/>
          <w:rtl/>
        </w:rPr>
      </w:pPr>
    </w:p>
    <w:p w:rsidR="003D748B" w:rsidRPr="003D748B" w:rsidRDefault="003D748B" w:rsidP="003D748B">
      <w:pPr>
        <w:tabs>
          <w:tab w:val="left" w:pos="3236"/>
        </w:tabs>
        <w:jc w:val="both"/>
        <w:rPr>
          <w:rFonts w:ascii="Calibri" w:eastAsia="Times New Roman" w:hAnsi="Calibri" w:cs="Simplified Arabic" w:hint="cs"/>
          <w:b/>
          <w:sz w:val="32"/>
          <w:szCs w:val="32"/>
          <w:rtl/>
        </w:rPr>
      </w:pPr>
    </w:p>
    <w:p w:rsidR="003D748B" w:rsidRPr="003D748B" w:rsidRDefault="003D748B" w:rsidP="003D748B">
      <w:pPr>
        <w:tabs>
          <w:tab w:val="left" w:pos="3236"/>
        </w:tabs>
        <w:jc w:val="both"/>
        <w:rPr>
          <w:rFonts w:ascii="Calibri" w:eastAsia="Times New Roman" w:hAnsi="Calibri" w:cs="Simplified Arabic" w:hint="cs"/>
          <w:b/>
          <w:sz w:val="32"/>
          <w:szCs w:val="32"/>
          <w:rtl/>
        </w:rPr>
      </w:pPr>
    </w:p>
    <w:p w:rsidR="003D748B" w:rsidRDefault="003D748B" w:rsidP="003D748B">
      <w:pPr>
        <w:tabs>
          <w:tab w:val="left" w:pos="3236"/>
        </w:tabs>
        <w:jc w:val="both"/>
        <w:rPr>
          <w:rFonts w:ascii="Calibri" w:eastAsia="Times New Roman" w:hAnsi="Calibri" w:cs="Simplified Arabic" w:hint="cs"/>
          <w:b/>
          <w:sz w:val="32"/>
          <w:szCs w:val="32"/>
          <w:rtl/>
        </w:rPr>
      </w:pPr>
    </w:p>
    <w:p w:rsidR="003D748B" w:rsidRDefault="003D748B" w:rsidP="003D748B">
      <w:pPr>
        <w:tabs>
          <w:tab w:val="left" w:pos="3236"/>
        </w:tabs>
        <w:jc w:val="both"/>
        <w:rPr>
          <w:rFonts w:ascii="Calibri" w:eastAsia="Times New Roman" w:hAnsi="Calibri" w:cs="Simplified Arabic" w:hint="cs"/>
          <w:b/>
          <w:sz w:val="32"/>
          <w:szCs w:val="32"/>
          <w:rtl/>
        </w:rPr>
      </w:pPr>
    </w:p>
    <w:p w:rsidR="003D748B" w:rsidRPr="003D748B" w:rsidRDefault="003D748B" w:rsidP="003D748B">
      <w:pPr>
        <w:tabs>
          <w:tab w:val="left" w:pos="3236"/>
        </w:tabs>
        <w:jc w:val="both"/>
        <w:rPr>
          <w:rFonts w:ascii="Calibri" w:eastAsia="Times New Roman" w:hAnsi="Calibri" w:cs="Simplified Arabic"/>
          <w:b/>
          <w:sz w:val="32"/>
          <w:szCs w:val="32"/>
          <w:rtl/>
        </w:rPr>
      </w:pPr>
    </w:p>
    <w:p w:rsidR="003D748B" w:rsidRPr="003D748B" w:rsidRDefault="003D748B" w:rsidP="003D748B">
      <w:pPr>
        <w:tabs>
          <w:tab w:val="left" w:pos="3236"/>
        </w:tabs>
        <w:spacing w:after="0" w:line="240" w:lineRule="auto"/>
        <w:jc w:val="center"/>
        <w:rPr>
          <w:rFonts w:ascii="Calibri" w:eastAsia="Times New Roman" w:hAnsi="Calibri" w:cs="Simplified Arabic"/>
          <w:bCs/>
          <w:sz w:val="32"/>
          <w:szCs w:val="32"/>
          <w:rtl/>
        </w:rPr>
      </w:pPr>
      <w:r w:rsidRPr="003D748B">
        <w:rPr>
          <w:rFonts w:ascii="Calibri" w:eastAsia="Times New Roman" w:hAnsi="Calibri" w:cs="Simplified Arabic" w:hint="cs"/>
          <w:bCs/>
          <w:sz w:val="32"/>
          <w:szCs w:val="32"/>
          <w:rtl/>
        </w:rPr>
        <w:lastRenderedPageBreak/>
        <w:t>المسألة الثالثة</w:t>
      </w:r>
      <w:r w:rsidRPr="003D748B">
        <w:rPr>
          <w:rFonts w:ascii="Calibri" w:eastAsia="Times New Roman" w:hAnsi="Calibri" w:cs="Simplified Arabic" w:hint="cs"/>
          <w:smallCaps/>
          <w:sz w:val="32"/>
          <w:szCs w:val="32"/>
          <w:vertAlign w:val="superscript"/>
          <w:rtl/>
        </w:rPr>
        <w:t>(205)</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قال أبو حنيفة</w:t>
      </w:r>
      <w:r w:rsidRPr="003D748B">
        <w:rPr>
          <w:rFonts w:ascii="Calibri" w:eastAsia="Times New Roman" w:hAnsi="Calibri" w:cs="Simplified Arabic" w:hint="cs"/>
          <w:b/>
          <w:smallCaps/>
          <w:sz w:val="32"/>
          <w:szCs w:val="32"/>
          <w:vertAlign w:val="superscript"/>
          <w:rtl/>
        </w:rPr>
        <w:t>(206)</w:t>
      </w:r>
      <w:r w:rsidRPr="003D748B">
        <w:rPr>
          <w:rFonts w:ascii="Calibri" w:eastAsia="Times New Roman" w:hAnsi="Calibri" w:cs="Simplified Arabic" w:hint="cs"/>
          <w:b/>
          <w:sz w:val="32"/>
          <w:szCs w:val="32"/>
          <w:rtl/>
        </w:rPr>
        <w:t xml:space="preserve"> : أن شهد الشهود على رجل [بمال]</w:t>
      </w:r>
      <w:r w:rsidRPr="003D748B">
        <w:rPr>
          <w:rFonts w:ascii="Calibri" w:eastAsia="Times New Roman" w:hAnsi="Calibri" w:cs="Simplified Arabic" w:hint="cs"/>
          <w:b/>
          <w:smallCaps/>
          <w:sz w:val="32"/>
          <w:szCs w:val="32"/>
          <w:vertAlign w:val="superscript"/>
          <w:rtl/>
        </w:rPr>
        <w:t>(207)</w:t>
      </w:r>
      <w:r w:rsidRPr="003D748B">
        <w:rPr>
          <w:rFonts w:ascii="Calibri" w:eastAsia="Times New Roman" w:hAnsi="Calibri" w:cs="Simplified Arabic" w:hint="cs"/>
          <w:b/>
          <w:sz w:val="32"/>
          <w:szCs w:val="32"/>
          <w:rtl/>
        </w:rPr>
        <w:t>، أو دم ، فسمع القاضي شهادتهم ، فطعن فيهم الخصم ، فأن القاضي لا يقضي بشهادتهم حتى يسأل عن حالهم ، فإن سأل عن حالهم ، وزكوا في السر والعلانية فأراد القاضي أن يقضي ، فقال المشهود عليه</w:t>
      </w:r>
      <w:r w:rsidRPr="003D748B">
        <w:rPr>
          <w:rFonts w:ascii="Calibri" w:eastAsia="Times New Roman" w:hAnsi="Calibri" w:cs="Simplified Arabic" w:hint="cs"/>
          <w:b/>
          <w:smallCaps/>
          <w:sz w:val="32"/>
          <w:szCs w:val="32"/>
          <w:vertAlign w:val="superscript"/>
          <w:rtl/>
        </w:rPr>
        <w:t>(208)</w:t>
      </w:r>
      <w:r w:rsidRPr="003D748B">
        <w:rPr>
          <w:rFonts w:ascii="Calibri" w:eastAsia="Times New Roman" w:hAnsi="Calibri" w:cs="Simplified Arabic" w:hint="cs"/>
          <w:b/>
          <w:sz w:val="32"/>
          <w:szCs w:val="32"/>
          <w:rtl/>
        </w:rPr>
        <w:t xml:space="preserve"> : أنا اجرحهم ، وأقيم البينة على ذلك ، هل يقبل ذلك منه</w:t>
      </w:r>
      <w:r w:rsidRPr="003D748B">
        <w:rPr>
          <w:rFonts w:ascii="Calibri" w:eastAsia="Times New Roman" w:hAnsi="Calibri" w:cs="Simplified Arabic" w:hint="cs"/>
          <w:b/>
          <w:smallCaps/>
          <w:sz w:val="32"/>
          <w:szCs w:val="32"/>
          <w:vertAlign w:val="superscript"/>
          <w:rtl/>
        </w:rPr>
        <w:t>(209)</w:t>
      </w:r>
      <w:r w:rsidRPr="003D748B">
        <w:rPr>
          <w:rFonts w:ascii="Calibri" w:eastAsia="Times New Roman" w:hAnsi="Calibri" w:cs="Simplified Arabic" w:hint="cs"/>
          <w:b/>
          <w:sz w:val="32"/>
          <w:szCs w:val="32"/>
          <w:rtl/>
        </w:rPr>
        <w:t xml:space="preserve">؟ وتبطل شهادة شهود المدعي عليه ، [فهذا على وجهين : </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أما إن أقام</w:t>
      </w:r>
      <w:r w:rsidRPr="003D748B">
        <w:rPr>
          <w:rFonts w:ascii="Calibri" w:eastAsia="Times New Roman" w:hAnsi="Calibri" w:cs="Simplified Arabic" w:hint="cs"/>
          <w:b/>
          <w:smallCaps/>
          <w:sz w:val="32"/>
          <w:szCs w:val="32"/>
          <w:vertAlign w:val="superscript"/>
          <w:rtl/>
        </w:rPr>
        <w:t>(210)</w:t>
      </w:r>
      <w:r w:rsidRPr="003D748B">
        <w:rPr>
          <w:rFonts w:ascii="Calibri" w:eastAsia="Times New Roman" w:hAnsi="Calibri" w:cs="Simplified Arabic" w:hint="cs"/>
          <w:b/>
          <w:sz w:val="32"/>
          <w:szCs w:val="32"/>
          <w:rtl/>
        </w:rPr>
        <w:t xml:space="preserve"> البينة على جرح مفرد لا يدخل تحت حكم الحاكم نحو : أن قال المدعي عليه : أنا أقيم البيئة أنهم فسقه ، أو زناة [76/ب] أو على اقرارهم أن المدعي استأجرهم على هذه الشهادة ، أو على اقرارهم أنهم قالو : لا شهادة عندنا للمدعي على المدعي عليه في</w:t>
      </w:r>
      <w:r w:rsidRPr="003D748B">
        <w:rPr>
          <w:rFonts w:ascii="Calibri" w:eastAsia="Times New Roman" w:hAnsi="Calibri" w:cs="Simplified Arabic" w:hint="cs"/>
          <w:b/>
          <w:smallCaps/>
          <w:sz w:val="32"/>
          <w:szCs w:val="32"/>
          <w:vertAlign w:val="superscript"/>
          <w:rtl/>
        </w:rPr>
        <w:t>(211)</w:t>
      </w:r>
      <w:r w:rsidRPr="003D748B">
        <w:rPr>
          <w:rFonts w:ascii="Calibri" w:eastAsia="Times New Roman" w:hAnsi="Calibri" w:cs="Simplified Arabic" w:hint="cs"/>
          <w:b/>
          <w:sz w:val="32"/>
          <w:szCs w:val="32"/>
          <w:rtl/>
        </w:rPr>
        <w:t xml:space="preserve"> هذه الحادثة ، أو على اقرارهم انهم قالوا : لا شهادة لفلان عندنا، على هذا ولا</w:t>
      </w:r>
      <w:r w:rsidRPr="003D748B">
        <w:rPr>
          <w:rFonts w:ascii="Calibri" w:eastAsia="Times New Roman" w:hAnsi="Calibri" w:cs="Simplified Arabic" w:hint="cs"/>
          <w:b/>
          <w:smallCaps/>
          <w:sz w:val="32"/>
          <w:szCs w:val="32"/>
          <w:vertAlign w:val="superscript"/>
          <w:rtl/>
        </w:rPr>
        <w:t>(212)</w:t>
      </w:r>
      <w:r w:rsidRPr="003D748B">
        <w:rPr>
          <w:rFonts w:ascii="Calibri" w:eastAsia="Times New Roman" w:hAnsi="Calibri" w:cs="Simplified Arabic" w:hint="cs"/>
          <w:b/>
          <w:sz w:val="32"/>
          <w:szCs w:val="32"/>
          <w:rtl/>
        </w:rPr>
        <w:t xml:space="preserve"> على غيره ، أو على اقرارهم انهم قالوا : ان المدعي مبطل في هذه عندنا مع هذه ، ولا على غيره</w:t>
      </w:r>
      <w:r w:rsidRPr="003D748B">
        <w:rPr>
          <w:rFonts w:ascii="Calibri" w:eastAsia="Times New Roman" w:hAnsi="Calibri" w:cs="Simplified Arabic" w:hint="cs"/>
          <w:b/>
          <w:smallCaps/>
          <w:sz w:val="32"/>
          <w:szCs w:val="32"/>
          <w:vertAlign w:val="superscript"/>
          <w:rtl/>
        </w:rPr>
        <w:t>(213)</w:t>
      </w:r>
      <w:r w:rsidRPr="003D748B">
        <w:rPr>
          <w:rFonts w:ascii="Calibri" w:eastAsia="Times New Roman" w:hAnsi="Calibri" w:cs="Simplified Arabic" w:hint="cs"/>
          <w:b/>
          <w:sz w:val="32"/>
          <w:szCs w:val="32"/>
          <w:rtl/>
        </w:rPr>
        <w:t xml:space="preserve"> أنهم قالو : إنهم شهدوا بالزور . أو على </w:t>
      </w:r>
      <w:proofErr w:type="spellStart"/>
      <w:r w:rsidRPr="003D748B">
        <w:rPr>
          <w:rFonts w:ascii="Calibri" w:eastAsia="Times New Roman" w:hAnsi="Calibri" w:cs="Simplified Arabic" w:hint="cs"/>
          <w:b/>
          <w:sz w:val="32"/>
          <w:szCs w:val="32"/>
          <w:rtl/>
        </w:rPr>
        <w:t>أقرارهم</w:t>
      </w:r>
      <w:proofErr w:type="spellEnd"/>
      <w:r w:rsidRPr="003D748B">
        <w:rPr>
          <w:rFonts w:ascii="Calibri" w:eastAsia="Times New Roman" w:hAnsi="Calibri" w:cs="Simplified Arabic" w:hint="cs"/>
          <w:b/>
          <w:sz w:val="32"/>
          <w:szCs w:val="32"/>
          <w:rtl/>
        </w:rPr>
        <w:t xml:space="preserve"> أنهم قالوا : لم يحضروا</w:t>
      </w:r>
      <w:r w:rsidRPr="003D748B">
        <w:rPr>
          <w:rFonts w:ascii="Calibri" w:eastAsia="Times New Roman" w:hAnsi="Calibri" w:cs="Simplified Arabic" w:hint="cs"/>
          <w:b/>
          <w:smallCaps/>
          <w:sz w:val="32"/>
          <w:szCs w:val="32"/>
          <w:vertAlign w:val="superscript"/>
          <w:rtl/>
        </w:rPr>
        <w:t>(214)</w:t>
      </w:r>
      <w:r w:rsidRPr="003D748B">
        <w:rPr>
          <w:rFonts w:ascii="Calibri" w:eastAsia="Times New Roman" w:hAnsi="Calibri" w:cs="Simplified Arabic" w:hint="cs"/>
          <w:b/>
          <w:sz w:val="32"/>
          <w:szCs w:val="32"/>
          <w:rtl/>
        </w:rPr>
        <w:t xml:space="preserve"> المجلس الذي كان فيه [هذا]</w:t>
      </w:r>
      <w:r w:rsidRPr="003D748B">
        <w:rPr>
          <w:rFonts w:ascii="Calibri" w:eastAsia="Times New Roman" w:hAnsi="Calibri" w:cs="Simplified Arabic" w:hint="cs"/>
          <w:b/>
          <w:smallCaps/>
          <w:sz w:val="32"/>
          <w:szCs w:val="32"/>
          <w:vertAlign w:val="superscript"/>
          <w:rtl/>
        </w:rPr>
        <w:t>(215)</w:t>
      </w:r>
      <w:r w:rsidRPr="003D748B">
        <w:rPr>
          <w:rFonts w:ascii="Calibri" w:eastAsia="Times New Roman" w:hAnsi="Calibri" w:cs="Simplified Arabic" w:hint="cs"/>
          <w:b/>
          <w:sz w:val="32"/>
          <w:szCs w:val="32"/>
          <w:rtl/>
        </w:rPr>
        <w:t xml:space="preserve"> الأمر ، وأقام البينة على جرح يدخل تحت حكم الحاكم ، بأن قال المدعى عليه : أنا أقيم البينة على أن الشهود زنوا ، ووصفوا بذلك ، أو على أن الشهود شربوا الخمر ، أو على أنهم</w:t>
      </w:r>
      <w:r w:rsidRPr="003D748B">
        <w:rPr>
          <w:rFonts w:ascii="Calibri" w:eastAsia="Times New Roman" w:hAnsi="Calibri" w:cs="Simplified Arabic" w:hint="cs"/>
          <w:b/>
          <w:smallCaps/>
          <w:sz w:val="32"/>
          <w:szCs w:val="32"/>
          <w:vertAlign w:val="superscript"/>
          <w:rtl/>
        </w:rPr>
        <w:t>(216)</w:t>
      </w:r>
      <w:r w:rsidRPr="003D748B">
        <w:rPr>
          <w:rFonts w:ascii="Calibri" w:eastAsia="Times New Roman" w:hAnsi="Calibri" w:cs="Simplified Arabic" w:hint="cs"/>
          <w:b/>
          <w:sz w:val="32"/>
          <w:szCs w:val="32"/>
          <w:rtl/>
        </w:rPr>
        <w:t xml:space="preserve"> سرقوا مني كذا</w:t>
      </w:r>
      <w:r w:rsidRPr="003D748B">
        <w:rPr>
          <w:rFonts w:ascii="Calibri" w:eastAsia="Times New Roman" w:hAnsi="Calibri" w:cs="Simplified Arabic" w:hint="cs"/>
          <w:b/>
          <w:smallCaps/>
          <w:sz w:val="32"/>
          <w:szCs w:val="32"/>
          <w:vertAlign w:val="superscript"/>
          <w:rtl/>
        </w:rPr>
        <w:t>(217)</w:t>
      </w:r>
      <w:r w:rsidRPr="003D748B">
        <w:rPr>
          <w:rFonts w:ascii="Calibri" w:eastAsia="Times New Roman" w:hAnsi="Calibri" w:cs="Simplified Arabic" w:hint="cs"/>
          <w:b/>
          <w:sz w:val="32"/>
          <w:szCs w:val="32"/>
          <w:rtl/>
        </w:rPr>
        <w:t>، أو على أن الشهود شركاء في المشهود [به]</w:t>
      </w:r>
      <w:r w:rsidRPr="003D748B">
        <w:rPr>
          <w:rFonts w:ascii="Calibri" w:eastAsia="Times New Roman" w:hAnsi="Calibri" w:cs="Simplified Arabic" w:hint="cs"/>
          <w:b/>
          <w:smallCaps/>
          <w:sz w:val="32"/>
          <w:szCs w:val="32"/>
          <w:vertAlign w:val="superscript"/>
          <w:rtl/>
        </w:rPr>
        <w:t>(218)</w:t>
      </w:r>
      <w:r w:rsidRPr="003D748B">
        <w:rPr>
          <w:rFonts w:ascii="Calibri" w:eastAsia="Times New Roman" w:hAnsi="Calibri" w:cs="Simplified Arabic" w:hint="cs"/>
          <w:b/>
          <w:sz w:val="32"/>
          <w:szCs w:val="32"/>
          <w:rtl/>
        </w:rPr>
        <w:t>، أو على أن الشهود صالحوني على كذا درهماً على أن لا يشهدوا علي ، ودفعت ذلك اليهم</w:t>
      </w:r>
      <w:r w:rsidRPr="003D748B">
        <w:rPr>
          <w:rFonts w:ascii="Calibri" w:eastAsia="Times New Roman" w:hAnsi="Calibri" w:cs="Simplified Arabic" w:hint="cs"/>
          <w:b/>
          <w:smallCaps/>
          <w:sz w:val="32"/>
          <w:szCs w:val="32"/>
          <w:vertAlign w:val="superscript"/>
          <w:rtl/>
        </w:rPr>
        <w:t xml:space="preserve">(219) </w:t>
      </w:r>
      <w:r w:rsidRPr="003D748B">
        <w:rPr>
          <w:rFonts w:ascii="Calibri" w:eastAsia="Times New Roman" w:hAnsi="Calibri" w:cs="Simplified Arabic" w:hint="cs"/>
          <w:b/>
          <w:sz w:val="32"/>
          <w:szCs w:val="32"/>
          <w:rtl/>
        </w:rPr>
        <w:t>، أو على أنهم عبيد ، أو محدودون في قذف ، أو على أن المدعي اقر أن الشهود شهدوا بالزور ، أو على أن المدعي اقر أنه استأجره</w:t>
      </w:r>
      <w:r w:rsidRPr="003D748B">
        <w:rPr>
          <w:rFonts w:ascii="Calibri" w:eastAsia="Times New Roman" w:hAnsi="Calibri" w:cs="Simplified Arabic" w:hint="cs"/>
          <w:b/>
          <w:smallCaps/>
          <w:sz w:val="32"/>
          <w:szCs w:val="32"/>
          <w:vertAlign w:val="superscript"/>
          <w:rtl/>
        </w:rPr>
        <w:t>(220)</w:t>
      </w:r>
      <w:r w:rsidRPr="003D748B">
        <w:rPr>
          <w:rFonts w:ascii="Calibri" w:eastAsia="Times New Roman" w:hAnsi="Calibri" w:cs="Simplified Arabic" w:hint="cs"/>
          <w:b/>
          <w:sz w:val="32"/>
          <w:szCs w:val="32"/>
          <w:rtl/>
        </w:rPr>
        <w:t xml:space="preserve"> على هذه الشهادة ، أو </w:t>
      </w:r>
      <w:proofErr w:type="spellStart"/>
      <w:r w:rsidRPr="003D748B">
        <w:rPr>
          <w:rFonts w:ascii="Calibri" w:eastAsia="Times New Roman" w:hAnsi="Calibri" w:cs="Simplified Arabic" w:hint="cs"/>
          <w:b/>
          <w:sz w:val="32"/>
          <w:szCs w:val="32"/>
          <w:rtl/>
        </w:rPr>
        <w:t>أقرارهم</w:t>
      </w:r>
      <w:proofErr w:type="spellEnd"/>
      <w:r w:rsidRPr="003D748B">
        <w:rPr>
          <w:rFonts w:ascii="Calibri" w:eastAsia="Times New Roman" w:hAnsi="Calibri" w:cs="Simplified Arabic" w:hint="cs"/>
          <w:b/>
          <w:sz w:val="32"/>
          <w:szCs w:val="32"/>
          <w:rtl/>
        </w:rPr>
        <w:t xml:space="preserve"> أنهم لم يحضروا المجلس الذي كان هذا الأمر [فيه]</w:t>
      </w:r>
      <w:r w:rsidRPr="003D748B">
        <w:rPr>
          <w:rFonts w:ascii="Calibri" w:eastAsia="Times New Roman" w:hAnsi="Calibri" w:cs="Simplified Arabic" w:hint="cs"/>
          <w:b/>
          <w:smallCaps/>
          <w:sz w:val="32"/>
          <w:szCs w:val="32"/>
          <w:vertAlign w:val="superscript"/>
          <w:rtl/>
        </w:rPr>
        <w:t>(221) (222)</w:t>
      </w:r>
      <w:r w:rsidRPr="003D748B">
        <w:rPr>
          <w:rFonts w:ascii="Calibri" w:eastAsia="Times New Roman" w:hAnsi="Calibri" w:cs="Simplified Arabic" w:hint="cs"/>
          <w:b/>
          <w:sz w:val="32"/>
          <w:szCs w:val="32"/>
          <w:rtl/>
        </w:rPr>
        <w:t>.</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ففي الوجه الأول</w:t>
      </w:r>
      <w:r w:rsidRPr="003D748B">
        <w:rPr>
          <w:rFonts w:ascii="Calibri" w:eastAsia="Times New Roman" w:hAnsi="Calibri" w:cs="Simplified Arabic" w:hint="cs"/>
          <w:b/>
          <w:smallCaps/>
          <w:sz w:val="32"/>
          <w:szCs w:val="32"/>
          <w:vertAlign w:val="superscript"/>
          <w:rtl/>
        </w:rPr>
        <w:t>(223)</w:t>
      </w:r>
      <w:r w:rsidRPr="003D748B">
        <w:rPr>
          <w:rFonts w:ascii="Calibri" w:eastAsia="Times New Roman" w:hAnsi="Calibri" w:cs="Simplified Arabic" w:hint="cs"/>
          <w:b/>
          <w:sz w:val="32"/>
          <w:szCs w:val="32"/>
          <w:rtl/>
        </w:rPr>
        <w:t xml:space="preserve"> : لا تقبل هذا البينة عند علمائنا.</w:t>
      </w:r>
      <w:r w:rsidRPr="003D748B">
        <w:rPr>
          <w:rFonts w:ascii="Calibri" w:eastAsia="Times New Roman" w:hAnsi="Calibri" w:cs="Simplified Arabic" w:hint="cs"/>
          <w:b/>
          <w:smallCaps/>
          <w:sz w:val="32"/>
          <w:szCs w:val="32"/>
          <w:vertAlign w:val="superscript"/>
          <w:rtl/>
        </w:rPr>
        <w:t xml:space="preserve">(224) </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وقال ابن [أبي] </w:t>
      </w:r>
      <w:r w:rsidRPr="003D748B">
        <w:rPr>
          <w:rFonts w:ascii="Calibri" w:eastAsia="Times New Roman" w:hAnsi="Calibri" w:cs="Simplified Arabic" w:hint="cs"/>
          <w:b/>
          <w:smallCaps/>
          <w:sz w:val="32"/>
          <w:szCs w:val="32"/>
          <w:vertAlign w:val="superscript"/>
          <w:rtl/>
        </w:rPr>
        <w:t>(225)</w:t>
      </w:r>
      <w:r w:rsidRPr="003D748B">
        <w:rPr>
          <w:rFonts w:ascii="Calibri" w:eastAsia="Times New Roman" w:hAnsi="Calibri" w:cs="Simplified Arabic" w:hint="cs"/>
          <w:b/>
          <w:sz w:val="32"/>
          <w:szCs w:val="32"/>
          <w:rtl/>
        </w:rPr>
        <w:t xml:space="preserve"> ليلى : وهو مذهب الشافعي تقبل.</w:t>
      </w:r>
      <w:r w:rsidRPr="003D748B">
        <w:rPr>
          <w:rFonts w:ascii="Calibri" w:eastAsia="Times New Roman" w:hAnsi="Calibri" w:cs="Simplified Arabic" w:hint="cs"/>
          <w:b/>
          <w:smallCaps/>
          <w:sz w:val="32"/>
          <w:szCs w:val="32"/>
          <w:vertAlign w:val="superscript"/>
          <w:rtl/>
        </w:rPr>
        <w:t>(226)</w:t>
      </w:r>
      <w:r w:rsidRPr="003D748B">
        <w:rPr>
          <w:rFonts w:ascii="Calibri" w:eastAsia="Times New Roman" w:hAnsi="Calibri" w:cs="Simplified Arabic" w:hint="cs"/>
          <w:b/>
          <w:sz w:val="32"/>
          <w:szCs w:val="32"/>
          <w:rtl/>
        </w:rPr>
        <w:t xml:space="preserve"> </w:t>
      </w:r>
    </w:p>
    <w:p w:rsidR="003D748B" w:rsidRDefault="003D748B" w:rsidP="003D748B">
      <w:pPr>
        <w:tabs>
          <w:tab w:val="left" w:pos="3236"/>
        </w:tabs>
        <w:spacing w:after="0" w:line="240" w:lineRule="auto"/>
        <w:jc w:val="lowKashida"/>
        <w:rPr>
          <w:rFonts w:ascii="Calibri" w:eastAsia="Times New Roman" w:hAnsi="Calibri" w:cs="Simplified Arabic" w:hint="cs"/>
          <w:b/>
          <w:sz w:val="32"/>
          <w:szCs w:val="32"/>
          <w:rtl/>
        </w:rPr>
      </w:pPr>
      <w:r w:rsidRPr="003D748B">
        <w:rPr>
          <w:rFonts w:ascii="Calibri" w:eastAsia="Times New Roman" w:hAnsi="Calibri" w:cs="Simplified Arabic" w:hint="cs"/>
          <w:b/>
          <w:sz w:val="32"/>
          <w:szCs w:val="32"/>
          <w:rtl/>
        </w:rPr>
        <w:t xml:space="preserve">     الوجه</w:t>
      </w:r>
      <w:r w:rsidRPr="003D748B">
        <w:rPr>
          <w:rFonts w:ascii="Calibri" w:eastAsia="Times New Roman" w:hAnsi="Calibri" w:cs="Simplified Arabic" w:hint="cs"/>
          <w:b/>
          <w:smallCaps/>
          <w:sz w:val="32"/>
          <w:szCs w:val="32"/>
          <w:vertAlign w:val="superscript"/>
          <w:rtl/>
        </w:rPr>
        <w:t>(227)</w:t>
      </w:r>
      <w:r w:rsidRPr="003D748B">
        <w:rPr>
          <w:rFonts w:ascii="Calibri" w:eastAsia="Times New Roman" w:hAnsi="Calibri" w:cs="Simplified Arabic" w:hint="cs"/>
          <w:b/>
          <w:sz w:val="32"/>
          <w:szCs w:val="32"/>
          <w:rtl/>
        </w:rPr>
        <w:t xml:space="preserve"> الثاني : تقبل بالاتفاق</w:t>
      </w:r>
      <w:r w:rsidRPr="003D748B">
        <w:rPr>
          <w:rFonts w:ascii="Calibri" w:eastAsia="Times New Roman" w:hAnsi="Calibri" w:cs="Simplified Arabic" w:hint="cs"/>
          <w:b/>
          <w:smallCaps/>
          <w:sz w:val="32"/>
          <w:szCs w:val="32"/>
          <w:vertAlign w:val="superscript"/>
          <w:rtl/>
        </w:rPr>
        <w:t>(228)</w:t>
      </w:r>
      <w:r w:rsidRPr="003D748B">
        <w:rPr>
          <w:rFonts w:ascii="Calibri" w:eastAsia="Times New Roman" w:hAnsi="Calibri" w:cs="Simplified Arabic" w:hint="cs"/>
          <w:b/>
          <w:sz w:val="32"/>
          <w:szCs w:val="32"/>
          <w:rtl/>
        </w:rPr>
        <w:t xml:space="preserve"> </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lastRenderedPageBreak/>
        <w:t xml:space="preserve">     وذكر الخصاف : أن الشهادة على الجرح المفرد تقبل ، وقد ذكرنا شيئاً من ذلك في " شرح الجامع الصغير"</w:t>
      </w:r>
      <w:r w:rsidRPr="003D748B">
        <w:rPr>
          <w:rFonts w:ascii="Calibri" w:eastAsia="Times New Roman" w:hAnsi="Calibri" w:cs="Simplified Arabic" w:hint="cs"/>
          <w:b/>
          <w:smallCaps/>
          <w:sz w:val="32"/>
          <w:szCs w:val="32"/>
          <w:vertAlign w:val="superscript"/>
          <w:rtl/>
        </w:rPr>
        <w:t xml:space="preserve">(229) </w:t>
      </w:r>
      <w:r w:rsidRPr="003D748B">
        <w:rPr>
          <w:rFonts w:ascii="Calibri" w:eastAsia="Times New Roman" w:hAnsi="Calibri" w:cs="Simplified Arabic" w:hint="cs"/>
          <w:b/>
          <w:sz w:val="32"/>
          <w:szCs w:val="32"/>
          <w:rtl/>
        </w:rPr>
        <w:t>، وتمام ذلك في " شرح أدب القاضي " المنسوب الى الخصاف في باب القاضي يرد عليه كتاب من قاض أخر.</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z w:val="32"/>
          <w:szCs w:val="32"/>
          <w:rtl/>
        </w:rPr>
        <w:t xml:space="preserve">    هما يقولان : هذه البينة قامت على الجرح ، والمدعي عليه يحتاج إلى أثباته لتندفع عنه خصومة المدعي ، فوجب أن يقبل قياساً على الوجه الثاني</w:t>
      </w:r>
      <w:r w:rsidRPr="003D748B">
        <w:rPr>
          <w:rFonts w:ascii="Calibri" w:eastAsia="Times New Roman" w:hAnsi="Calibri" w:cs="Simplified Arabic" w:hint="cs"/>
          <w:b/>
          <w:smallCaps/>
          <w:sz w:val="32"/>
          <w:szCs w:val="32"/>
          <w:vertAlign w:val="superscript"/>
          <w:rtl/>
        </w:rPr>
        <w:t xml:space="preserve">(230) </w:t>
      </w:r>
      <w:r w:rsidRPr="003D748B">
        <w:rPr>
          <w:rFonts w:ascii="Calibri" w:eastAsia="Times New Roman" w:hAnsi="Calibri" w:cs="Simplified Arabic" w:hint="cs"/>
          <w:b/>
          <w:smallCaps/>
          <w:sz w:val="32"/>
          <w:szCs w:val="32"/>
          <w:rtl/>
        </w:rPr>
        <w:t>. ولعلمائنا في المسألة ثلاث طرق ، أشار الى جميع ذلك محمد في الكتاب الأول ، [اذ]</w:t>
      </w:r>
      <w:r w:rsidRPr="003D748B">
        <w:rPr>
          <w:rFonts w:ascii="Calibri" w:eastAsia="Times New Roman" w:hAnsi="Calibri" w:cs="Simplified Arabic" w:hint="cs"/>
          <w:b/>
          <w:smallCaps/>
          <w:sz w:val="32"/>
          <w:szCs w:val="32"/>
          <w:vertAlign w:val="superscript"/>
          <w:rtl/>
        </w:rPr>
        <w:t>(231)</w:t>
      </w:r>
      <w:r w:rsidRPr="003D748B">
        <w:rPr>
          <w:rFonts w:ascii="Calibri" w:eastAsia="Times New Roman" w:hAnsi="Calibri" w:cs="Simplified Arabic" w:hint="cs"/>
          <w:b/>
          <w:smallCaps/>
          <w:sz w:val="32"/>
          <w:szCs w:val="32"/>
          <w:rtl/>
        </w:rPr>
        <w:t xml:space="preserve"> يقول</w:t>
      </w:r>
      <w:r w:rsidRPr="003D748B">
        <w:rPr>
          <w:rFonts w:ascii="Calibri" w:eastAsia="Times New Roman" w:hAnsi="Calibri" w:cs="Simplified Arabic" w:hint="cs"/>
          <w:b/>
          <w:smallCaps/>
          <w:sz w:val="32"/>
          <w:szCs w:val="32"/>
          <w:vertAlign w:val="superscript"/>
          <w:rtl/>
        </w:rPr>
        <w:t>(232)</w:t>
      </w:r>
      <w:r w:rsidRPr="003D748B">
        <w:rPr>
          <w:rFonts w:ascii="Calibri" w:eastAsia="Times New Roman" w:hAnsi="Calibri" w:cs="Simplified Arabic" w:hint="cs"/>
          <w:b/>
          <w:smallCaps/>
          <w:sz w:val="32"/>
          <w:szCs w:val="32"/>
          <w:rtl/>
        </w:rPr>
        <w:t xml:space="preserve"> إن هذه شهادة قامت لا على خصم لأنه لم يدع على الشاهد شيئاً يقضي [77/أ] القاضي بذلك على الشاهد ، حيث</w:t>
      </w:r>
      <w:r w:rsidRPr="003D748B">
        <w:rPr>
          <w:rFonts w:ascii="Calibri" w:eastAsia="Times New Roman" w:hAnsi="Calibri" w:cs="Simplified Arabic" w:hint="cs"/>
          <w:b/>
          <w:smallCaps/>
          <w:sz w:val="32"/>
          <w:szCs w:val="32"/>
          <w:vertAlign w:val="superscript"/>
          <w:rtl/>
        </w:rPr>
        <w:t>(233)</w:t>
      </w:r>
      <w:r w:rsidRPr="003D748B">
        <w:rPr>
          <w:rFonts w:ascii="Calibri" w:eastAsia="Times New Roman" w:hAnsi="Calibri" w:cs="Simplified Arabic" w:hint="cs"/>
          <w:b/>
          <w:smallCaps/>
          <w:sz w:val="32"/>
          <w:szCs w:val="32"/>
          <w:rtl/>
        </w:rPr>
        <w:t xml:space="preserve"> يصير الشاهد خصماً له ، الدليل عليه أن المدعي قبله إذا قال : لا بينة لي على ما ادعيت ، وطلب من القاضي أن يستحلف الشهود على ذلك ، فان القاضي لا يستحلفهم على ذلك إلا أن هذا الطريق غير سديد؛ فان [المدعى]</w:t>
      </w:r>
      <w:r w:rsidRPr="003D748B">
        <w:rPr>
          <w:rFonts w:ascii="Calibri" w:eastAsia="Times New Roman" w:hAnsi="Calibri" w:cs="Simplified Arabic" w:hint="cs"/>
          <w:b/>
          <w:smallCaps/>
          <w:sz w:val="32"/>
          <w:szCs w:val="32"/>
          <w:vertAlign w:val="superscript"/>
          <w:rtl/>
        </w:rPr>
        <w:t xml:space="preserve"> (234)</w:t>
      </w:r>
      <w:r w:rsidRPr="003D748B">
        <w:rPr>
          <w:rFonts w:ascii="Calibri" w:eastAsia="Times New Roman" w:hAnsi="Calibri" w:cs="Simplified Arabic" w:hint="cs"/>
          <w:b/>
          <w:smallCaps/>
          <w:sz w:val="32"/>
          <w:szCs w:val="32"/>
          <w:rtl/>
        </w:rPr>
        <w:t xml:space="preserve"> عليه لو أقام البينة على أنهم محدودون في قذف تقبل،  وهذه شهادة قامت لا على الخصم ، فانه لا يدعي عليهم حقاً يقضي القاضي بذلك على الشهود حتى يصير الشاهد خصماً [لهُ]</w:t>
      </w:r>
      <w:r w:rsidRPr="003D748B">
        <w:rPr>
          <w:rFonts w:ascii="Calibri" w:eastAsia="Times New Roman" w:hAnsi="Calibri" w:cs="Simplified Arabic" w:hint="cs"/>
          <w:b/>
          <w:smallCaps/>
          <w:sz w:val="32"/>
          <w:szCs w:val="32"/>
          <w:vertAlign w:val="superscript"/>
          <w:rtl/>
        </w:rPr>
        <w:t xml:space="preserve"> (235)</w:t>
      </w:r>
      <w:r w:rsidRPr="003D748B">
        <w:rPr>
          <w:rFonts w:ascii="Calibri" w:eastAsia="Times New Roman" w:hAnsi="Calibri" w:cs="Simplified Arabic" w:hint="cs"/>
          <w:b/>
          <w:smallCaps/>
          <w:sz w:val="32"/>
          <w:szCs w:val="32"/>
          <w:rtl/>
        </w:rPr>
        <w:t>. إلا ترى انه إذا لم تكن له بينة على ما ادعى ، فأراد أن يستحلف الشهود، لم يكن له ذلك. وكذلك لو أقام البينة على إقرار المدعي أنهم فسقه وما شاكل ذلك ، تقبل، وقد [قامت]</w:t>
      </w:r>
      <w:r w:rsidRPr="003D748B">
        <w:rPr>
          <w:rFonts w:ascii="Calibri" w:eastAsia="Times New Roman" w:hAnsi="Calibri" w:cs="Simplified Arabic" w:hint="cs"/>
          <w:b/>
          <w:smallCaps/>
          <w:sz w:val="32"/>
          <w:szCs w:val="32"/>
          <w:vertAlign w:val="superscript"/>
          <w:rtl/>
        </w:rPr>
        <w:t xml:space="preserve"> (236)</w:t>
      </w:r>
      <w:r w:rsidRPr="003D748B">
        <w:rPr>
          <w:rFonts w:ascii="Calibri" w:eastAsia="Times New Roman" w:hAnsi="Calibri" w:cs="Simplified Arabic" w:hint="cs"/>
          <w:b/>
          <w:smallCaps/>
          <w:sz w:val="32"/>
          <w:szCs w:val="32"/>
          <w:rtl/>
        </w:rPr>
        <w:t xml:space="preserve"> لا على خصم نعلم أن هذا</w:t>
      </w:r>
      <w:r w:rsidRPr="003D748B">
        <w:rPr>
          <w:rFonts w:ascii="Calibri" w:eastAsia="Times New Roman" w:hAnsi="Calibri" w:cs="Simplified Arabic" w:hint="cs"/>
          <w:b/>
          <w:smallCaps/>
          <w:sz w:val="32"/>
          <w:szCs w:val="32"/>
          <w:vertAlign w:val="superscript"/>
          <w:rtl/>
        </w:rPr>
        <w:t>(237)</w:t>
      </w:r>
      <w:r w:rsidRPr="003D748B">
        <w:rPr>
          <w:rFonts w:ascii="Calibri" w:eastAsia="Times New Roman" w:hAnsi="Calibri" w:cs="Simplified Arabic" w:hint="cs"/>
          <w:b/>
          <w:smallCaps/>
          <w:sz w:val="32"/>
          <w:szCs w:val="32"/>
          <w:rtl/>
        </w:rPr>
        <w:t xml:space="preserve"> الطريق غير سديد.</w:t>
      </w:r>
    </w:p>
    <w:p w:rsidR="003D748B" w:rsidRPr="003D748B" w:rsidRDefault="003D748B" w:rsidP="003D748B">
      <w:pPr>
        <w:tabs>
          <w:tab w:val="left" w:pos="3236"/>
        </w:tabs>
        <w:spacing w:after="0" w:line="240" w:lineRule="auto"/>
        <w:jc w:val="lowKashida"/>
        <w:rPr>
          <w:rFonts w:ascii="Calibri" w:eastAsia="Times New Roman" w:hAnsi="Calibri" w:cs="Simplified Arabic" w:hint="cs"/>
          <w:b/>
          <w:smallCaps/>
          <w:sz w:val="32"/>
          <w:szCs w:val="32"/>
          <w:rtl/>
        </w:rPr>
      </w:pPr>
      <w:r w:rsidRPr="003D748B">
        <w:rPr>
          <w:rFonts w:ascii="Calibri" w:eastAsia="Times New Roman" w:hAnsi="Calibri" w:cs="Simplified Arabic" w:hint="cs"/>
          <w:b/>
          <w:smallCaps/>
          <w:sz w:val="32"/>
          <w:szCs w:val="32"/>
          <w:rtl/>
        </w:rPr>
        <w:t xml:space="preserve">     والثاني : أنه لو قبلت شهادة المدعي قبله على أن شهود المدعي فسقه أو زناة أيضاً ثم تم</w:t>
      </w:r>
      <w:r w:rsidRPr="003D748B">
        <w:rPr>
          <w:rFonts w:ascii="Calibri" w:eastAsia="Times New Roman" w:hAnsi="Calibri" w:cs="Simplified Arabic" w:hint="cs"/>
          <w:b/>
          <w:smallCaps/>
          <w:sz w:val="32"/>
          <w:szCs w:val="32"/>
          <w:vertAlign w:val="superscript"/>
          <w:rtl/>
        </w:rPr>
        <w:t>(238)</w:t>
      </w:r>
      <w:r w:rsidRPr="003D748B">
        <w:rPr>
          <w:rFonts w:ascii="Calibri" w:eastAsia="Times New Roman" w:hAnsi="Calibri" w:cs="Simplified Arabic" w:hint="cs"/>
          <w:b/>
          <w:smallCaps/>
          <w:sz w:val="32"/>
          <w:szCs w:val="32"/>
          <w:rtl/>
        </w:rPr>
        <w:t xml:space="preserve"> ، فيؤدي الى التهاتر ، إلا أن  هذا الطريق غير سديد فان المدعي قبله لو أقام البينة على أنهم محدودون في قذف تقبل ، وكذا لو أقام البينة على أنهم</w:t>
      </w:r>
      <w:r w:rsidRPr="003D748B">
        <w:rPr>
          <w:rFonts w:ascii="Calibri" w:eastAsia="Times New Roman" w:hAnsi="Calibri" w:cs="Simplified Arabic" w:hint="cs"/>
          <w:b/>
          <w:smallCaps/>
          <w:sz w:val="32"/>
          <w:szCs w:val="32"/>
          <w:vertAlign w:val="superscript"/>
          <w:rtl/>
        </w:rPr>
        <w:t>(239)</w:t>
      </w:r>
      <w:r w:rsidRPr="003D748B">
        <w:rPr>
          <w:rFonts w:ascii="Calibri" w:eastAsia="Times New Roman" w:hAnsi="Calibri" w:cs="Simplified Arabic" w:hint="cs"/>
          <w:b/>
          <w:smallCaps/>
          <w:sz w:val="32"/>
          <w:szCs w:val="32"/>
          <w:rtl/>
        </w:rPr>
        <w:t xml:space="preserve"> زنوا ، أو وصفوا ، أو سرقوا مني ، تقبل مع ما يؤدي الى التهاتر ، نعلم ان هذا الطريق أيضاً غير سديد</w:t>
      </w:r>
      <w:r w:rsidRPr="003D748B">
        <w:rPr>
          <w:rFonts w:ascii="Calibri" w:eastAsia="Times New Roman" w:hAnsi="Calibri" w:cs="Simplified Arabic" w:hint="cs"/>
          <w:b/>
          <w:smallCaps/>
          <w:sz w:val="32"/>
          <w:szCs w:val="32"/>
          <w:vertAlign w:val="superscript"/>
          <w:rtl/>
        </w:rPr>
        <w:t>(240)</w:t>
      </w:r>
      <w:r w:rsidRPr="003D748B">
        <w:rPr>
          <w:rFonts w:ascii="Calibri" w:eastAsia="Times New Roman" w:hAnsi="Calibri" w:cs="Simplified Arabic" w:hint="cs"/>
          <w:b/>
          <w:smallCaps/>
          <w:sz w:val="32"/>
          <w:szCs w:val="32"/>
          <w:rtl/>
        </w:rPr>
        <w:t xml:space="preserve">. </w:t>
      </w:r>
    </w:p>
    <w:p w:rsidR="003D748B" w:rsidRDefault="003D748B" w:rsidP="003D748B">
      <w:pPr>
        <w:tabs>
          <w:tab w:val="left" w:pos="3236"/>
        </w:tabs>
        <w:spacing w:after="0" w:line="240" w:lineRule="auto"/>
        <w:jc w:val="lowKashida"/>
        <w:rPr>
          <w:rFonts w:ascii="Calibri" w:eastAsia="Times New Roman" w:hAnsi="Calibri" w:cs="Simplified Arabic" w:hint="cs"/>
          <w:b/>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hint="cs"/>
          <w:b/>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hint="cs"/>
          <w:b/>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lastRenderedPageBreak/>
        <w:t xml:space="preserve">     الثالث : وهو السديد ، وهو الذي اختاره القاضي الامام صاعد</w:t>
      </w:r>
      <w:r w:rsidRPr="003D748B">
        <w:rPr>
          <w:rFonts w:ascii="Calibri" w:eastAsia="Times New Roman" w:hAnsi="Calibri" w:cs="Simplified Arabic" w:hint="cs"/>
          <w:b/>
          <w:smallCaps/>
          <w:sz w:val="32"/>
          <w:szCs w:val="32"/>
          <w:vertAlign w:val="superscript"/>
          <w:rtl/>
        </w:rPr>
        <w:t>(241)</w:t>
      </w:r>
      <w:r w:rsidRPr="003D748B">
        <w:rPr>
          <w:rFonts w:ascii="Calibri" w:eastAsia="Times New Roman" w:hAnsi="Calibri" w:cs="Simplified Arabic" w:hint="cs"/>
          <w:b/>
          <w:smallCaps/>
          <w:sz w:val="32"/>
          <w:szCs w:val="32"/>
          <w:rtl/>
        </w:rPr>
        <w:t>، وهو أن الشاهد بالشهادة على الجرح المفرد</w:t>
      </w:r>
      <w:r w:rsidRPr="003D748B">
        <w:rPr>
          <w:rFonts w:ascii="Calibri" w:eastAsia="Times New Roman" w:hAnsi="Calibri" w:cs="Simplified Arabic" w:hint="cs"/>
          <w:b/>
          <w:smallCaps/>
          <w:sz w:val="32"/>
          <w:szCs w:val="32"/>
          <w:vertAlign w:val="superscript"/>
          <w:rtl/>
        </w:rPr>
        <w:t>(242)</w:t>
      </w:r>
      <w:r w:rsidRPr="003D748B">
        <w:rPr>
          <w:rFonts w:ascii="Calibri" w:eastAsia="Times New Roman" w:hAnsi="Calibri" w:cs="Simplified Arabic" w:hint="cs"/>
          <w:b/>
          <w:smallCaps/>
          <w:sz w:val="32"/>
          <w:szCs w:val="32"/>
          <w:rtl/>
        </w:rPr>
        <w:t xml:space="preserve"> صار فاسقاً ، لأنه أرتكب كبيرة الحق بفاعلها</w:t>
      </w:r>
      <w:r w:rsidRPr="003D748B">
        <w:rPr>
          <w:rFonts w:ascii="Calibri" w:eastAsia="Times New Roman" w:hAnsi="Calibri" w:cs="Simplified Arabic" w:hint="cs"/>
          <w:b/>
          <w:smallCaps/>
          <w:sz w:val="32"/>
          <w:szCs w:val="32"/>
          <w:vertAlign w:val="superscript"/>
          <w:rtl/>
        </w:rPr>
        <w:t>(243)</w:t>
      </w:r>
      <w:r w:rsidRPr="003D748B">
        <w:rPr>
          <w:rFonts w:ascii="Calibri" w:eastAsia="Times New Roman" w:hAnsi="Calibri" w:cs="Simplified Arabic" w:hint="cs"/>
          <w:b/>
          <w:smallCaps/>
          <w:sz w:val="32"/>
          <w:szCs w:val="32"/>
          <w:rtl/>
        </w:rPr>
        <w:t xml:space="preserve"> الوعيد في الدنيا والآخرة بنص القرآن العظيم ، لأنه أظهر الفاحشة من غير ضرورة، وإظهار الفاحشة من غير ضرورة حرام بنص القرآن ، قال الله تعالى     </w:t>
      </w:r>
      <w:r w:rsidRPr="003D748B">
        <w:rPr>
          <w:rFonts w:ascii="Calibri" w:eastAsia="Times New Roman" w:hAnsi="Calibri" w:cs="Simplified Arabic" w:hint="cs"/>
          <w:b/>
          <w:smallCaps/>
          <w:sz w:val="32"/>
          <w:szCs w:val="32"/>
        </w:rPr>
        <w:sym w:font="AGA Arabesque" w:char="F029"/>
      </w:r>
      <w:r w:rsidRPr="003D748B">
        <w:rPr>
          <w:rFonts w:ascii="Tahoma" w:eastAsia="Times New Roman" w:hAnsi="Tahoma" w:cs="Simplified Arabic"/>
          <w:b/>
          <w:bCs/>
          <w:sz w:val="32"/>
          <w:szCs w:val="32"/>
          <w:rtl/>
        </w:rPr>
        <w:t xml:space="preserve"> إِنَّ الَّذِينَ يُحِبُّونَ أَنْ تَشِيعَ الْفَاحِشَةُ فِي الَّذِينَ آَمَنُوا</w:t>
      </w:r>
      <w:r w:rsidRPr="003D748B">
        <w:rPr>
          <w:rFonts w:ascii="Calibri" w:eastAsia="Times New Roman" w:hAnsi="Calibri" w:cs="Simplified Arabic" w:hint="cs"/>
          <w:b/>
          <w:smallCaps/>
          <w:sz w:val="32"/>
          <w:szCs w:val="32"/>
          <w:rtl/>
        </w:rPr>
        <w:t xml:space="preserve"> </w:t>
      </w:r>
      <w:r w:rsidRPr="003D748B">
        <w:rPr>
          <w:rFonts w:ascii="Calibri" w:eastAsia="Times New Roman" w:hAnsi="Calibri" w:cs="Simplified Arabic" w:hint="cs"/>
          <w:b/>
          <w:smallCaps/>
          <w:sz w:val="32"/>
          <w:szCs w:val="32"/>
        </w:rPr>
        <w:sym w:font="AGA Arabesque" w:char="F028"/>
      </w:r>
      <w:r w:rsidRPr="003D748B">
        <w:rPr>
          <w:rFonts w:ascii="Calibri" w:eastAsia="Times New Roman" w:hAnsi="Calibri" w:cs="Simplified Arabic" w:hint="cs"/>
          <w:b/>
          <w:smallCaps/>
          <w:sz w:val="32"/>
          <w:szCs w:val="32"/>
          <w:rtl/>
        </w:rPr>
        <w:t xml:space="preserve"> </w:t>
      </w:r>
      <w:r w:rsidRPr="003D748B">
        <w:rPr>
          <w:rFonts w:ascii="Calibri" w:eastAsia="Times New Roman" w:hAnsi="Calibri" w:cs="Simplified Arabic" w:hint="cs"/>
          <w:b/>
          <w:smallCaps/>
          <w:sz w:val="32"/>
          <w:szCs w:val="32"/>
          <w:vertAlign w:val="superscript"/>
          <w:rtl/>
        </w:rPr>
        <w:t>(244)</w:t>
      </w:r>
      <w:r w:rsidRPr="003D748B">
        <w:rPr>
          <w:rFonts w:ascii="Calibri" w:eastAsia="Times New Roman" w:hAnsi="Calibri" w:cs="Simplified Arabic" w:hint="cs"/>
          <w:b/>
          <w:smallCaps/>
          <w:sz w:val="32"/>
          <w:szCs w:val="32"/>
          <w:rtl/>
        </w:rPr>
        <w:t xml:space="preserve"> الآية [77/ب]/ فعلم أن الشاهد صار فاسقاً ، والمشهود به لا يثبت بشهادة الفاسق.</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فان قيل : في إظهار الفاحشة</w:t>
      </w:r>
      <w:r w:rsidRPr="003D748B">
        <w:rPr>
          <w:rFonts w:ascii="Calibri" w:eastAsia="Times New Roman" w:hAnsi="Calibri" w:cs="Simplified Arabic" w:hint="cs"/>
          <w:b/>
          <w:smallCaps/>
          <w:sz w:val="32"/>
          <w:szCs w:val="32"/>
          <w:vertAlign w:val="superscript"/>
          <w:rtl/>
        </w:rPr>
        <w:t>(245)</w:t>
      </w:r>
      <w:r w:rsidRPr="003D748B">
        <w:rPr>
          <w:rFonts w:ascii="Calibri" w:eastAsia="Times New Roman" w:hAnsi="Calibri" w:cs="Simplified Arabic" w:hint="cs"/>
          <w:b/>
          <w:smallCaps/>
          <w:sz w:val="32"/>
          <w:szCs w:val="32"/>
          <w:rtl/>
        </w:rPr>
        <w:t xml:space="preserve"> ضرورة ، وهي ضرورة رفع الخصومة عن المدعي عليه ، وصار كما لو أقام البينة على جرح يدخل تحت [حكم] </w:t>
      </w:r>
      <w:r w:rsidRPr="003D748B">
        <w:rPr>
          <w:rFonts w:ascii="Calibri" w:eastAsia="Times New Roman" w:hAnsi="Calibri" w:cs="Simplified Arabic" w:hint="cs"/>
          <w:b/>
          <w:smallCaps/>
          <w:sz w:val="32"/>
          <w:szCs w:val="32"/>
          <w:vertAlign w:val="superscript"/>
          <w:rtl/>
        </w:rPr>
        <w:t>(246)</w:t>
      </w:r>
      <w:r w:rsidRPr="003D748B">
        <w:rPr>
          <w:rFonts w:ascii="Calibri" w:eastAsia="Times New Roman" w:hAnsi="Calibri" w:cs="Simplified Arabic" w:hint="cs"/>
          <w:b/>
          <w:smallCaps/>
          <w:sz w:val="32"/>
          <w:szCs w:val="32"/>
          <w:rtl/>
        </w:rPr>
        <w:t xml:space="preserve"> الحاكم، قيل له: لا ضرورة هنا ، لأن الضرورة تندفع بأن يقول سراً للمدعي أو للقاضي ، ولا يظهر ذلك في مجلس الحكم ، بخلاف</w:t>
      </w:r>
      <w:r w:rsidRPr="003D748B">
        <w:rPr>
          <w:rFonts w:ascii="Calibri" w:eastAsia="Times New Roman" w:hAnsi="Calibri" w:cs="Simplified Arabic" w:hint="cs"/>
          <w:b/>
          <w:smallCaps/>
          <w:sz w:val="32"/>
          <w:szCs w:val="32"/>
          <w:vertAlign w:val="superscript"/>
          <w:rtl/>
        </w:rPr>
        <w:t>(247)</w:t>
      </w:r>
      <w:r w:rsidRPr="003D748B">
        <w:rPr>
          <w:rFonts w:ascii="Calibri" w:eastAsia="Times New Roman" w:hAnsi="Calibri" w:cs="Simplified Arabic" w:hint="cs"/>
          <w:b/>
          <w:smallCaps/>
          <w:sz w:val="32"/>
          <w:szCs w:val="32"/>
          <w:rtl/>
        </w:rPr>
        <w:t xml:space="preserve"> ما اذا شهدوا أنهم زنوا، ووصفوا ، أو شربوا الخمر، أو سرقوا مني لأن في إظهار الفاحشة [ثمة ضرورة]</w:t>
      </w:r>
      <w:r w:rsidRPr="003D748B">
        <w:rPr>
          <w:rFonts w:ascii="Calibri" w:eastAsia="Times New Roman" w:hAnsi="Calibri" w:cs="Simplified Arabic" w:hint="cs"/>
          <w:b/>
          <w:smallCaps/>
          <w:sz w:val="32"/>
          <w:szCs w:val="32"/>
          <w:vertAlign w:val="superscript"/>
          <w:rtl/>
        </w:rPr>
        <w:t xml:space="preserve"> (248)</w:t>
      </w:r>
      <w:r w:rsidRPr="003D748B">
        <w:rPr>
          <w:rFonts w:ascii="Calibri" w:eastAsia="Times New Roman" w:hAnsi="Calibri" w:cs="Simplified Arabic" w:hint="cs"/>
          <w:b/>
          <w:smallCaps/>
          <w:sz w:val="32"/>
          <w:szCs w:val="32"/>
          <w:rtl/>
        </w:rPr>
        <w:t>، وهي إقامة الحد</w:t>
      </w:r>
      <w:r w:rsidRPr="003D748B">
        <w:rPr>
          <w:rFonts w:ascii="Calibri" w:eastAsia="Times New Roman" w:hAnsi="Calibri" w:cs="Simplified Arabic" w:hint="cs"/>
          <w:b/>
          <w:smallCaps/>
          <w:sz w:val="32"/>
          <w:szCs w:val="32"/>
          <w:vertAlign w:val="superscript"/>
          <w:rtl/>
        </w:rPr>
        <w:t>(249)</w:t>
      </w:r>
      <w:r w:rsidRPr="003D748B">
        <w:rPr>
          <w:rFonts w:ascii="Calibri" w:eastAsia="Times New Roman" w:hAnsi="Calibri" w:cs="Simplified Arabic" w:hint="cs"/>
          <w:b/>
          <w:smallCaps/>
          <w:sz w:val="32"/>
          <w:szCs w:val="32"/>
          <w:rtl/>
        </w:rPr>
        <w:t xml:space="preserve"> على الشهود ، بخلاف ما إذا شهدوا أنهم</w:t>
      </w:r>
      <w:r w:rsidRPr="003D748B">
        <w:rPr>
          <w:rFonts w:ascii="Calibri" w:eastAsia="Times New Roman" w:hAnsi="Calibri" w:cs="Simplified Arabic" w:hint="cs"/>
          <w:b/>
          <w:smallCaps/>
          <w:sz w:val="32"/>
          <w:szCs w:val="32"/>
          <w:vertAlign w:val="superscript"/>
          <w:rtl/>
        </w:rPr>
        <w:t>(250)</w:t>
      </w:r>
      <w:r w:rsidRPr="003D748B">
        <w:rPr>
          <w:rFonts w:ascii="Calibri" w:eastAsia="Times New Roman" w:hAnsi="Calibri" w:cs="Simplified Arabic" w:hint="cs"/>
          <w:b/>
          <w:smallCaps/>
          <w:sz w:val="32"/>
          <w:szCs w:val="32"/>
          <w:rtl/>
        </w:rPr>
        <w:t xml:space="preserve"> شركاء في المشهود به لأنه ليس في ذلك إظهار الفاحشة من جهة الشاهد ، وإنما حكي إظهار الفاحشة من غيره، وهو شهود القذف أو القاضي أو الحاكم لإظهار الفاحشة من غيره لا يكون مظهراً الفاحشة</w:t>
      </w:r>
      <w:r w:rsidRPr="003D748B">
        <w:rPr>
          <w:rFonts w:ascii="Calibri" w:eastAsia="Times New Roman" w:hAnsi="Calibri" w:cs="Simplified Arabic" w:hint="cs"/>
          <w:b/>
          <w:smallCaps/>
          <w:sz w:val="32"/>
          <w:szCs w:val="32"/>
          <w:vertAlign w:val="superscript"/>
          <w:rtl/>
        </w:rPr>
        <w:t>(251)</w:t>
      </w:r>
      <w:r w:rsidRPr="003D748B">
        <w:rPr>
          <w:rFonts w:ascii="Calibri" w:eastAsia="Times New Roman" w:hAnsi="Calibri" w:cs="Simplified Arabic" w:hint="cs"/>
          <w:b/>
          <w:smallCaps/>
          <w:sz w:val="32"/>
          <w:szCs w:val="32"/>
          <w:rtl/>
        </w:rPr>
        <w:t xml:space="preserve">، فلم يكن فاسقاً، فيثبت المشهود به، وبخلاف ما إذا شهد على اقرار المدعي </w:t>
      </w:r>
      <w:r w:rsidRPr="003D748B">
        <w:rPr>
          <w:rFonts w:ascii="Calibri" w:eastAsia="Times New Roman" w:hAnsi="Calibri" w:cs="Simplified Arabic" w:hint="eastAsia"/>
          <w:b/>
          <w:smallCaps/>
          <w:sz w:val="32"/>
          <w:szCs w:val="32"/>
          <w:rtl/>
        </w:rPr>
        <w:t xml:space="preserve">انه </w:t>
      </w:r>
      <w:proofErr w:type="spellStart"/>
      <w:r w:rsidRPr="003D748B">
        <w:rPr>
          <w:rFonts w:ascii="Calibri" w:eastAsia="Times New Roman" w:hAnsi="Calibri" w:cs="Simplified Arabic" w:hint="eastAsia"/>
          <w:b/>
          <w:smallCaps/>
          <w:sz w:val="32"/>
          <w:szCs w:val="32"/>
          <w:rtl/>
        </w:rPr>
        <w:t>مفسقة</w:t>
      </w:r>
      <w:proofErr w:type="spellEnd"/>
      <w:r w:rsidRPr="003D748B">
        <w:rPr>
          <w:rFonts w:ascii="Calibri" w:eastAsia="Times New Roman" w:hAnsi="Calibri" w:cs="Simplified Arabic" w:hint="cs"/>
          <w:b/>
          <w:smallCaps/>
          <w:sz w:val="32"/>
          <w:szCs w:val="32"/>
          <w:rtl/>
        </w:rPr>
        <w:t xml:space="preserve"> ، وما شاكل ذلك لأنه ما شهد</w:t>
      </w:r>
      <w:r w:rsidRPr="003D748B">
        <w:rPr>
          <w:rFonts w:ascii="Calibri" w:eastAsia="Times New Roman" w:hAnsi="Calibri" w:cs="Simplified Arabic" w:hint="cs"/>
          <w:b/>
          <w:smallCaps/>
          <w:sz w:val="32"/>
          <w:szCs w:val="32"/>
          <w:vertAlign w:val="superscript"/>
          <w:rtl/>
        </w:rPr>
        <w:t>(252)</w:t>
      </w:r>
      <w:r w:rsidRPr="003D748B">
        <w:rPr>
          <w:rFonts w:ascii="Calibri" w:eastAsia="Times New Roman" w:hAnsi="Calibri" w:cs="Simplified Arabic" w:hint="cs"/>
          <w:b/>
          <w:smallCaps/>
          <w:sz w:val="32"/>
          <w:szCs w:val="32"/>
          <w:rtl/>
        </w:rPr>
        <w:t xml:space="preserve"> بإظهار الفاحشة ، وانما حكي عن </w:t>
      </w:r>
      <w:proofErr w:type="spellStart"/>
      <w:r w:rsidRPr="003D748B">
        <w:rPr>
          <w:rFonts w:ascii="Calibri" w:eastAsia="Times New Roman" w:hAnsi="Calibri" w:cs="Simplified Arabic" w:hint="cs"/>
          <w:b/>
          <w:smallCaps/>
          <w:sz w:val="32"/>
          <w:szCs w:val="32"/>
          <w:rtl/>
        </w:rPr>
        <w:t>أظهار</w:t>
      </w:r>
      <w:proofErr w:type="spellEnd"/>
      <w:r w:rsidRPr="003D748B">
        <w:rPr>
          <w:rFonts w:ascii="Calibri" w:eastAsia="Times New Roman" w:hAnsi="Calibri" w:cs="Simplified Arabic" w:hint="cs"/>
          <w:b/>
          <w:smallCaps/>
          <w:sz w:val="32"/>
          <w:szCs w:val="32"/>
          <w:rtl/>
        </w:rPr>
        <w:t xml:space="preserve"> الفاحشة من غيره، وهو [المدعى فلم] </w:t>
      </w:r>
      <w:r w:rsidRPr="003D748B">
        <w:rPr>
          <w:rFonts w:ascii="Calibri" w:eastAsia="Times New Roman" w:hAnsi="Calibri" w:cs="Simplified Arabic" w:hint="cs"/>
          <w:b/>
          <w:smallCaps/>
          <w:sz w:val="32"/>
          <w:szCs w:val="32"/>
          <w:vertAlign w:val="superscript"/>
          <w:rtl/>
        </w:rPr>
        <w:t>(253)</w:t>
      </w:r>
      <w:r w:rsidRPr="003D748B">
        <w:rPr>
          <w:rFonts w:ascii="Calibri" w:eastAsia="Times New Roman" w:hAnsi="Calibri" w:cs="Simplified Arabic" w:hint="cs"/>
          <w:b/>
          <w:smallCaps/>
          <w:sz w:val="32"/>
          <w:szCs w:val="32"/>
          <w:rtl/>
        </w:rPr>
        <w:t xml:space="preserve"> يصر فاسقاً ، فيثبت المشهود به.</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أما إذا أقام البينة أني صالحتهم على كذا </w:t>
      </w:r>
      <w:r w:rsidRPr="003D748B">
        <w:rPr>
          <w:rFonts w:ascii="Calibri" w:eastAsia="Times New Roman" w:hAnsi="Calibri" w:cs="Simplified Arabic" w:hint="cs"/>
          <w:b/>
          <w:smallCaps/>
          <w:sz w:val="32"/>
          <w:szCs w:val="32"/>
          <w:vertAlign w:val="superscript"/>
          <w:rtl/>
        </w:rPr>
        <w:t>(254)</w:t>
      </w:r>
      <w:r w:rsidRPr="003D748B">
        <w:rPr>
          <w:rFonts w:ascii="Calibri" w:eastAsia="Times New Roman" w:hAnsi="Calibri" w:cs="Simplified Arabic" w:hint="cs"/>
          <w:b/>
          <w:smallCaps/>
          <w:sz w:val="32"/>
          <w:szCs w:val="32"/>
          <w:rtl/>
        </w:rPr>
        <w:t>، فإن القاضي يسأل المدعى عليه، فان قال : اعطيتهم المال ، قبلت البينة وان كان فيها إظهار الفاحشة ، لأن فيه ضرورة ليصل الى المال. وان قال : لم أعطهم ، لم تقبل لأن فيه إظهار الفاحشة من غير ضرورة</w:t>
      </w:r>
      <w:r w:rsidRPr="003D748B">
        <w:rPr>
          <w:rFonts w:ascii="Calibri" w:eastAsia="Times New Roman" w:hAnsi="Calibri" w:cs="Simplified Arabic" w:hint="cs"/>
          <w:b/>
          <w:smallCaps/>
          <w:sz w:val="32"/>
          <w:szCs w:val="32"/>
          <w:vertAlign w:val="superscript"/>
          <w:rtl/>
        </w:rPr>
        <w:t>(255)</w:t>
      </w:r>
      <w:r w:rsidRPr="003D748B">
        <w:rPr>
          <w:rFonts w:ascii="Calibri" w:eastAsia="Times New Roman" w:hAnsi="Calibri" w:cs="Simplified Arabic" w:hint="cs"/>
          <w:b/>
          <w:smallCaps/>
          <w:sz w:val="32"/>
          <w:szCs w:val="32"/>
          <w:rtl/>
        </w:rPr>
        <w:t xml:space="preserve">، فدل [على] </w:t>
      </w:r>
      <w:r w:rsidRPr="003D748B">
        <w:rPr>
          <w:rFonts w:ascii="Calibri" w:eastAsia="Times New Roman" w:hAnsi="Calibri" w:cs="Simplified Arabic" w:hint="cs"/>
          <w:b/>
          <w:smallCaps/>
          <w:sz w:val="32"/>
          <w:szCs w:val="32"/>
          <w:vertAlign w:val="superscript"/>
          <w:rtl/>
        </w:rPr>
        <w:t>(256)</w:t>
      </w:r>
      <w:r w:rsidRPr="003D748B">
        <w:rPr>
          <w:rFonts w:ascii="Calibri" w:eastAsia="Times New Roman" w:hAnsi="Calibri" w:cs="Simplified Arabic" w:hint="cs"/>
          <w:b/>
          <w:smallCaps/>
          <w:sz w:val="32"/>
          <w:szCs w:val="32"/>
          <w:rtl/>
        </w:rPr>
        <w:t xml:space="preserve"> أن هذا الطريق [غير]</w:t>
      </w:r>
      <w:r w:rsidRPr="003D748B">
        <w:rPr>
          <w:rFonts w:ascii="Calibri" w:eastAsia="Times New Roman" w:hAnsi="Calibri" w:cs="Simplified Arabic" w:hint="cs"/>
          <w:b/>
          <w:smallCaps/>
          <w:sz w:val="32"/>
          <w:szCs w:val="32"/>
          <w:vertAlign w:val="superscript"/>
          <w:rtl/>
        </w:rPr>
        <w:t xml:space="preserve"> (257)</w:t>
      </w:r>
      <w:r w:rsidRPr="003D748B">
        <w:rPr>
          <w:rFonts w:ascii="Calibri" w:eastAsia="Times New Roman" w:hAnsi="Calibri" w:cs="Simplified Arabic" w:hint="cs"/>
          <w:b/>
          <w:smallCaps/>
          <w:sz w:val="32"/>
          <w:szCs w:val="32"/>
          <w:rtl/>
        </w:rPr>
        <w:t xml:space="preserve"> سديد.</w:t>
      </w:r>
    </w:p>
    <w:p w:rsidR="003D748B" w:rsidRDefault="003D748B" w:rsidP="003D748B">
      <w:pPr>
        <w:tabs>
          <w:tab w:val="left" w:pos="3236"/>
        </w:tabs>
        <w:spacing w:after="0" w:line="240" w:lineRule="auto"/>
        <w:jc w:val="lowKashida"/>
        <w:rPr>
          <w:rFonts w:ascii="Calibri" w:eastAsia="Times New Roman" w:hAnsi="Calibri" w:cs="Simplified Arabic" w:hint="cs"/>
          <w:b/>
          <w:smallCaps/>
          <w:sz w:val="32"/>
          <w:szCs w:val="32"/>
          <w:rtl/>
        </w:rPr>
      </w:pPr>
      <w:r w:rsidRPr="003D748B">
        <w:rPr>
          <w:rFonts w:ascii="Calibri" w:eastAsia="Times New Roman" w:hAnsi="Calibri" w:cs="Simplified Arabic" w:hint="cs"/>
          <w:b/>
          <w:smallCaps/>
          <w:sz w:val="32"/>
          <w:szCs w:val="32"/>
          <w:rtl/>
        </w:rPr>
        <w:t xml:space="preserve">     وقد جمع محمد</w:t>
      </w:r>
      <w:r w:rsidRPr="003D748B">
        <w:rPr>
          <w:rFonts w:ascii="Calibri" w:eastAsia="Times New Roman" w:hAnsi="Calibri" w:cs="Simplified Arabic" w:hint="cs"/>
          <w:b/>
          <w:smallCaps/>
          <w:sz w:val="32"/>
          <w:szCs w:val="32"/>
          <w:vertAlign w:val="superscript"/>
          <w:rtl/>
        </w:rPr>
        <w:t xml:space="preserve"> </w:t>
      </w:r>
      <w:r w:rsidRPr="003D748B">
        <w:rPr>
          <w:rFonts w:ascii="Calibri" w:eastAsia="Times New Roman" w:hAnsi="Calibri" w:cs="Simplified Arabic" w:hint="cs"/>
          <w:b/>
          <w:smallCaps/>
          <w:sz w:val="32"/>
          <w:szCs w:val="32"/>
          <w:rtl/>
        </w:rPr>
        <w:t xml:space="preserve"> بين الطرق الثلاث</w:t>
      </w:r>
      <w:r w:rsidRPr="003D748B">
        <w:rPr>
          <w:rFonts w:ascii="Calibri" w:eastAsia="Times New Roman" w:hAnsi="Calibri" w:cs="Simplified Arabic" w:hint="cs"/>
          <w:b/>
          <w:smallCaps/>
          <w:sz w:val="32"/>
          <w:szCs w:val="32"/>
          <w:vertAlign w:val="superscript"/>
          <w:rtl/>
        </w:rPr>
        <w:t xml:space="preserve"> </w:t>
      </w:r>
      <w:r w:rsidRPr="003D748B">
        <w:rPr>
          <w:rFonts w:ascii="Calibri" w:eastAsia="Times New Roman" w:hAnsi="Calibri" w:cs="Simplified Arabic" w:hint="cs"/>
          <w:b/>
          <w:smallCaps/>
          <w:sz w:val="32"/>
          <w:szCs w:val="32"/>
          <w:rtl/>
        </w:rPr>
        <w:t>، وان كان البعض سديداً، والبعض غير سديد ليتميز السديد من غير السديد بالتأمل والفكر ، فلهذا جمع ذلك، والله سبحانه وتعالى اعلم.</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bCs/>
          <w:smallCaps/>
          <w:sz w:val="32"/>
          <w:szCs w:val="32"/>
          <w:rtl/>
        </w:rPr>
      </w:pPr>
      <w:r w:rsidRPr="003D748B">
        <w:rPr>
          <w:rFonts w:ascii="Calibri" w:eastAsia="Times New Roman" w:hAnsi="Calibri" w:cs="Simplified Arabic" w:hint="cs"/>
          <w:bCs/>
          <w:smallCaps/>
          <w:sz w:val="32"/>
          <w:szCs w:val="32"/>
          <w:rtl/>
        </w:rPr>
        <w:lastRenderedPageBreak/>
        <w:t xml:space="preserve">وهذه مسائل التزكيـــة : </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Cs/>
          <w:smallCaps/>
          <w:sz w:val="32"/>
          <w:szCs w:val="32"/>
          <w:rtl/>
        </w:rPr>
        <w:t xml:space="preserve">     </w:t>
      </w:r>
      <w:r w:rsidRPr="003D748B">
        <w:rPr>
          <w:rFonts w:ascii="Calibri" w:eastAsia="Times New Roman" w:hAnsi="Calibri" w:cs="Simplified Arabic" w:hint="cs"/>
          <w:b/>
          <w:smallCaps/>
          <w:sz w:val="32"/>
          <w:szCs w:val="32"/>
          <w:rtl/>
        </w:rPr>
        <w:t xml:space="preserve">من المنتقى أضيفت الى هذا [78/أ] الكتاب لشبهها بتأليفه جمعاً </w:t>
      </w:r>
      <w:r w:rsidRPr="003D748B">
        <w:rPr>
          <w:rFonts w:ascii="Calibri" w:eastAsia="Times New Roman" w:hAnsi="Calibri" w:cs="Simplified Arabic" w:hint="cs"/>
          <w:b/>
          <w:smallCaps/>
          <w:sz w:val="32"/>
          <w:szCs w:val="32"/>
          <w:vertAlign w:val="superscript"/>
          <w:rtl/>
        </w:rPr>
        <w:t>(258)</w:t>
      </w:r>
      <w:r w:rsidRPr="003D748B">
        <w:rPr>
          <w:rFonts w:ascii="Calibri" w:eastAsia="Times New Roman" w:hAnsi="Calibri" w:cs="Simplified Arabic" w:hint="cs"/>
          <w:b/>
          <w:smallCaps/>
          <w:sz w:val="32"/>
          <w:szCs w:val="32"/>
          <w:rtl/>
        </w:rPr>
        <w:t xml:space="preserve"> بينهما. قال محمد : التزكية جور، وهو معاداة ، وبلاء على الناس ، ولا ينبغي للقاضي أن يعرف له صاحب مسألة ، ولا تعديل، وقال : من وقت في التزكية فهو مخطئ ، وهذا على ما يقع في القلب ، لأنه ربما يعرف الرجل في شهرين ، وآخر لا يعرفه في سنة لأنه </w:t>
      </w:r>
      <w:proofErr w:type="spellStart"/>
      <w:r w:rsidRPr="003D748B">
        <w:rPr>
          <w:rFonts w:ascii="Calibri" w:eastAsia="Times New Roman" w:hAnsi="Calibri" w:cs="Simplified Arabic" w:hint="cs"/>
          <w:b/>
          <w:smallCaps/>
          <w:sz w:val="32"/>
          <w:szCs w:val="32"/>
          <w:rtl/>
        </w:rPr>
        <w:t>يرائى</w:t>
      </w:r>
      <w:proofErr w:type="spellEnd"/>
      <w:r w:rsidRPr="003D748B">
        <w:rPr>
          <w:rFonts w:ascii="Calibri" w:eastAsia="Times New Roman" w:hAnsi="Calibri" w:cs="Simplified Arabic" w:hint="cs"/>
          <w:b/>
          <w:smallCaps/>
          <w:sz w:val="32"/>
          <w:szCs w:val="32"/>
          <w:rtl/>
        </w:rPr>
        <w:t>، ويتصنع</w:t>
      </w:r>
      <w:r w:rsidRPr="003D748B">
        <w:rPr>
          <w:rFonts w:ascii="Calibri" w:eastAsia="Times New Roman" w:hAnsi="Calibri" w:cs="Simplified Arabic" w:hint="cs"/>
          <w:b/>
          <w:smallCaps/>
          <w:sz w:val="32"/>
          <w:szCs w:val="32"/>
          <w:vertAlign w:val="superscript"/>
          <w:rtl/>
        </w:rPr>
        <w:t>(259)</w:t>
      </w:r>
      <w:r w:rsidRPr="003D748B">
        <w:rPr>
          <w:rFonts w:ascii="Calibri" w:eastAsia="Times New Roman" w:hAnsi="Calibri" w:cs="Simplified Arabic" w:hint="cs"/>
          <w:b/>
          <w:smallCaps/>
          <w:sz w:val="32"/>
          <w:szCs w:val="32"/>
          <w:rtl/>
        </w:rPr>
        <w:t>.</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قال محمد : رجل عدل عند القاضي ، وأنا لا اعرفه إلا أنه صف</w:t>
      </w:r>
      <w:r w:rsidRPr="003D748B">
        <w:rPr>
          <w:rFonts w:ascii="Calibri" w:eastAsia="Times New Roman" w:hAnsi="Calibri" w:cs="Simplified Arabic" w:hint="cs"/>
          <w:b/>
          <w:smallCaps/>
          <w:sz w:val="32"/>
          <w:szCs w:val="32"/>
          <w:vertAlign w:val="superscript"/>
          <w:rtl/>
        </w:rPr>
        <w:t>(260)</w:t>
      </w:r>
      <w:r w:rsidRPr="003D748B">
        <w:rPr>
          <w:rFonts w:ascii="Calibri" w:eastAsia="Times New Roman" w:hAnsi="Calibri" w:cs="Simplified Arabic" w:hint="cs"/>
          <w:b/>
          <w:smallCaps/>
          <w:sz w:val="32"/>
          <w:szCs w:val="32"/>
          <w:rtl/>
        </w:rPr>
        <w:t xml:space="preserve"> لي ، هل يسعني</w:t>
      </w:r>
      <w:r w:rsidRPr="003D748B">
        <w:rPr>
          <w:rFonts w:ascii="Calibri" w:eastAsia="Times New Roman" w:hAnsi="Calibri" w:cs="Simplified Arabic" w:hint="cs"/>
          <w:b/>
          <w:smallCaps/>
          <w:sz w:val="32"/>
          <w:szCs w:val="32"/>
          <w:vertAlign w:val="superscript"/>
          <w:rtl/>
        </w:rPr>
        <w:t>(261)</w:t>
      </w:r>
      <w:r w:rsidRPr="003D748B">
        <w:rPr>
          <w:rFonts w:ascii="Calibri" w:eastAsia="Times New Roman" w:hAnsi="Calibri" w:cs="Simplified Arabic" w:hint="cs"/>
          <w:b/>
          <w:smallCaps/>
          <w:sz w:val="32"/>
          <w:szCs w:val="32"/>
          <w:rtl/>
        </w:rPr>
        <w:t xml:space="preserve"> أن أزكيه ، وقد عرفت أن القاضي زكاه ؟ قال : لا يسعك أن</w:t>
      </w:r>
      <w:r w:rsidRPr="003D748B">
        <w:rPr>
          <w:rFonts w:ascii="Calibri" w:eastAsia="Times New Roman" w:hAnsi="Calibri" w:cs="Simplified Arabic" w:hint="cs"/>
          <w:b/>
          <w:smallCaps/>
          <w:sz w:val="32"/>
          <w:szCs w:val="32"/>
          <w:vertAlign w:val="superscript"/>
          <w:rtl/>
        </w:rPr>
        <w:t>(262)</w:t>
      </w:r>
      <w:r w:rsidRPr="003D748B">
        <w:rPr>
          <w:rFonts w:ascii="Calibri" w:eastAsia="Times New Roman" w:hAnsi="Calibri" w:cs="Simplified Arabic" w:hint="cs"/>
          <w:b/>
          <w:smallCaps/>
          <w:sz w:val="32"/>
          <w:szCs w:val="32"/>
          <w:rtl/>
        </w:rPr>
        <w:t xml:space="preserve"> تعدله أنت. قال محمد : كم من رجل أقبل شهادته ولا اقبل تعديله ، لأنه يحسن أن يؤدي ما سمع، ولا يحسن التعديل</w:t>
      </w:r>
      <w:r w:rsidRPr="003D748B">
        <w:rPr>
          <w:rFonts w:ascii="Calibri" w:eastAsia="Times New Roman" w:hAnsi="Calibri" w:cs="Simplified Arabic" w:hint="cs"/>
          <w:b/>
          <w:smallCaps/>
          <w:sz w:val="32"/>
          <w:szCs w:val="32"/>
          <w:vertAlign w:val="superscript"/>
          <w:rtl/>
        </w:rPr>
        <w:t>(263)</w:t>
      </w:r>
      <w:r w:rsidRPr="003D748B">
        <w:rPr>
          <w:rFonts w:ascii="Calibri" w:eastAsia="Times New Roman" w:hAnsi="Calibri" w:cs="Simplified Arabic" w:hint="cs"/>
          <w:b/>
          <w:smallCaps/>
          <w:sz w:val="32"/>
          <w:szCs w:val="32"/>
          <w:rtl/>
        </w:rPr>
        <w:t>.</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قال : وينبغي للقاضي أن يحضره في مجلس قضائه أبدا رجلان يسمعان إقرار من يقر، ويشهدان على ذلك ، فينفذ الحكم عليه بشهادة منه ، وممن حضرهً، وينبغي أن يبعث في المسألة عن الشهود بمحضر</w:t>
      </w:r>
      <w:r w:rsidRPr="003D748B">
        <w:rPr>
          <w:rFonts w:ascii="Calibri" w:eastAsia="Times New Roman" w:hAnsi="Calibri" w:cs="Simplified Arabic" w:hint="cs"/>
          <w:b/>
          <w:smallCaps/>
          <w:sz w:val="32"/>
          <w:szCs w:val="32"/>
          <w:vertAlign w:val="superscript"/>
          <w:rtl/>
        </w:rPr>
        <w:t>(264)</w:t>
      </w:r>
      <w:r w:rsidRPr="003D748B">
        <w:rPr>
          <w:rFonts w:ascii="Calibri" w:eastAsia="Times New Roman" w:hAnsi="Calibri" w:cs="Simplified Arabic" w:hint="cs"/>
          <w:b/>
          <w:smallCaps/>
          <w:sz w:val="32"/>
          <w:szCs w:val="32"/>
          <w:rtl/>
        </w:rPr>
        <w:t xml:space="preserve"> من رجلين ، ويحضران أيضاً تزكية من أرسله في المسألة عن الشاهد. </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قال : ولا يجوز للقاضي [أن يقول] </w:t>
      </w:r>
      <w:r w:rsidRPr="003D748B">
        <w:rPr>
          <w:rFonts w:ascii="Calibri" w:eastAsia="Times New Roman" w:hAnsi="Calibri" w:cs="Simplified Arabic" w:hint="cs"/>
          <w:b/>
          <w:smallCaps/>
          <w:sz w:val="32"/>
          <w:szCs w:val="32"/>
          <w:vertAlign w:val="superscript"/>
          <w:rtl/>
        </w:rPr>
        <w:t>(265)</w:t>
      </w:r>
      <w:r w:rsidRPr="003D748B">
        <w:rPr>
          <w:rFonts w:ascii="Calibri" w:eastAsia="Times New Roman" w:hAnsi="Calibri" w:cs="Simplified Arabic" w:hint="cs"/>
          <w:b/>
          <w:smallCaps/>
          <w:sz w:val="32"/>
          <w:szCs w:val="32"/>
          <w:rtl/>
        </w:rPr>
        <w:t xml:space="preserve"> قد سألت عنهما في السر والعلانية فزكيا، وعدلا هذا بمنزلة قولهُ أقر عندي بكذا. قال : إذا سأل القاضي عن الشهود في السر فلم يعدلوا </w:t>
      </w:r>
      <w:r w:rsidRPr="003D748B">
        <w:rPr>
          <w:rFonts w:ascii="Calibri" w:eastAsia="Times New Roman" w:hAnsi="Calibri" w:cs="Simplified Arabic" w:hint="cs"/>
          <w:b/>
          <w:smallCaps/>
          <w:sz w:val="32"/>
          <w:szCs w:val="32"/>
          <w:vertAlign w:val="superscript"/>
          <w:rtl/>
        </w:rPr>
        <w:t>(266)</w:t>
      </w:r>
      <w:r w:rsidRPr="003D748B">
        <w:rPr>
          <w:rFonts w:ascii="Calibri" w:eastAsia="Times New Roman" w:hAnsi="Calibri" w:cs="Simplified Arabic" w:hint="cs"/>
          <w:b/>
          <w:smallCaps/>
          <w:sz w:val="32"/>
          <w:szCs w:val="32"/>
          <w:rtl/>
        </w:rPr>
        <w:t>، ثم أتاه المشهود له بعدلين يعدلان</w:t>
      </w:r>
      <w:r w:rsidRPr="003D748B">
        <w:rPr>
          <w:rFonts w:ascii="Calibri" w:eastAsia="Times New Roman" w:hAnsi="Calibri" w:cs="Simplified Arabic" w:hint="cs"/>
          <w:b/>
          <w:smallCaps/>
          <w:sz w:val="32"/>
          <w:szCs w:val="32"/>
          <w:vertAlign w:val="superscript"/>
          <w:rtl/>
        </w:rPr>
        <w:t>(267)</w:t>
      </w:r>
      <w:r w:rsidRPr="003D748B">
        <w:rPr>
          <w:rFonts w:ascii="Calibri" w:eastAsia="Times New Roman" w:hAnsi="Calibri" w:cs="Simplified Arabic" w:hint="cs"/>
          <w:b/>
          <w:smallCaps/>
          <w:sz w:val="32"/>
          <w:szCs w:val="32"/>
          <w:rtl/>
        </w:rPr>
        <w:t xml:space="preserve"> شهوده، قال : لا يقبل ذلك ، والمسألة</w:t>
      </w:r>
      <w:r w:rsidRPr="003D748B">
        <w:rPr>
          <w:rFonts w:ascii="Calibri" w:eastAsia="Times New Roman" w:hAnsi="Calibri" w:cs="Simplified Arabic" w:hint="cs"/>
          <w:b/>
          <w:smallCaps/>
          <w:sz w:val="32"/>
          <w:szCs w:val="32"/>
          <w:vertAlign w:val="superscript"/>
          <w:rtl/>
        </w:rPr>
        <w:t>(268)</w:t>
      </w:r>
      <w:r w:rsidRPr="003D748B">
        <w:rPr>
          <w:rFonts w:ascii="Calibri" w:eastAsia="Times New Roman" w:hAnsi="Calibri" w:cs="Simplified Arabic" w:hint="cs"/>
          <w:b/>
          <w:smallCaps/>
          <w:sz w:val="32"/>
          <w:szCs w:val="32"/>
          <w:rtl/>
        </w:rPr>
        <w:t xml:space="preserve"> مسألة السر.</w:t>
      </w:r>
      <w:r w:rsidRPr="003D748B">
        <w:rPr>
          <w:rFonts w:ascii="Calibri" w:eastAsia="Times New Roman" w:hAnsi="Calibri" w:cs="Simplified Arabic" w:hint="cs"/>
          <w:b/>
          <w:smallCaps/>
          <w:sz w:val="32"/>
          <w:szCs w:val="32"/>
          <w:vertAlign w:val="superscript"/>
          <w:rtl/>
        </w:rPr>
        <w:t>(269)</w:t>
      </w:r>
      <w:r w:rsidRPr="003D748B">
        <w:rPr>
          <w:rFonts w:ascii="Calibri" w:eastAsia="Times New Roman" w:hAnsi="Calibri" w:cs="Simplified Arabic" w:hint="cs"/>
          <w:b/>
          <w:smallCaps/>
          <w:sz w:val="32"/>
          <w:szCs w:val="32"/>
          <w:rtl/>
        </w:rPr>
        <w:t xml:space="preserve"> </w:t>
      </w:r>
    </w:p>
    <w:p w:rsidR="003D748B" w:rsidRPr="003D748B" w:rsidRDefault="003D748B" w:rsidP="003D748B">
      <w:pPr>
        <w:tabs>
          <w:tab w:val="left" w:pos="3236"/>
        </w:tabs>
        <w:spacing w:after="0" w:line="240" w:lineRule="auto"/>
        <w:jc w:val="lowKashida"/>
        <w:rPr>
          <w:rFonts w:ascii="Calibri" w:eastAsia="Times New Roman" w:hAnsi="Calibri" w:cs="Simplified Arabic" w:hint="cs"/>
          <w:b/>
          <w:smallCaps/>
          <w:sz w:val="32"/>
          <w:szCs w:val="32"/>
          <w:rtl/>
        </w:rPr>
      </w:pPr>
      <w:r w:rsidRPr="003D748B">
        <w:rPr>
          <w:rFonts w:ascii="Calibri" w:eastAsia="Times New Roman" w:hAnsi="Calibri" w:cs="Simplified Arabic" w:hint="cs"/>
          <w:b/>
          <w:smallCaps/>
          <w:sz w:val="32"/>
          <w:szCs w:val="32"/>
          <w:rtl/>
        </w:rPr>
        <w:t xml:space="preserve">     وقال أبو يوسف : اذا عدل الشاهد في السر ، فقال المشهود عليه : أنا أجئ بالبينة في العلانية على انه صاحب كذا وكذا</w:t>
      </w:r>
      <w:r w:rsidRPr="003D748B">
        <w:rPr>
          <w:rFonts w:ascii="Calibri" w:eastAsia="Times New Roman" w:hAnsi="Calibri" w:cs="Simplified Arabic" w:hint="cs"/>
          <w:b/>
          <w:smallCaps/>
          <w:sz w:val="32"/>
          <w:szCs w:val="32"/>
          <w:vertAlign w:val="superscript"/>
          <w:rtl/>
        </w:rPr>
        <w:t>(270)</w:t>
      </w:r>
      <w:r w:rsidRPr="003D748B">
        <w:rPr>
          <w:rFonts w:ascii="Calibri" w:eastAsia="Times New Roman" w:hAnsi="Calibri" w:cs="Simplified Arabic" w:hint="cs"/>
          <w:b/>
          <w:smallCaps/>
          <w:sz w:val="32"/>
          <w:szCs w:val="32"/>
          <w:rtl/>
        </w:rPr>
        <w:t xml:space="preserve"> ، إذا كان كذلك لم تقبل شهادته، فأني لا أقبل ذلك من المدعي قبله</w:t>
      </w:r>
      <w:r w:rsidRPr="003D748B">
        <w:rPr>
          <w:rFonts w:ascii="Calibri" w:eastAsia="Times New Roman" w:hAnsi="Calibri" w:cs="Simplified Arabic" w:hint="cs"/>
          <w:b/>
          <w:smallCaps/>
          <w:sz w:val="32"/>
          <w:szCs w:val="32"/>
          <w:vertAlign w:val="superscript"/>
          <w:rtl/>
        </w:rPr>
        <w:t>(271)</w:t>
      </w:r>
      <w:r w:rsidRPr="003D748B">
        <w:rPr>
          <w:rFonts w:ascii="Calibri" w:eastAsia="Times New Roman" w:hAnsi="Calibri" w:cs="Simplified Arabic" w:hint="cs"/>
          <w:b/>
          <w:smallCaps/>
          <w:sz w:val="32"/>
          <w:szCs w:val="32"/>
          <w:rtl/>
        </w:rPr>
        <w:t xml:space="preserve"> اذا عدل في السر. وكان أبو حنيفة يقول : ينبغي للقاضي أن يلي مسائل الشهود [78/ب] بنفسه ، فان قوى على أن يكتب القصص بنفسه فهو أفضل.</w:t>
      </w:r>
    </w:p>
    <w:p w:rsidR="003D748B" w:rsidRDefault="003D748B" w:rsidP="003D748B">
      <w:pPr>
        <w:tabs>
          <w:tab w:val="left" w:pos="3236"/>
        </w:tabs>
        <w:spacing w:after="0" w:line="240" w:lineRule="auto"/>
        <w:jc w:val="lowKashida"/>
        <w:rPr>
          <w:rFonts w:ascii="Calibri" w:eastAsia="Times New Roman" w:hAnsi="Calibri" w:cs="Simplified Arabic" w:hint="cs"/>
          <w:b/>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lastRenderedPageBreak/>
        <w:t xml:space="preserve">     ولو شهدوا على رجل بمال فلم يعدلوا ، فسأل المشهود عليه الحاكم أن يرد شهادتهم، فانه يتخوف أن يشهدوا بهذه الشهادة عليه عند قاض آخر غيره فيجيزها عليه، فإنه ينبغي أن يرد شهادتهم، فأن قال</w:t>
      </w:r>
      <w:r w:rsidRPr="003D748B">
        <w:rPr>
          <w:rFonts w:ascii="Calibri" w:eastAsia="Times New Roman" w:hAnsi="Calibri" w:cs="Simplified Arabic" w:hint="cs"/>
          <w:b/>
          <w:smallCaps/>
          <w:sz w:val="32"/>
          <w:szCs w:val="32"/>
          <w:vertAlign w:val="superscript"/>
          <w:rtl/>
        </w:rPr>
        <w:t>(272)</w:t>
      </w:r>
      <w:r w:rsidRPr="003D748B">
        <w:rPr>
          <w:rFonts w:ascii="Calibri" w:eastAsia="Times New Roman" w:hAnsi="Calibri" w:cs="Simplified Arabic" w:hint="cs"/>
          <w:b/>
          <w:smallCaps/>
          <w:sz w:val="32"/>
          <w:szCs w:val="32"/>
          <w:rtl/>
        </w:rPr>
        <w:t xml:space="preserve"> : اشهدوا أني قد رددت شهادتهم، أو سمع ذلك منه</w:t>
      </w:r>
      <w:r w:rsidRPr="003D748B">
        <w:rPr>
          <w:rFonts w:ascii="Calibri" w:eastAsia="Times New Roman" w:hAnsi="Calibri" w:cs="Simplified Arabic" w:hint="cs"/>
          <w:b/>
          <w:smallCaps/>
          <w:sz w:val="32"/>
          <w:szCs w:val="32"/>
          <w:vertAlign w:val="superscript"/>
          <w:rtl/>
        </w:rPr>
        <w:t>(273)</w:t>
      </w:r>
      <w:r w:rsidRPr="003D748B">
        <w:rPr>
          <w:rFonts w:ascii="Calibri" w:eastAsia="Times New Roman" w:hAnsi="Calibri" w:cs="Simplified Arabic" w:hint="cs"/>
          <w:b/>
          <w:smallCaps/>
          <w:sz w:val="32"/>
          <w:szCs w:val="32"/>
          <w:rtl/>
        </w:rPr>
        <w:t>، ولم يقل اشهدوا ثم شهدوا بها بعد ذلك عند حاكم آخر [ آخر]</w:t>
      </w:r>
      <w:r w:rsidRPr="003D748B">
        <w:rPr>
          <w:rFonts w:ascii="Calibri" w:eastAsia="Times New Roman" w:hAnsi="Calibri" w:cs="Simplified Arabic" w:hint="cs"/>
          <w:b/>
          <w:smallCaps/>
          <w:sz w:val="32"/>
          <w:szCs w:val="32"/>
          <w:vertAlign w:val="superscript"/>
          <w:rtl/>
        </w:rPr>
        <w:t xml:space="preserve"> (274)</w:t>
      </w:r>
      <w:r w:rsidRPr="003D748B">
        <w:rPr>
          <w:rFonts w:ascii="Calibri" w:eastAsia="Times New Roman" w:hAnsi="Calibri" w:cs="Simplified Arabic" w:hint="cs"/>
          <w:b/>
          <w:smallCaps/>
          <w:sz w:val="32"/>
          <w:szCs w:val="32"/>
          <w:rtl/>
        </w:rPr>
        <w:t>، فسأل المطلوب الحاكم الأول أن يكتب له الى الحاكم بما</w:t>
      </w:r>
      <w:r w:rsidRPr="003D748B">
        <w:rPr>
          <w:rFonts w:ascii="Calibri" w:eastAsia="Times New Roman" w:hAnsi="Calibri" w:cs="Simplified Arabic" w:hint="cs"/>
          <w:b/>
          <w:smallCaps/>
          <w:sz w:val="32"/>
          <w:szCs w:val="32"/>
          <w:vertAlign w:val="superscript"/>
          <w:rtl/>
        </w:rPr>
        <w:t>(275)</w:t>
      </w:r>
      <w:r w:rsidRPr="003D748B">
        <w:rPr>
          <w:rFonts w:ascii="Calibri" w:eastAsia="Times New Roman" w:hAnsi="Calibri" w:cs="Simplified Arabic" w:hint="cs"/>
          <w:b/>
          <w:smallCaps/>
          <w:sz w:val="32"/>
          <w:szCs w:val="32"/>
          <w:rtl/>
        </w:rPr>
        <w:t xml:space="preserve"> كان منه</w:t>
      </w:r>
      <w:r w:rsidRPr="003D748B">
        <w:rPr>
          <w:rFonts w:ascii="Calibri" w:eastAsia="Times New Roman" w:hAnsi="Calibri" w:cs="Simplified Arabic" w:hint="cs"/>
          <w:b/>
          <w:smallCaps/>
          <w:sz w:val="32"/>
          <w:szCs w:val="32"/>
          <w:vertAlign w:val="superscript"/>
          <w:rtl/>
        </w:rPr>
        <w:t>(276)</w:t>
      </w:r>
      <w:r w:rsidRPr="003D748B">
        <w:rPr>
          <w:rFonts w:ascii="Calibri" w:eastAsia="Times New Roman" w:hAnsi="Calibri" w:cs="Simplified Arabic" w:hint="cs"/>
          <w:b/>
          <w:smallCaps/>
          <w:sz w:val="32"/>
          <w:szCs w:val="32"/>
          <w:rtl/>
        </w:rPr>
        <w:t xml:space="preserve"> في رد</w:t>
      </w:r>
      <w:r w:rsidRPr="003D748B">
        <w:rPr>
          <w:rFonts w:ascii="Calibri" w:eastAsia="Times New Roman" w:hAnsi="Calibri" w:cs="Simplified Arabic" w:hint="cs"/>
          <w:b/>
          <w:smallCaps/>
          <w:sz w:val="32"/>
          <w:szCs w:val="32"/>
          <w:vertAlign w:val="superscript"/>
          <w:rtl/>
        </w:rPr>
        <w:t>(277)</w:t>
      </w:r>
      <w:r w:rsidRPr="003D748B">
        <w:rPr>
          <w:rFonts w:ascii="Calibri" w:eastAsia="Times New Roman" w:hAnsi="Calibri" w:cs="Simplified Arabic" w:hint="cs"/>
          <w:b/>
          <w:smallCaps/>
          <w:sz w:val="32"/>
          <w:szCs w:val="32"/>
          <w:rtl/>
        </w:rPr>
        <w:t xml:space="preserve"> شهادتهم، فإنه يكتب له بذلك، وينبغي للثاني أن يردها ، وان كان الأول سأل عنهم فلم يعدلوا فلم يرد شهادتهم حتى شهدوا عليه بها عند حاكم آخر ، فسأل عنهم فعدلوا ، فان الثاني يمضيها ، وهذا [ آن ]</w:t>
      </w:r>
      <w:r w:rsidRPr="003D748B">
        <w:rPr>
          <w:rFonts w:ascii="Calibri" w:eastAsia="Times New Roman" w:hAnsi="Calibri" w:cs="Simplified Arabic" w:hint="cs"/>
          <w:b/>
          <w:smallCaps/>
          <w:sz w:val="32"/>
          <w:szCs w:val="32"/>
          <w:vertAlign w:val="superscript"/>
          <w:rtl/>
        </w:rPr>
        <w:t xml:space="preserve"> (278)</w:t>
      </w:r>
      <w:r w:rsidRPr="003D748B">
        <w:rPr>
          <w:rFonts w:ascii="Calibri" w:eastAsia="Times New Roman" w:hAnsi="Calibri" w:cs="Simplified Arabic" w:hint="cs"/>
          <w:b/>
          <w:smallCaps/>
          <w:sz w:val="32"/>
          <w:szCs w:val="32"/>
          <w:rtl/>
        </w:rPr>
        <w:t xml:space="preserve"> كان الأول أعاد المسألة عنهم فعدلوا.</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وقال</w:t>
      </w:r>
      <w:r w:rsidRPr="003D748B">
        <w:rPr>
          <w:rFonts w:ascii="Calibri" w:eastAsia="Times New Roman" w:hAnsi="Calibri" w:cs="Simplified Arabic" w:hint="cs"/>
          <w:b/>
          <w:smallCaps/>
          <w:sz w:val="32"/>
          <w:szCs w:val="32"/>
          <w:vertAlign w:val="superscript"/>
          <w:rtl/>
        </w:rPr>
        <w:t>(279)</w:t>
      </w:r>
      <w:r w:rsidRPr="003D748B">
        <w:rPr>
          <w:rFonts w:ascii="Calibri" w:eastAsia="Times New Roman" w:hAnsi="Calibri" w:cs="Simplified Arabic" w:hint="cs"/>
          <w:b/>
          <w:smallCaps/>
          <w:sz w:val="32"/>
          <w:szCs w:val="32"/>
          <w:rtl/>
        </w:rPr>
        <w:t xml:space="preserve"> محمد : اقبل شهادة الشاهدين على شهادة شاهد قد عرفاه باسمه، ونسبه، وان لم يعدلاه ، وقالا : لا معرفة لنا بصلاحه ، واسأل عن الشهود</w:t>
      </w:r>
      <w:r w:rsidRPr="003D748B">
        <w:rPr>
          <w:rFonts w:ascii="Calibri" w:eastAsia="Times New Roman" w:hAnsi="Calibri" w:cs="Simplified Arabic" w:hint="cs"/>
          <w:b/>
          <w:smallCaps/>
          <w:sz w:val="32"/>
          <w:szCs w:val="32"/>
          <w:vertAlign w:val="superscript"/>
          <w:rtl/>
        </w:rPr>
        <w:t>(280)</w:t>
      </w:r>
      <w:r w:rsidRPr="003D748B">
        <w:rPr>
          <w:rFonts w:ascii="Calibri" w:eastAsia="Times New Roman" w:hAnsi="Calibri" w:cs="Simplified Arabic" w:hint="cs"/>
          <w:b/>
          <w:smallCaps/>
          <w:sz w:val="32"/>
          <w:szCs w:val="32"/>
          <w:rtl/>
        </w:rPr>
        <w:t xml:space="preserve"> على شهادته ، فان عدل أجزت ذلك ، وان شهدوا على شهادته ، وانه عدل ، وليس بالمصر من  يعرفه ، فإن كان موضعا للمسألة دعوتهما في السر فسألتهما عنه، أو بعثت اليهما فيسألا عنه في السر فان عدلاه ، قبلت ، ولا اكتفي بما اخبراني</w:t>
      </w:r>
      <w:r w:rsidRPr="003D748B">
        <w:rPr>
          <w:rFonts w:ascii="Calibri" w:eastAsia="Times New Roman" w:hAnsi="Calibri" w:cs="Simplified Arabic" w:hint="cs"/>
          <w:b/>
          <w:smallCaps/>
          <w:sz w:val="32"/>
          <w:szCs w:val="32"/>
          <w:vertAlign w:val="superscript"/>
          <w:rtl/>
        </w:rPr>
        <w:t>(281)</w:t>
      </w:r>
      <w:r w:rsidRPr="003D748B">
        <w:rPr>
          <w:rFonts w:ascii="Calibri" w:eastAsia="Times New Roman" w:hAnsi="Calibri" w:cs="Simplified Arabic" w:hint="cs"/>
          <w:b/>
          <w:smallCaps/>
          <w:sz w:val="32"/>
          <w:szCs w:val="32"/>
          <w:rtl/>
        </w:rPr>
        <w:t xml:space="preserve"> من عدالته في العلانية. إذا شهد شاهدان على شهادة </w:t>
      </w:r>
      <w:proofErr w:type="spellStart"/>
      <w:r w:rsidRPr="003D748B">
        <w:rPr>
          <w:rFonts w:ascii="Calibri" w:eastAsia="Times New Roman" w:hAnsi="Calibri" w:cs="Simplified Arabic" w:hint="cs"/>
          <w:b/>
          <w:smallCaps/>
          <w:sz w:val="32"/>
          <w:szCs w:val="32"/>
          <w:rtl/>
        </w:rPr>
        <w:t>شهادين</w:t>
      </w:r>
      <w:proofErr w:type="spellEnd"/>
      <w:r w:rsidRPr="003D748B">
        <w:rPr>
          <w:rFonts w:ascii="Calibri" w:eastAsia="Times New Roman" w:hAnsi="Calibri" w:cs="Simplified Arabic" w:hint="cs"/>
          <w:b/>
          <w:smallCaps/>
          <w:sz w:val="32"/>
          <w:szCs w:val="32"/>
          <w:rtl/>
        </w:rPr>
        <w:t xml:space="preserve"> لا يعرفانهما بعدل ، ولا جرح.</w:t>
      </w:r>
    </w:p>
    <w:p w:rsidR="003D748B" w:rsidRPr="003D748B" w:rsidRDefault="003D748B" w:rsidP="003D748B">
      <w:pPr>
        <w:tabs>
          <w:tab w:val="left" w:pos="3236"/>
        </w:tabs>
        <w:spacing w:after="0" w:line="240" w:lineRule="auto"/>
        <w:jc w:val="lowKashida"/>
        <w:rPr>
          <w:rFonts w:ascii="Calibri" w:eastAsia="Times New Roman" w:hAnsi="Calibri" w:cs="Simplified Arabic" w:hint="cs"/>
          <w:b/>
          <w:smallCaps/>
          <w:sz w:val="32"/>
          <w:szCs w:val="32"/>
          <w:rtl/>
        </w:rPr>
      </w:pPr>
      <w:r w:rsidRPr="003D748B">
        <w:rPr>
          <w:rFonts w:ascii="Calibri" w:eastAsia="Times New Roman" w:hAnsi="Calibri" w:cs="Simplified Arabic" w:hint="cs"/>
          <w:b/>
          <w:smallCaps/>
          <w:sz w:val="32"/>
          <w:szCs w:val="32"/>
          <w:rtl/>
        </w:rPr>
        <w:t xml:space="preserve">     قال محمد : قد انشقا</w:t>
      </w:r>
      <w:r w:rsidRPr="003D748B">
        <w:rPr>
          <w:rFonts w:ascii="Calibri" w:eastAsia="Times New Roman" w:hAnsi="Calibri" w:cs="Simplified Arabic" w:hint="cs"/>
          <w:b/>
          <w:smallCaps/>
          <w:sz w:val="32"/>
          <w:szCs w:val="32"/>
          <w:vertAlign w:val="superscript"/>
          <w:rtl/>
        </w:rPr>
        <w:t>(282)</w:t>
      </w:r>
      <w:r w:rsidRPr="003D748B">
        <w:rPr>
          <w:rFonts w:ascii="Calibri" w:eastAsia="Times New Roman" w:hAnsi="Calibri" w:cs="Simplified Arabic" w:hint="cs"/>
          <w:b/>
          <w:smallCaps/>
          <w:sz w:val="32"/>
          <w:szCs w:val="32"/>
          <w:rtl/>
        </w:rPr>
        <w:t xml:space="preserve"> في ذلك ، وينبغي للقاضي أن يسأل عنهم جميعاً، وقال [79/أ]: رجلان شهدا على شهادة رجل ، وقد عرف القاضي أنهما عدلان فعدل</w:t>
      </w:r>
      <w:r w:rsidRPr="003D748B">
        <w:rPr>
          <w:rFonts w:ascii="Calibri" w:eastAsia="Times New Roman" w:hAnsi="Calibri" w:cs="Simplified Arabic" w:hint="cs"/>
          <w:b/>
          <w:smallCaps/>
          <w:sz w:val="32"/>
          <w:szCs w:val="32"/>
          <w:vertAlign w:val="superscript"/>
          <w:rtl/>
        </w:rPr>
        <w:t>(283)</w:t>
      </w:r>
      <w:r w:rsidRPr="003D748B">
        <w:rPr>
          <w:rFonts w:ascii="Calibri" w:eastAsia="Times New Roman" w:hAnsi="Calibri" w:cs="Simplified Arabic" w:hint="cs"/>
          <w:b/>
          <w:smallCaps/>
          <w:sz w:val="32"/>
          <w:szCs w:val="32"/>
          <w:rtl/>
        </w:rPr>
        <w:t xml:space="preserve"> </w:t>
      </w:r>
      <w:proofErr w:type="spellStart"/>
      <w:r w:rsidRPr="003D748B">
        <w:rPr>
          <w:rFonts w:ascii="Calibri" w:eastAsia="Times New Roman" w:hAnsi="Calibri" w:cs="Simplified Arabic" w:hint="cs"/>
          <w:b/>
          <w:smallCaps/>
          <w:sz w:val="32"/>
          <w:szCs w:val="32"/>
          <w:rtl/>
        </w:rPr>
        <w:t>االمشهود</w:t>
      </w:r>
      <w:proofErr w:type="spellEnd"/>
      <w:r w:rsidRPr="003D748B">
        <w:rPr>
          <w:rFonts w:ascii="Calibri" w:eastAsia="Times New Roman" w:hAnsi="Calibri" w:cs="Simplified Arabic" w:hint="cs"/>
          <w:b/>
          <w:smallCaps/>
          <w:sz w:val="32"/>
          <w:szCs w:val="32"/>
          <w:rtl/>
        </w:rPr>
        <w:t xml:space="preserve"> عليه قال سألهما </w:t>
      </w:r>
      <w:r w:rsidRPr="003D748B">
        <w:rPr>
          <w:rFonts w:ascii="Calibri" w:eastAsia="Times New Roman" w:hAnsi="Calibri" w:cs="Simplified Arabic" w:hint="cs"/>
          <w:b/>
          <w:smallCaps/>
          <w:sz w:val="32"/>
          <w:szCs w:val="32"/>
          <w:vertAlign w:val="superscript"/>
          <w:rtl/>
        </w:rPr>
        <w:t>(284)</w:t>
      </w:r>
      <w:r w:rsidRPr="003D748B">
        <w:rPr>
          <w:rFonts w:ascii="Calibri" w:eastAsia="Times New Roman" w:hAnsi="Calibri" w:cs="Simplified Arabic" w:hint="cs"/>
          <w:b/>
          <w:smallCaps/>
          <w:sz w:val="32"/>
          <w:szCs w:val="32"/>
          <w:rtl/>
        </w:rPr>
        <w:t xml:space="preserve"> أيضاً في السر ، ولو قال حين شهدا أنه لا خير فيه، وزكاه عشره لم تقبل شهادته ، ولو جرحه أحد الشاهدين لم يلتفت القاضي الى جرح واحد.</w:t>
      </w:r>
    </w:p>
    <w:p w:rsidR="003D748B" w:rsidRDefault="003D748B" w:rsidP="003D748B">
      <w:pPr>
        <w:tabs>
          <w:tab w:val="left" w:pos="3236"/>
        </w:tabs>
        <w:spacing w:after="0" w:line="240" w:lineRule="auto"/>
        <w:jc w:val="lowKashida"/>
        <w:rPr>
          <w:rFonts w:ascii="Calibri" w:eastAsia="Times New Roman" w:hAnsi="Calibri" w:cs="Simplified Arabic" w:hint="cs"/>
          <w:b/>
          <w:smallCaps/>
          <w:sz w:val="32"/>
          <w:szCs w:val="32"/>
          <w:rtl/>
        </w:rPr>
      </w:pPr>
      <w:r w:rsidRPr="003D748B">
        <w:rPr>
          <w:rFonts w:ascii="Calibri" w:eastAsia="Times New Roman" w:hAnsi="Calibri" w:cs="Simplified Arabic" w:hint="cs"/>
          <w:b/>
          <w:smallCaps/>
          <w:sz w:val="32"/>
          <w:szCs w:val="32"/>
          <w:rtl/>
        </w:rPr>
        <w:t xml:space="preserve">     قال : اذا قال المشهود عليه هذا الشاهد عبد، وزعم الشاهد أنهُ حر الأصل سألت عنه في السر؛ [فإن]</w:t>
      </w:r>
      <w:r w:rsidRPr="003D748B">
        <w:rPr>
          <w:rFonts w:ascii="Calibri" w:eastAsia="Times New Roman" w:hAnsi="Calibri" w:cs="Simplified Arabic" w:hint="cs"/>
          <w:b/>
          <w:smallCaps/>
          <w:sz w:val="32"/>
          <w:szCs w:val="32"/>
          <w:vertAlign w:val="superscript"/>
          <w:rtl/>
        </w:rPr>
        <w:t xml:space="preserve"> (285)</w:t>
      </w:r>
      <w:r w:rsidRPr="003D748B">
        <w:rPr>
          <w:rFonts w:ascii="Calibri" w:eastAsia="Times New Roman" w:hAnsi="Calibri" w:cs="Simplified Arabic" w:hint="cs"/>
          <w:b/>
          <w:smallCaps/>
          <w:sz w:val="32"/>
          <w:szCs w:val="32"/>
          <w:rtl/>
        </w:rPr>
        <w:t xml:space="preserve"> قالوا </w:t>
      </w:r>
      <w:r w:rsidRPr="003D748B">
        <w:rPr>
          <w:rFonts w:ascii="Calibri" w:eastAsia="Times New Roman" w:hAnsi="Calibri" w:cs="Simplified Arabic" w:hint="cs"/>
          <w:b/>
          <w:smallCaps/>
          <w:sz w:val="32"/>
          <w:szCs w:val="32"/>
          <w:vertAlign w:val="superscript"/>
          <w:rtl/>
        </w:rPr>
        <w:t>(286)</w:t>
      </w:r>
      <w:r w:rsidRPr="003D748B">
        <w:rPr>
          <w:rFonts w:ascii="Calibri" w:eastAsia="Times New Roman" w:hAnsi="Calibri" w:cs="Simplified Arabic" w:hint="cs"/>
          <w:b/>
          <w:smallCaps/>
          <w:sz w:val="32"/>
          <w:szCs w:val="32"/>
          <w:rtl/>
        </w:rPr>
        <w:t xml:space="preserve"> : هو حر الأصل ، أجزت شهادته ، وان قالوا جرى</w:t>
      </w:r>
      <w:r w:rsidRPr="003D748B">
        <w:rPr>
          <w:rFonts w:ascii="Calibri" w:eastAsia="Times New Roman" w:hAnsi="Calibri" w:cs="Simplified Arabic" w:hint="cs"/>
          <w:b/>
          <w:smallCaps/>
          <w:sz w:val="32"/>
          <w:szCs w:val="32"/>
          <w:vertAlign w:val="superscript"/>
          <w:rtl/>
        </w:rPr>
        <w:t>(287)</w:t>
      </w:r>
      <w:r w:rsidRPr="003D748B">
        <w:rPr>
          <w:rFonts w:ascii="Calibri" w:eastAsia="Times New Roman" w:hAnsi="Calibri" w:cs="Simplified Arabic" w:hint="cs"/>
          <w:b/>
          <w:smallCaps/>
          <w:sz w:val="32"/>
          <w:szCs w:val="32"/>
          <w:rtl/>
        </w:rPr>
        <w:t xml:space="preserve"> عليه الرق لم أقبل شهادته حتى يقيم البينة على أنه حر ، هذا في الشهادة</w:t>
      </w:r>
      <w:r w:rsidRPr="003D748B">
        <w:rPr>
          <w:rFonts w:ascii="Calibri" w:eastAsia="Times New Roman" w:hAnsi="Calibri" w:cs="Simplified Arabic" w:hint="cs"/>
          <w:b/>
          <w:smallCaps/>
          <w:sz w:val="32"/>
          <w:szCs w:val="32"/>
          <w:vertAlign w:val="superscript"/>
          <w:rtl/>
        </w:rPr>
        <w:t>(288)</w:t>
      </w:r>
      <w:r w:rsidRPr="003D748B">
        <w:rPr>
          <w:rFonts w:ascii="Calibri" w:eastAsia="Times New Roman" w:hAnsi="Calibri" w:cs="Simplified Arabic" w:hint="cs"/>
          <w:b/>
          <w:smallCaps/>
          <w:sz w:val="32"/>
          <w:szCs w:val="32"/>
          <w:rtl/>
        </w:rPr>
        <w:t>.</w:t>
      </w:r>
      <w:r w:rsidRPr="003D748B">
        <w:rPr>
          <w:rFonts w:ascii="Calibri" w:eastAsia="Times New Roman" w:hAnsi="Calibri" w:cs="Simplified Arabic" w:hint="cs"/>
          <w:b/>
          <w:smallCaps/>
          <w:sz w:val="32"/>
          <w:szCs w:val="32"/>
          <w:vertAlign w:val="superscript"/>
          <w:rtl/>
        </w:rPr>
        <w:t xml:space="preserve"> </w:t>
      </w:r>
      <w:r w:rsidRPr="003D748B">
        <w:rPr>
          <w:rFonts w:ascii="Calibri" w:eastAsia="Times New Roman" w:hAnsi="Calibri" w:cs="Simplified Arabic" w:hint="cs"/>
          <w:b/>
          <w:smallCaps/>
          <w:sz w:val="32"/>
          <w:szCs w:val="32"/>
          <w:rtl/>
        </w:rPr>
        <w:t>فأما اذا قتل</w:t>
      </w:r>
      <w:r w:rsidRPr="003D748B">
        <w:rPr>
          <w:rFonts w:ascii="Calibri" w:eastAsia="Times New Roman" w:hAnsi="Calibri" w:cs="Simplified Arabic" w:hint="cs"/>
          <w:b/>
          <w:smallCaps/>
          <w:sz w:val="32"/>
          <w:szCs w:val="32"/>
          <w:vertAlign w:val="superscript"/>
          <w:rtl/>
        </w:rPr>
        <w:t>(289)</w:t>
      </w:r>
      <w:r w:rsidRPr="003D748B">
        <w:rPr>
          <w:rFonts w:ascii="Calibri" w:eastAsia="Times New Roman" w:hAnsi="Calibri" w:cs="Simplified Arabic" w:hint="cs"/>
          <w:b/>
          <w:smallCaps/>
          <w:sz w:val="32"/>
          <w:szCs w:val="32"/>
          <w:rtl/>
        </w:rPr>
        <w:t xml:space="preserve"> رجلاً ، أو قطع يده، أو قذفه ، وادعى الفاعل أن المفعول به [عبد]</w:t>
      </w:r>
      <w:r w:rsidRPr="003D748B">
        <w:rPr>
          <w:rFonts w:ascii="Calibri" w:eastAsia="Times New Roman" w:hAnsi="Calibri" w:cs="Simplified Arabic" w:hint="cs"/>
          <w:b/>
          <w:smallCaps/>
          <w:sz w:val="32"/>
          <w:szCs w:val="32"/>
          <w:vertAlign w:val="superscript"/>
          <w:rtl/>
        </w:rPr>
        <w:t>(290)</w:t>
      </w:r>
      <w:r w:rsidRPr="003D748B">
        <w:rPr>
          <w:rFonts w:ascii="Calibri" w:eastAsia="Times New Roman" w:hAnsi="Calibri" w:cs="Simplified Arabic" w:hint="cs"/>
          <w:b/>
          <w:smallCaps/>
          <w:sz w:val="32"/>
          <w:szCs w:val="32"/>
          <w:rtl/>
        </w:rPr>
        <w:t xml:space="preserve"> لم أقتله ، ولم أقطعه ، ولم أحده حتى يقيم الطالب البينة أنه حر، وكذلك لو قال الفاعل إني عبد ، والمفعول به حر.</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lastRenderedPageBreak/>
        <w:t xml:space="preserve">     قال محمد : عن أبي حنيفة : إذا طعن الخصم الشاهدين ، وقال : هما مملوكان ، فسألهما فقالا : نحن حرا الأصل</w:t>
      </w:r>
      <w:r w:rsidRPr="003D748B">
        <w:rPr>
          <w:rFonts w:ascii="Calibri" w:eastAsia="Times New Roman" w:hAnsi="Calibri" w:cs="Simplified Arabic" w:hint="cs"/>
          <w:b/>
          <w:smallCaps/>
          <w:sz w:val="32"/>
          <w:szCs w:val="32"/>
          <w:vertAlign w:val="superscript"/>
          <w:rtl/>
        </w:rPr>
        <w:t>(291)</w:t>
      </w:r>
      <w:r w:rsidRPr="003D748B">
        <w:rPr>
          <w:rFonts w:ascii="Calibri" w:eastAsia="Times New Roman" w:hAnsi="Calibri" w:cs="Simplified Arabic" w:hint="cs"/>
          <w:b/>
          <w:smallCaps/>
          <w:sz w:val="32"/>
          <w:szCs w:val="32"/>
          <w:rtl/>
        </w:rPr>
        <w:t xml:space="preserve"> ، فإني أسال عنهما في السر ، واكتفي بها ، فإن جاءني على ذلك ، أجزت شهادتهما ، وهو قول محمد</w:t>
      </w:r>
      <w:r w:rsidRPr="003D748B">
        <w:rPr>
          <w:rFonts w:ascii="Calibri" w:eastAsia="Times New Roman" w:hAnsi="Calibri" w:cs="Simplified Arabic" w:hint="cs"/>
          <w:b/>
          <w:smallCaps/>
          <w:sz w:val="32"/>
          <w:szCs w:val="32"/>
          <w:vertAlign w:val="superscript"/>
          <w:rtl/>
        </w:rPr>
        <w:t>(292)</w:t>
      </w:r>
      <w:r w:rsidRPr="003D748B">
        <w:rPr>
          <w:rFonts w:ascii="Calibri" w:eastAsia="Times New Roman" w:hAnsi="Calibri" w:cs="Simplified Arabic" w:hint="cs"/>
          <w:b/>
          <w:smallCaps/>
          <w:sz w:val="32"/>
          <w:szCs w:val="32"/>
          <w:rtl/>
        </w:rPr>
        <w:t>. قال هشام</w:t>
      </w:r>
      <w:r w:rsidRPr="003D748B">
        <w:rPr>
          <w:rFonts w:ascii="Calibri" w:eastAsia="Times New Roman" w:hAnsi="Calibri" w:cs="Simplified Arabic" w:hint="cs"/>
          <w:b/>
          <w:smallCaps/>
          <w:sz w:val="32"/>
          <w:szCs w:val="32"/>
          <w:vertAlign w:val="superscript"/>
          <w:rtl/>
        </w:rPr>
        <w:t>(293)</w:t>
      </w:r>
      <w:r w:rsidRPr="003D748B">
        <w:rPr>
          <w:rFonts w:ascii="Calibri" w:eastAsia="Times New Roman" w:hAnsi="Calibri" w:cs="Simplified Arabic" w:hint="cs"/>
          <w:b/>
          <w:smallCaps/>
          <w:sz w:val="32"/>
          <w:szCs w:val="32"/>
          <w:rtl/>
        </w:rPr>
        <w:t xml:space="preserve">: سألت [محمداً] </w:t>
      </w:r>
      <w:r w:rsidRPr="003D748B">
        <w:rPr>
          <w:rFonts w:ascii="Calibri" w:eastAsia="Times New Roman" w:hAnsi="Calibri" w:cs="Simplified Arabic" w:hint="cs"/>
          <w:b/>
          <w:smallCaps/>
          <w:sz w:val="32"/>
          <w:szCs w:val="32"/>
          <w:vertAlign w:val="superscript"/>
          <w:rtl/>
        </w:rPr>
        <w:t>(294)</w:t>
      </w:r>
      <w:r w:rsidRPr="003D748B">
        <w:rPr>
          <w:rFonts w:ascii="Calibri" w:eastAsia="Times New Roman" w:hAnsi="Calibri" w:cs="Simplified Arabic" w:hint="cs"/>
          <w:b/>
          <w:smallCaps/>
          <w:sz w:val="32"/>
          <w:szCs w:val="32"/>
          <w:rtl/>
        </w:rPr>
        <w:t xml:space="preserve"> عن المشهود عليه أن ادعى ان الشاهدين عبدان. قال : أسأل الذي ادعى شهادتهما ، فأن قال</w:t>
      </w:r>
      <w:r w:rsidRPr="003D748B">
        <w:rPr>
          <w:rFonts w:ascii="Calibri" w:eastAsia="Times New Roman" w:hAnsi="Calibri" w:cs="Simplified Arabic" w:hint="cs"/>
          <w:b/>
          <w:smallCaps/>
          <w:sz w:val="32"/>
          <w:szCs w:val="32"/>
          <w:vertAlign w:val="superscript"/>
          <w:rtl/>
        </w:rPr>
        <w:t>(295)</w:t>
      </w:r>
      <w:r w:rsidRPr="003D748B">
        <w:rPr>
          <w:rFonts w:ascii="Calibri" w:eastAsia="Times New Roman" w:hAnsi="Calibri" w:cs="Simplified Arabic" w:hint="cs"/>
          <w:b/>
          <w:smallCaps/>
          <w:sz w:val="32"/>
          <w:szCs w:val="32"/>
          <w:rtl/>
        </w:rPr>
        <w:t xml:space="preserve"> : كانا مملوكين فاعتقا ، سألتهُ</w:t>
      </w:r>
      <w:r w:rsidRPr="003D748B">
        <w:rPr>
          <w:rFonts w:ascii="Calibri" w:eastAsia="Times New Roman" w:hAnsi="Calibri" w:cs="Simplified Arabic" w:hint="cs"/>
          <w:b/>
          <w:smallCaps/>
          <w:sz w:val="32"/>
          <w:szCs w:val="32"/>
          <w:vertAlign w:val="superscript"/>
          <w:rtl/>
        </w:rPr>
        <w:t>(296)</w:t>
      </w:r>
      <w:r w:rsidRPr="003D748B">
        <w:rPr>
          <w:rFonts w:ascii="Calibri" w:eastAsia="Times New Roman" w:hAnsi="Calibri" w:cs="Simplified Arabic" w:hint="cs"/>
          <w:b/>
          <w:smallCaps/>
          <w:sz w:val="32"/>
          <w:szCs w:val="32"/>
          <w:rtl/>
        </w:rPr>
        <w:t xml:space="preserve"> البينة على ذلك. </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وروى ابن سماعة</w:t>
      </w:r>
      <w:r w:rsidRPr="003D748B">
        <w:rPr>
          <w:rFonts w:ascii="Calibri" w:eastAsia="Times New Roman" w:hAnsi="Calibri" w:cs="Simplified Arabic" w:hint="cs"/>
          <w:b/>
          <w:smallCaps/>
          <w:sz w:val="32"/>
          <w:szCs w:val="32"/>
          <w:vertAlign w:val="superscript"/>
          <w:rtl/>
        </w:rPr>
        <w:t>(297)</w:t>
      </w:r>
      <w:r w:rsidRPr="003D748B">
        <w:rPr>
          <w:rFonts w:ascii="Calibri" w:eastAsia="Times New Roman" w:hAnsi="Calibri" w:cs="Simplified Arabic" w:hint="cs"/>
          <w:b/>
          <w:smallCaps/>
          <w:sz w:val="32"/>
          <w:szCs w:val="32"/>
          <w:rtl/>
        </w:rPr>
        <w:t>، عن أبي يوسف ، قال : لا أجيز شهادة من شتم أصحاب رسول الله صلى الله عليه وسلم ؛ لأن هذا مجون وسفه، وأقبل شهادة الذي تبرأ منهم ؛ لأن هذا منه</w:t>
      </w:r>
      <w:r w:rsidRPr="003D748B">
        <w:rPr>
          <w:rFonts w:ascii="Calibri" w:eastAsia="Times New Roman" w:hAnsi="Calibri" w:cs="Simplified Arabic" w:hint="cs"/>
          <w:b/>
          <w:smallCaps/>
          <w:sz w:val="32"/>
          <w:szCs w:val="32"/>
          <w:vertAlign w:val="superscript"/>
          <w:rtl/>
        </w:rPr>
        <w:t>(298)</w:t>
      </w:r>
      <w:r w:rsidRPr="003D748B">
        <w:rPr>
          <w:rFonts w:ascii="Calibri" w:eastAsia="Times New Roman" w:hAnsi="Calibri" w:cs="Simplified Arabic" w:hint="cs"/>
          <w:b/>
          <w:smallCaps/>
          <w:sz w:val="32"/>
          <w:szCs w:val="32"/>
          <w:rtl/>
        </w:rPr>
        <w:t xml:space="preserve"> تدين ، [و]</w:t>
      </w:r>
      <w:r w:rsidRPr="003D748B">
        <w:rPr>
          <w:rFonts w:ascii="Calibri" w:eastAsia="Times New Roman" w:hAnsi="Calibri" w:cs="Simplified Arabic" w:hint="cs"/>
          <w:b/>
          <w:smallCaps/>
          <w:sz w:val="32"/>
          <w:szCs w:val="32"/>
          <w:vertAlign w:val="superscript"/>
          <w:rtl/>
        </w:rPr>
        <w:t xml:space="preserve"> (299)</w:t>
      </w:r>
      <w:r w:rsidRPr="003D748B">
        <w:rPr>
          <w:rFonts w:ascii="Calibri" w:eastAsia="Times New Roman" w:hAnsi="Calibri" w:cs="Simplified Arabic" w:hint="cs"/>
          <w:b/>
          <w:smallCaps/>
          <w:sz w:val="32"/>
          <w:szCs w:val="32"/>
          <w:rtl/>
        </w:rPr>
        <w:t xml:space="preserve"> قال: ومن لعب الشطرنج [أو بالحمام]</w:t>
      </w:r>
      <w:r w:rsidRPr="003D748B">
        <w:rPr>
          <w:rFonts w:ascii="Calibri" w:eastAsia="Times New Roman" w:hAnsi="Calibri" w:cs="Simplified Arabic" w:hint="cs"/>
          <w:b/>
          <w:smallCaps/>
          <w:sz w:val="32"/>
          <w:szCs w:val="32"/>
          <w:vertAlign w:val="superscript"/>
          <w:rtl/>
        </w:rPr>
        <w:t xml:space="preserve"> (300)</w:t>
      </w:r>
      <w:r w:rsidRPr="003D748B">
        <w:rPr>
          <w:rFonts w:ascii="Calibri" w:eastAsia="Times New Roman" w:hAnsi="Calibri" w:cs="Simplified Arabic" w:hint="cs"/>
          <w:b/>
          <w:smallCaps/>
          <w:sz w:val="32"/>
          <w:szCs w:val="32"/>
          <w:rtl/>
        </w:rPr>
        <w:t xml:space="preserve"> ، فكان [يتشاغلً] </w:t>
      </w:r>
      <w:r w:rsidRPr="003D748B">
        <w:rPr>
          <w:rFonts w:ascii="Calibri" w:eastAsia="Times New Roman" w:hAnsi="Calibri" w:cs="Simplified Arabic" w:hint="cs"/>
          <w:b/>
          <w:smallCaps/>
          <w:sz w:val="32"/>
          <w:szCs w:val="32"/>
          <w:vertAlign w:val="superscript"/>
          <w:rtl/>
        </w:rPr>
        <w:t>(301)</w:t>
      </w:r>
      <w:r w:rsidRPr="003D748B">
        <w:rPr>
          <w:rFonts w:ascii="Calibri" w:eastAsia="Times New Roman" w:hAnsi="Calibri" w:cs="Simplified Arabic" w:hint="cs"/>
          <w:b/>
          <w:smallCaps/>
          <w:sz w:val="32"/>
          <w:szCs w:val="32"/>
          <w:rtl/>
        </w:rPr>
        <w:t xml:space="preserve"> بهما عن الصلاة</w:t>
      </w:r>
      <w:r w:rsidRPr="003D748B">
        <w:rPr>
          <w:rFonts w:ascii="Calibri" w:eastAsia="Times New Roman" w:hAnsi="Calibri" w:cs="Simplified Arabic" w:hint="cs"/>
          <w:b/>
          <w:smallCaps/>
          <w:sz w:val="32"/>
          <w:szCs w:val="32"/>
          <w:vertAlign w:val="superscript"/>
          <w:rtl/>
        </w:rPr>
        <w:t>(302)</w:t>
      </w:r>
      <w:r w:rsidRPr="003D748B">
        <w:rPr>
          <w:rFonts w:ascii="Calibri" w:eastAsia="Times New Roman" w:hAnsi="Calibri" w:cs="Simplified Arabic" w:hint="cs"/>
          <w:b/>
          <w:smallCaps/>
          <w:sz w:val="32"/>
          <w:szCs w:val="32"/>
          <w:rtl/>
        </w:rPr>
        <w:t>، أو يقامر بها ، فإني لا أقبل شهادته ، وإن [كان]</w:t>
      </w:r>
      <w:r w:rsidRPr="003D748B">
        <w:rPr>
          <w:rFonts w:ascii="Calibri" w:eastAsia="Times New Roman" w:hAnsi="Calibri" w:cs="Simplified Arabic" w:hint="cs"/>
          <w:b/>
          <w:smallCaps/>
          <w:sz w:val="32"/>
          <w:szCs w:val="32"/>
          <w:vertAlign w:val="superscript"/>
          <w:rtl/>
        </w:rPr>
        <w:t xml:space="preserve"> (303)</w:t>
      </w:r>
      <w:r w:rsidRPr="003D748B">
        <w:rPr>
          <w:rFonts w:ascii="Calibri" w:eastAsia="Times New Roman" w:hAnsi="Calibri" w:cs="Simplified Arabic" w:hint="cs"/>
          <w:b/>
          <w:smallCaps/>
          <w:sz w:val="32"/>
          <w:szCs w:val="32"/>
          <w:rtl/>
        </w:rPr>
        <w:t xml:space="preserve"> لا يشغله</w:t>
      </w:r>
      <w:r w:rsidRPr="003D748B">
        <w:rPr>
          <w:rFonts w:ascii="Calibri" w:eastAsia="Times New Roman" w:hAnsi="Calibri" w:cs="Simplified Arabic" w:hint="cs"/>
          <w:b/>
          <w:smallCaps/>
          <w:sz w:val="32"/>
          <w:szCs w:val="32"/>
          <w:vertAlign w:val="superscript"/>
          <w:rtl/>
        </w:rPr>
        <w:t>(304)</w:t>
      </w:r>
      <w:r w:rsidRPr="003D748B">
        <w:rPr>
          <w:rFonts w:ascii="Calibri" w:eastAsia="Times New Roman" w:hAnsi="Calibri" w:cs="Simplified Arabic" w:hint="cs"/>
          <w:b/>
          <w:smallCaps/>
          <w:sz w:val="32"/>
          <w:szCs w:val="32"/>
          <w:rtl/>
        </w:rPr>
        <w:t xml:space="preserve"> عن [79/ب] الصلاة ، ولا يقامر بها قبلت شهادتهُ ، ولا أقل شهادة من يلعب بالحمام ، يطيرها ، وأقبل شهادة من أتخذها </w:t>
      </w:r>
      <w:proofErr w:type="spellStart"/>
      <w:r w:rsidRPr="003D748B">
        <w:rPr>
          <w:rFonts w:ascii="Calibri" w:eastAsia="Times New Roman" w:hAnsi="Calibri" w:cs="Simplified Arabic" w:hint="cs"/>
          <w:b/>
          <w:smallCaps/>
          <w:sz w:val="32"/>
          <w:szCs w:val="32"/>
          <w:rtl/>
        </w:rPr>
        <w:t>مقصصة</w:t>
      </w:r>
      <w:proofErr w:type="spellEnd"/>
      <w:r w:rsidRPr="003D748B">
        <w:rPr>
          <w:rFonts w:ascii="Calibri" w:eastAsia="Times New Roman" w:hAnsi="Calibri" w:cs="Simplified Arabic" w:hint="cs"/>
          <w:b/>
          <w:smallCaps/>
          <w:sz w:val="32"/>
          <w:szCs w:val="32"/>
          <w:rtl/>
        </w:rPr>
        <w:t xml:space="preserve"> , ولا يقامر بها</w:t>
      </w:r>
      <w:r w:rsidRPr="003D748B">
        <w:rPr>
          <w:rFonts w:ascii="Calibri" w:eastAsia="Times New Roman" w:hAnsi="Calibri" w:cs="Simplified Arabic" w:hint="cs"/>
          <w:b/>
          <w:smallCaps/>
          <w:sz w:val="32"/>
          <w:szCs w:val="32"/>
          <w:vertAlign w:val="superscript"/>
          <w:rtl/>
        </w:rPr>
        <w:t>(305)</w:t>
      </w:r>
      <w:r w:rsidRPr="003D748B">
        <w:rPr>
          <w:rFonts w:ascii="Calibri" w:eastAsia="Times New Roman" w:hAnsi="Calibri" w:cs="Simplified Arabic" w:hint="cs"/>
          <w:b/>
          <w:smallCaps/>
          <w:sz w:val="32"/>
          <w:szCs w:val="32"/>
          <w:rtl/>
        </w:rPr>
        <w:t>.</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ومن سألت</w:t>
      </w:r>
      <w:r w:rsidRPr="003D748B">
        <w:rPr>
          <w:rFonts w:ascii="Calibri" w:eastAsia="Times New Roman" w:hAnsi="Calibri" w:cs="Simplified Arabic" w:hint="cs"/>
          <w:b/>
          <w:smallCaps/>
          <w:sz w:val="32"/>
          <w:szCs w:val="32"/>
          <w:vertAlign w:val="superscript"/>
          <w:rtl/>
        </w:rPr>
        <w:t>(306)</w:t>
      </w:r>
      <w:r w:rsidRPr="003D748B">
        <w:rPr>
          <w:rFonts w:ascii="Calibri" w:eastAsia="Times New Roman" w:hAnsi="Calibri" w:cs="Simplified Arabic" w:hint="cs"/>
          <w:b/>
          <w:smallCaps/>
          <w:sz w:val="32"/>
          <w:szCs w:val="32"/>
          <w:rtl/>
        </w:rPr>
        <w:t xml:space="preserve"> عنه فقالوا : نتهمه بشتم أصحاب رسول</w:t>
      </w:r>
      <w:r w:rsidRPr="003D748B">
        <w:rPr>
          <w:rFonts w:ascii="Calibri" w:eastAsia="Times New Roman" w:hAnsi="Calibri" w:cs="Simplified Arabic" w:hint="cs"/>
          <w:b/>
          <w:smallCaps/>
          <w:sz w:val="32"/>
          <w:szCs w:val="32"/>
          <w:vertAlign w:val="superscript"/>
          <w:rtl/>
        </w:rPr>
        <w:t>(307)</w:t>
      </w:r>
      <w:r w:rsidRPr="003D748B">
        <w:rPr>
          <w:rFonts w:ascii="Calibri" w:eastAsia="Times New Roman" w:hAnsi="Calibri" w:cs="Simplified Arabic" w:hint="cs"/>
          <w:b/>
          <w:smallCaps/>
          <w:sz w:val="32"/>
          <w:szCs w:val="32"/>
          <w:rtl/>
        </w:rPr>
        <w:t xml:space="preserve"> الله صلى الله عليه وسلم ، فإني لا اقبله</w:t>
      </w:r>
      <w:r w:rsidRPr="003D748B">
        <w:rPr>
          <w:rFonts w:ascii="Calibri" w:eastAsia="Times New Roman" w:hAnsi="Calibri" w:cs="Simplified Arabic" w:hint="cs"/>
          <w:b/>
          <w:smallCaps/>
          <w:sz w:val="32"/>
          <w:szCs w:val="32"/>
          <w:vertAlign w:val="superscript"/>
          <w:rtl/>
        </w:rPr>
        <w:t>(308)</w:t>
      </w:r>
      <w:r w:rsidRPr="003D748B">
        <w:rPr>
          <w:rFonts w:ascii="Calibri" w:eastAsia="Times New Roman" w:hAnsi="Calibri" w:cs="Simplified Arabic" w:hint="cs"/>
          <w:b/>
          <w:smallCaps/>
          <w:sz w:val="32"/>
          <w:szCs w:val="32"/>
          <w:rtl/>
        </w:rPr>
        <w:t xml:space="preserve"> حتى يقولوا سمعناه يشتم ، وإن قالوا : نتهمه بالفسق والفجور، يظن ذلك به</w:t>
      </w:r>
      <w:r w:rsidRPr="003D748B">
        <w:rPr>
          <w:rFonts w:ascii="Calibri" w:eastAsia="Times New Roman" w:hAnsi="Calibri" w:cs="Simplified Arabic" w:hint="cs"/>
          <w:b/>
          <w:smallCaps/>
          <w:sz w:val="32"/>
          <w:szCs w:val="32"/>
          <w:vertAlign w:val="superscript"/>
          <w:rtl/>
        </w:rPr>
        <w:t>(309)</w:t>
      </w:r>
      <w:r w:rsidRPr="003D748B">
        <w:rPr>
          <w:rFonts w:ascii="Calibri" w:eastAsia="Times New Roman" w:hAnsi="Calibri" w:cs="Simplified Arabic" w:hint="cs"/>
          <w:b/>
          <w:smallCaps/>
          <w:sz w:val="32"/>
          <w:szCs w:val="32"/>
          <w:rtl/>
        </w:rPr>
        <w:t>، ولم نره فيه ، فأني أقبل ذلك ، ولا أجيز شهادته.</w:t>
      </w:r>
      <w:r w:rsidRPr="003D748B">
        <w:rPr>
          <w:rFonts w:ascii="Calibri" w:eastAsia="Times New Roman" w:hAnsi="Calibri" w:cs="Simplified Arabic" w:hint="cs"/>
          <w:b/>
          <w:smallCaps/>
          <w:sz w:val="32"/>
          <w:szCs w:val="32"/>
          <w:vertAlign w:val="superscript"/>
          <w:rtl/>
        </w:rPr>
        <w:t>(310)</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وقال : رجل أدعى داراً في يد رجل ، وأقام عليه شاهدين بأنها له ، فقال : المشهود عليه أنا اقيم البينة على أن الشاهد كان يدعيها ، ويزعم أنها لهُ ، فقال : هذا جرح إن عدلت عليه البينة</w:t>
      </w:r>
      <w:r w:rsidRPr="003D748B">
        <w:rPr>
          <w:rFonts w:ascii="Calibri" w:eastAsia="Times New Roman" w:hAnsi="Calibri" w:cs="Simplified Arabic" w:hint="cs"/>
          <w:b/>
          <w:smallCaps/>
          <w:sz w:val="32"/>
          <w:szCs w:val="32"/>
          <w:vertAlign w:val="superscript"/>
          <w:rtl/>
        </w:rPr>
        <w:t xml:space="preserve">(311) </w:t>
      </w:r>
      <w:r w:rsidRPr="003D748B">
        <w:rPr>
          <w:rFonts w:ascii="Calibri" w:eastAsia="Times New Roman" w:hAnsi="Calibri" w:cs="Simplified Arabic" w:hint="cs"/>
          <w:b/>
          <w:smallCaps/>
          <w:sz w:val="32"/>
          <w:szCs w:val="32"/>
          <w:rtl/>
        </w:rPr>
        <w:t>. وذكر ذلك هشام في نوادره</w:t>
      </w:r>
      <w:r w:rsidRPr="003D748B">
        <w:rPr>
          <w:rFonts w:ascii="Calibri" w:eastAsia="Times New Roman" w:hAnsi="Calibri" w:cs="Simplified Arabic" w:hint="cs"/>
          <w:b/>
          <w:smallCaps/>
          <w:sz w:val="32"/>
          <w:szCs w:val="32"/>
          <w:vertAlign w:val="superscript"/>
          <w:rtl/>
        </w:rPr>
        <w:t>(312)</w:t>
      </w:r>
      <w:r w:rsidRPr="003D748B">
        <w:rPr>
          <w:rFonts w:ascii="Calibri" w:eastAsia="Times New Roman" w:hAnsi="Calibri" w:cs="Simplified Arabic" w:hint="cs"/>
          <w:b/>
          <w:smallCaps/>
          <w:sz w:val="32"/>
          <w:szCs w:val="32"/>
          <w:rtl/>
        </w:rPr>
        <w:t xml:space="preserve"> قال : [سمعت]</w:t>
      </w:r>
      <w:r w:rsidRPr="003D748B">
        <w:rPr>
          <w:rFonts w:ascii="Calibri" w:eastAsia="Times New Roman" w:hAnsi="Calibri" w:cs="Simplified Arabic" w:hint="cs"/>
          <w:b/>
          <w:smallCaps/>
          <w:sz w:val="32"/>
          <w:szCs w:val="32"/>
          <w:vertAlign w:val="superscript"/>
          <w:rtl/>
        </w:rPr>
        <w:t xml:space="preserve"> (313)</w:t>
      </w:r>
      <w:r w:rsidRPr="003D748B">
        <w:rPr>
          <w:rFonts w:ascii="Calibri" w:eastAsia="Times New Roman" w:hAnsi="Calibri" w:cs="Simplified Arabic" w:hint="cs"/>
          <w:b/>
          <w:smallCaps/>
          <w:sz w:val="32"/>
          <w:szCs w:val="32"/>
          <w:rtl/>
        </w:rPr>
        <w:t xml:space="preserve"> أبا يوسف [يقول] </w:t>
      </w:r>
      <w:r w:rsidRPr="003D748B">
        <w:rPr>
          <w:rFonts w:ascii="Calibri" w:eastAsia="Times New Roman" w:hAnsi="Calibri" w:cs="Simplified Arabic" w:hint="cs"/>
          <w:b/>
          <w:smallCaps/>
          <w:sz w:val="32"/>
          <w:szCs w:val="32"/>
          <w:vertAlign w:val="superscript"/>
          <w:rtl/>
        </w:rPr>
        <w:t>(314)</w:t>
      </w:r>
      <w:r w:rsidRPr="003D748B">
        <w:rPr>
          <w:rFonts w:ascii="Calibri" w:eastAsia="Times New Roman" w:hAnsi="Calibri" w:cs="Simplified Arabic" w:hint="cs"/>
          <w:b/>
          <w:smallCaps/>
          <w:sz w:val="32"/>
          <w:szCs w:val="32"/>
          <w:rtl/>
        </w:rPr>
        <w:t xml:space="preserve"> : لا أقبل تزكية العلانية حتى يزكى في السر ، [وقال أبو يوسف]</w:t>
      </w:r>
      <w:r w:rsidRPr="003D748B">
        <w:rPr>
          <w:rFonts w:ascii="Calibri" w:eastAsia="Times New Roman" w:hAnsi="Calibri" w:cs="Simplified Arabic" w:hint="cs"/>
          <w:b/>
          <w:smallCaps/>
          <w:sz w:val="32"/>
          <w:szCs w:val="32"/>
          <w:vertAlign w:val="superscript"/>
          <w:rtl/>
        </w:rPr>
        <w:t>(315)</w:t>
      </w:r>
      <w:r w:rsidRPr="003D748B">
        <w:rPr>
          <w:rFonts w:ascii="Calibri" w:eastAsia="Times New Roman" w:hAnsi="Calibri" w:cs="Simplified Arabic" w:hint="cs"/>
          <w:b/>
          <w:smallCaps/>
          <w:sz w:val="32"/>
          <w:szCs w:val="32"/>
          <w:rtl/>
        </w:rPr>
        <w:t>: واذا عرفت البينة هذا لم أسئل عنهم أحداً.  وقال أبو يوسف : إذا سئلوا عن الشهود فقالوا : لا نعلم</w:t>
      </w:r>
      <w:r w:rsidRPr="003D748B">
        <w:rPr>
          <w:rFonts w:ascii="Calibri" w:eastAsia="Times New Roman" w:hAnsi="Calibri" w:cs="Simplified Arabic" w:hint="cs"/>
          <w:b/>
          <w:smallCaps/>
          <w:sz w:val="32"/>
          <w:szCs w:val="32"/>
          <w:vertAlign w:val="superscript"/>
          <w:rtl/>
        </w:rPr>
        <w:t>(316)</w:t>
      </w:r>
      <w:r w:rsidRPr="003D748B">
        <w:rPr>
          <w:rFonts w:ascii="Calibri" w:eastAsia="Times New Roman" w:hAnsi="Calibri" w:cs="Simplified Arabic" w:hint="cs"/>
          <w:b/>
          <w:smallCaps/>
          <w:sz w:val="32"/>
          <w:szCs w:val="32"/>
          <w:rtl/>
        </w:rPr>
        <w:t xml:space="preserve"> إلا خيراً</w:t>
      </w:r>
      <w:r w:rsidRPr="003D748B">
        <w:rPr>
          <w:rFonts w:ascii="Calibri" w:eastAsia="Times New Roman" w:hAnsi="Calibri" w:cs="Simplified Arabic" w:hint="cs"/>
          <w:b/>
          <w:smallCaps/>
          <w:sz w:val="32"/>
          <w:szCs w:val="32"/>
          <w:vertAlign w:val="superscript"/>
          <w:rtl/>
        </w:rPr>
        <w:t>(317)</w:t>
      </w:r>
      <w:r w:rsidRPr="003D748B">
        <w:rPr>
          <w:rFonts w:ascii="Calibri" w:eastAsia="Times New Roman" w:hAnsi="Calibri" w:cs="Simplified Arabic" w:hint="cs"/>
          <w:b/>
          <w:smallCaps/>
          <w:sz w:val="32"/>
          <w:szCs w:val="32"/>
          <w:rtl/>
        </w:rPr>
        <w:t xml:space="preserve">، فهو جائز يعني أنها تزكية. </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وروى أبراهيم</w:t>
      </w:r>
      <w:r w:rsidRPr="003D748B">
        <w:rPr>
          <w:rFonts w:ascii="Calibri" w:eastAsia="Times New Roman" w:hAnsi="Calibri" w:cs="Simplified Arabic" w:hint="cs"/>
          <w:b/>
          <w:smallCaps/>
          <w:sz w:val="32"/>
          <w:szCs w:val="32"/>
          <w:vertAlign w:val="superscript"/>
          <w:rtl/>
        </w:rPr>
        <w:t>(318)</w:t>
      </w:r>
      <w:r w:rsidRPr="003D748B">
        <w:rPr>
          <w:rFonts w:ascii="Calibri" w:eastAsia="Times New Roman" w:hAnsi="Calibri" w:cs="Simplified Arabic" w:hint="cs"/>
          <w:b/>
          <w:smallCaps/>
          <w:sz w:val="32"/>
          <w:szCs w:val="32"/>
          <w:rtl/>
        </w:rPr>
        <w:t xml:space="preserve"> : عن محمد : أنه إذا قال </w:t>
      </w:r>
      <w:proofErr w:type="spellStart"/>
      <w:r w:rsidRPr="003D748B">
        <w:rPr>
          <w:rFonts w:ascii="Calibri" w:eastAsia="Times New Roman" w:hAnsi="Calibri" w:cs="Simplified Arabic" w:hint="cs"/>
          <w:b/>
          <w:smallCaps/>
          <w:sz w:val="32"/>
          <w:szCs w:val="32"/>
          <w:rtl/>
        </w:rPr>
        <w:t>المزكي</w:t>
      </w:r>
      <w:proofErr w:type="spellEnd"/>
      <w:r w:rsidRPr="003D748B">
        <w:rPr>
          <w:rFonts w:ascii="Calibri" w:eastAsia="Times New Roman" w:hAnsi="Calibri" w:cs="Simplified Arabic" w:hint="cs"/>
          <w:b/>
          <w:smallCaps/>
          <w:sz w:val="32"/>
          <w:szCs w:val="32"/>
          <w:rtl/>
        </w:rPr>
        <w:t xml:space="preserve"> : لا أعلم منه إلا خيراً </w:t>
      </w:r>
      <w:r w:rsidRPr="003D748B">
        <w:rPr>
          <w:rFonts w:ascii="Calibri" w:eastAsia="Times New Roman" w:hAnsi="Calibri" w:cs="Simplified Arabic" w:hint="cs"/>
          <w:b/>
          <w:smallCaps/>
          <w:sz w:val="32"/>
          <w:szCs w:val="32"/>
          <w:vertAlign w:val="superscript"/>
          <w:rtl/>
        </w:rPr>
        <w:t>(319)</w:t>
      </w:r>
      <w:r w:rsidRPr="003D748B">
        <w:rPr>
          <w:rFonts w:ascii="Calibri" w:eastAsia="Times New Roman" w:hAnsi="Calibri" w:cs="Simplified Arabic" w:hint="cs"/>
          <w:b/>
          <w:smallCaps/>
          <w:sz w:val="32"/>
          <w:szCs w:val="32"/>
          <w:rtl/>
        </w:rPr>
        <w:t>. قال : تقبل منه إذا كان عالماً بسيطاً ، وإن لم يكن فقيها توقف على</w:t>
      </w:r>
      <w:r w:rsidRPr="003D748B">
        <w:rPr>
          <w:rFonts w:ascii="Calibri" w:eastAsia="Times New Roman" w:hAnsi="Calibri" w:cs="Simplified Arabic" w:hint="cs"/>
          <w:b/>
          <w:smallCaps/>
          <w:sz w:val="32"/>
          <w:szCs w:val="32"/>
          <w:vertAlign w:val="superscript"/>
          <w:rtl/>
        </w:rPr>
        <w:t>(320)</w:t>
      </w:r>
      <w:r w:rsidRPr="003D748B">
        <w:rPr>
          <w:rFonts w:ascii="Calibri" w:eastAsia="Times New Roman" w:hAnsi="Calibri" w:cs="Simplified Arabic" w:hint="cs"/>
          <w:b/>
          <w:smallCaps/>
          <w:sz w:val="32"/>
          <w:szCs w:val="32"/>
          <w:rtl/>
        </w:rPr>
        <w:t xml:space="preserve"> ذلك. [قال]</w:t>
      </w:r>
      <w:r w:rsidRPr="003D748B">
        <w:rPr>
          <w:rFonts w:ascii="Calibri" w:eastAsia="Times New Roman" w:hAnsi="Calibri" w:cs="Simplified Arabic" w:hint="cs"/>
          <w:b/>
          <w:smallCaps/>
          <w:sz w:val="32"/>
          <w:szCs w:val="32"/>
          <w:vertAlign w:val="superscript"/>
          <w:rtl/>
        </w:rPr>
        <w:t>(321)</w:t>
      </w:r>
      <w:r w:rsidRPr="003D748B">
        <w:rPr>
          <w:rFonts w:ascii="Calibri" w:eastAsia="Times New Roman" w:hAnsi="Calibri" w:cs="Simplified Arabic" w:hint="cs"/>
          <w:b/>
          <w:smallCaps/>
          <w:sz w:val="32"/>
          <w:szCs w:val="32"/>
          <w:rtl/>
        </w:rPr>
        <w:t xml:space="preserve">: وينبغي للقاضي أن يسئل </w:t>
      </w:r>
      <w:proofErr w:type="spellStart"/>
      <w:r w:rsidRPr="003D748B">
        <w:rPr>
          <w:rFonts w:ascii="Calibri" w:eastAsia="Times New Roman" w:hAnsi="Calibri" w:cs="Simplified Arabic" w:hint="cs"/>
          <w:b/>
          <w:smallCaps/>
          <w:sz w:val="32"/>
          <w:szCs w:val="32"/>
          <w:rtl/>
        </w:rPr>
        <w:t>المزكي</w:t>
      </w:r>
      <w:proofErr w:type="spellEnd"/>
      <w:r w:rsidRPr="003D748B">
        <w:rPr>
          <w:rFonts w:ascii="Calibri" w:eastAsia="Times New Roman" w:hAnsi="Calibri" w:cs="Simplified Arabic" w:hint="cs"/>
          <w:b/>
          <w:smallCaps/>
          <w:sz w:val="32"/>
          <w:szCs w:val="32"/>
          <w:rtl/>
        </w:rPr>
        <w:t xml:space="preserve"> عن الجرح ألا يكونا عالمين ، فيكتفي بقولهما لا خير فيه. </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lastRenderedPageBreak/>
        <w:t xml:space="preserve">     وقال أبو يوسف : أقبل شهادة الشاعر ما لم يقذف في شعره المحصنات</w:t>
      </w:r>
      <w:r w:rsidRPr="003D748B">
        <w:rPr>
          <w:rFonts w:ascii="Calibri" w:eastAsia="Times New Roman" w:hAnsi="Calibri" w:cs="Simplified Arabic" w:hint="cs"/>
          <w:b/>
          <w:smallCaps/>
          <w:sz w:val="32"/>
          <w:szCs w:val="32"/>
          <w:vertAlign w:val="superscript"/>
          <w:rtl/>
        </w:rPr>
        <w:t>(322)</w:t>
      </w:r>
      <w:r w:rsidRPr="003D748B">
        <w:rPr>
          <w:rFonts w:ascii="Calibri" w:eastAsia="Times New Roman" w:hAnsi="Calibri" w:cs="Simplified Arabic" w:hint="cs"/>
          <w:b/>
          <w:smallCaps/>
          <w:sz w:val="32"/>
          <w:szCs w:val="32"/>
          <w:rtl/>
        </w:rPr>
        <w:t xml:space="preserve">. قال هشام : سئلت محمداً </w:t>
      </w:r>
      <w:r w:rsidRPr="003D748B">
        <w:rPr>
          <w:rFonts w:ascii="Calibri" w:eastAsia="Times New Roman" w:hAnsi="Calibri" w:cs="Simplified Arabic" w:hint="cs"/>
          <w:b/>
          <w:smallCaps/>
          <w:sz w:val="32"/>
          <w:szCs w:val="32"/>
          <w:vertAlign w:val="superscript"/>
          <w:rtl/>
        </w:rPr>
        <w:t>(323)</w:t>
      </w:r>
      <w:r w:rsidRPr="003D748B">
        <w:rPr>
          <w:rFonts w:ascii="Calibri" w:eastAsia="Times New Roman" w:hAnsi="Calibri" w:cs="Simplified Arabic" w:hint="cs"/>
          <w:b/>
          <w:smallCaps/>
          <w:sz w:val="32"/>
          <w:szCs w:val="32"/>
          <w:rtl/>
        </w:rPr>
        <w:t xml:space="preserve"> ، عن رجل له فضل شرب من</w:t>
      </w:r>
      <w:r w:rsidRPr="003D748B">
        <w:rPr>
          <w:rFonts w:ascii="Calibri" w:eastAsia="Times New Roman" w:hAnsi="Calibri" w:cs="Simplified Arabic" w:hint="cs"/>
          <w:b/>
          <w:smallCaps/>
          <w:sz w:val="32"/>
          <w:szCs w:val="32"/>
          <w:vertAlign w:val="superscript"/>
          <w:rtl/>
        </w:rPr>
        <w:t>(324)</w:t>
      </w:r>
      <w:r w:rsidRPr="003D748B">
        <w:rPr>
          <w:rFonts w:ascii="Calibri" w:eastAsia="Times New Roman" w:hAnsi="Calibri" w:cs="Simplified Arabic" w:hint="cs"/>
          <w:b/>
          <w:smallCaps/>
          <w:sz w:val="32"/>
          <w:szCs w:val="32"/>
          <w:rtl/>
        </w:rPr>
        <w:t xml:space="preserve"> قناة، أو نهر أجره شهراً، أو سنة، وقد اعلموه أن هذا مكروه ، فلا ينتهي ، هل يزكى إن شهد بشهادة ولا يعلمون عنه إلا خيراً </w:t>
      </w:r>
      <w:r w:rsidRPr="003D748B">
        <w:rPr>
          <w:rFonts w:ascii="Calibri" w:eastAsia="Times New Roman" w:hAnsi="Calibri" w:cs="Simplified Arabic" w:hint="cs"/>
          <w:b/>
          <w:smallCaps/>
          <w:sz w:val="32"/>
          <w:szCs w:val="32"/>
          <w:vertAlign w:val="superscript"/>
          <w:rtl/>
        </w:rPr>
        <w:t>(325)</w:t>
      </w:r>
      <w:r w:rsidRPr="003D748B">
        <w:rPr>
          <w:rFonts w:ascii="Calibri" w:eastAsia="Times New Roman" w:hAnsi="Calibri" w:cs="Simplified Arabic" w:hint="cs"/>
          <w:bCs/>
          <w:smallCaps/>
          <w:sz w:val="32"/>
          <w:szCs w:val="32"/>
          <w:rtl/>
        </w:rPr>
        <w:t xml:space="preserve"> </w:t>
      </w:r>
      <w:r w:rsidRPr="003D748B">
        <w:rPr>
          <w:rFonts w:ascii="Calibri" w:eastAsia="Times New Roman" w:hAnsi="Calibri" w:cs="Simplified Arabic" w:hint="cs"/>
          <w:b/>
          <w:smallCaps/>
          <w:sz w:val="32"/>
          <w:szCs w:val="32"/>
          <w:rtl/>
        </w:rPr>
        <w:t>ما خلا بيع</w:t>
      </w:r>
      <w:r w:rsidRPr="003D748B">
        <w:rPr>
          <w:rFonts w:ascii="Calibri" w:eastAsia="Times New Roman" w:hAnsi="Calibri" w:cs="Simplified Arabic" w:hint="cs"/>
          <w:b/>
          <w:smallCaps/>
          <w:sz w:val="32"/>
          <w:szCs w:val="32"/>
          <w:vertAlign w:val="superscript"/>
          <w:rtl/>
        </w:rPr>
        <w:t xml:space="preserve">(326) </w:t>
      </w:r>
      <w:r w:rsidRPr="003D748B">
        <w:rPr>
          <w:rFonts w:ascii="Calibri" w:eastAsia="Times New Roman" w:hAnsi="Calibri" w:cs="Simplified Arabic" w:hint="cs"/>
          <w:b/>
          <w:smallCaps/>
          <w:sz w:val="32"/>
          <w:szCs w:val="32"/>
          <w:rtl/>
        </w:rPr>
        <w:t>الماء. قال محمد : هذا مما يختلف فيه الناس ، وفيه شبهة ، فإذا فعل ذلك على وجهة شبهة</w:t>
      </w:r>
      <w:r w:rsidRPr="003D748B">
        <w:rPr>
          <w:rFonts w:ascii="Calibri" w:eastAsia="Times New Roman" w:hAnsi="Calibri" w:cs="Simplified Arabic" w:hint="cs"/>
          <w:b/>
          <w:smallCaps/>
          <w:sz w:val="32"/>
          <w:szCs w:val="32"/>
          <w:vertAlign w:val="superscript"/>
          <w:rtl/>
        </w:rPr>
        <w:t>(327)</w:t>
      </w:r>
      <w:r w:rsidRPr="003D748B">
        <w:rPr>
          <w:rFonts w:ascii="Calibri" w:eastAsia="Times New Roman" w:hAnsi="Calibri" w:cs="Simplified Arabic" w:hint="cs"/>
          <w:b/>
          <w:smallCaps/>
          <w:sz w:val="32"/>
          <w:szCs w:val="32"/>
          <w:rtl/>
        </w:rPr>
        <w:t xml:space="preserve"> [80/أ] أجزنا شهادته.</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قال : وسألته</w:t>
      </w:r>
      <w:r w:rsidRPr="003D748B">
        <w:rPr>
          <w:rFonts w:ascii="Calibri" w:eastAsia="Times New Roman" w:hAnsi="Calibri" w:cs="Simplified Arabic" w:hint="cs"/>
          <w:b/>
          <w:smallCaps/>
          <w:sz w:val="32"/>
          <w:szCs w:val="32"/>
          <w:vertAlign w:val="superscript"/>
          <w:rtl/>
        </w:rPr>
        <w:t>(328)</w:t>
      </w:r>
      <w:r w:rsidRPr="003D748B">
        <w:rPr>
          <w:rFonts w:ascii="Calibri" w:eastAsia="Times New Roman" w:hAnsi="Calibri" w:cs="Simplified Arabic" w:hint="cs"/>
          <w:b/>
          <w:smallCaps/>
          <w:sz w:val="32"/>
          <w:szCs w:val="32"/>
          <w:rtl/>
        </w:rPr>
        <w:t xml:space="preserve"> عن رجل ليس له أصل ، ولكنه استأجر ماء شهراً ، أو سنة لزرع له ، فيفضل منه فضلة فيبيعها ، أو</w:t>
      </w:r>
      <w:r w:rsidRPr="003D748B">
        <w:rPr>
          <w:rFonts w:ascii="Calibri" w:eastAsia="Times New Roman" w:hAnsi="Calibri" w:cs="Simplified Arabic" w:hint="cs"/>
          <w:b/>
          <w:smallCaps/>
          <w:sz w:val="32"/>
          <w:szCs w:val="32"/>
          <w:vertAlign w:val="superscript"/>
          <w:rtl/>
        </w:rPr>
        <w:t>(329)</w:t>
      </w:r>
      <w:r w:rsidRPr="003D748B">
        <w:rPr>
          <w:rFonts w:ascii="Calibri" w:eastAsia="Times New Roman" w:hAnsi="Calibri" w:cs="Simplified Arabic" w:hint="cs"/>
          <w:b/>
          <w:smallCaps/>
          <w:sz w:val="32"/>
          <w:szCs w:val="32"/>
          <w:rtl/>
        </w:rPr>
        <w:t xml:space="preserve"> لا يكون له زرع ، فيستأجر هذا [الماء] </w:t>
      </w:r>
      <w:r w:rsidRPr="003D748B">
        <w:rPr>
          <w:rFonts w:ascii="Calibri" w:eastAsia="Times New Roman" w:hAnsi="Calibri" w:cs="Simplified Arabic" w:hint="cs"/>
          <w:b/>
          <w:smallCaps/>
          <w:sz w:val="32"/>
          <w:szCs w:val="32"/>
          <w:vertAlign w:val="superscript"/>
          <w:rtl/>
        </w:rPr>
        <w:t>(330)</w:t>
      </w:r>
      <w:r w:rsidRPr="003D748B">
        <w:rPr>
          <w:rFonts w:ascii="Calibri" w:eastAsia="Times New Roman" w:hAnsi="Calibri" w:cs="Simplified Arabic" w:hint="cs"/>
          <w:b/>
          <w:smallCaps/>
          <w:sz w:val="32"/>
          <w:szCs w:val="32"/>
          <w:rtl/>
        </w:rPr>
        <w:t xml:space="preserve"> ليتجر فيه للبيع ؛ ماذا ترى في تزكيته للشهادة ؟ قال : اذا كان لا بأس به في غير هذا لا تبطل شهادته.</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قال محمد : موسر</w:t>
      </w:r>
      <w:r w:rsidRPr="003D748B">
        <w:rPr>
          <w:rFonts w:ascii="Calibri" w:eastAsia="Times New Roman" w:hAnsi="Calibri" w:cs="Simplified Arabic" w:hint="cs"/>
          <w:b/>
          <w:smallCaps/>
          <w:sz w:val="32"/>
          <w:szCs w:val="32"/>
          <w:vertAlign w:val="superscript"/>
          <w:rtl/>
        </w:rPr>
        <w:t>(331)</w:t>
      </w:r>
      <w:r w:rsidRPr="003D748B">
        <w:rPr>
          <w:rFonts w:ascii="Calibri" w:eastAsia="Times New Roman" w:hAnsi="Calibri" w:cs="Simplified Arabic" w:hint="cs"/>
          <w:b/>
          <w:smallCaps/>
          <w:sz w:val="32"/>
          <w:szCs w:val="32"/>
          <w:rtl/>
        </w:rPr>
        <w:t xml:space="preserve"> لم يحج، ولم يؤد زكاة ماله، إن كان صالحاً لم تجرح شهادته بهذا لأن الحج ليس له وقت [و]</w:t>
      </w:r>
      <w:r w:rsidRPr="003D748B">
        <w:rPr>
          <w:rFonts w:ascii="Calibri" w:eastAsia="Times New Roman" w:hAnsi="Calibri" w:cs="Simplified Arabic" w:hint="cs"/>
          <w:b/>
          <w:smallCaps/>
          <w:sz w:val="32"/>
          <w:szCs w:val="32"/>
          <w:vertAlign w:val="superscript"/>
          <w:rtl/>
        </w:rPr>
        <w:t xml:space="preserve"> (332) </w:t>
      </w:r>
      <w:r w:rsidRPr="003D748B">
        <w:rPr>
          <w:rFonts w:ascii="Calibri" w:eastAsia="Times New Roman" w:hAnsi="Calibri" w:cs="Simplified Arabic" w:hint="cs"/>
          <w:b/>
          <w:smallCaps/>
          <w:sz w:val="32"/>
          <w:szCs w:val="32"/>
          <w:rtl/>
        </w:rPr>
        <w:t xml:space="preserve">الزكاة وجبت ليس لها وقت. </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قال : وما كان له وقت فأخره لم أقبل شهادته.</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قالت : وعلى قول أبي حنيفة ، وأبي يوسف الفورية واجبة ، فيأثم بالتأخير ، ويفسق، وترد شهادته هكذا في شرح الهداية</w:t>
      </w:r>
      <w:r w:rsidRPr="003D748B">
        <w:rPr>
          <w:rFonts w:ascii="Calibri" w:eastAsia="Times New Roman" w:hAnsi="Calibri" w:cs="Simplified Arabic" w:hint="cs"/>
          <w:b/>
          <w:smallCaps/>
          <w:sz w:val="32"/>
          <w:szCs w:val="32"/>
          <w:vertAlign w:val="superscript"/>
          <w:rtl/>
        </w:rPr>
        <w:t>(333)</w:t>
      </w:r>
      <w:r w:rsidRPr="003D748B">
        <w:rPr>
          <w:rFonts w:ascii="Calibri" w:eastAsia="Times New Roman" w:hAnsi="Calibri" w:cs="Simplified Arabic" w:hint="cs"/>
          <w:b/>
          <w:smallCaps/>
          <w:sz w:val="32"/>
          <w:szCs w:val="32"/>
          <w:rtl/>
        </w:rPr>
        <w:t xml:space="preserve"> ، والله أعلم.</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قال هشام : سألته عن الرجل يشهد على شهادة أبيه ، أو يزكي أباه ؟ </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قال : جاز ، وله أن يزكي أباه حياً ، وميتاً.</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قال : وسألته عن الغريب ينزل بين اظهر قوم لا يعرفونه ، ثم شهد بشهادة. ما تقول في من قال اذا نزل بين أظهرهم ستة أشهر ، وهو غريب فلم يروا من إلا خيراً</w:t>
      </w:r>
      <w:r w:rsidRPr="003D748B">
        <w:rPr>
          <w:rFonts w:ascii="Calibri" w:eastAsia="Times New Roman" w:hAnsi="Calibri" w:cs="Simplified Arabic" w:hint="cs"/>
          <w:b/>
          <w:smallCaps/>
          <w:sz w:val="32"/>
          <w:szCs w:val="32"/>
          <w:vertAlign w:val="superscript"/>
          <w:rtl/>
        </w:rPr>
        <w:t>(334)</w:t>
      </w:r>
      <w:r w:rsidRPr="003D748B">
        <w:rPr>
          <w:rFonts w:ascii="Calibri" w:eastAsia="Times New Roman" w:hAnsi="Calibri" w:cs="Simplified Arabic" w:hint="cs"/>
          <w:b/>
          <w:smallCaps/>
          <w:sz w:val="32"/>
          <w:szCs w:val="32"/>
          <w:rtl/>
        </w:rPr>
        <w:t>، أنهم يعدلونه ؟ قال محمد</w:t>
      </w:r>
      <w:r w:rsidRPr="003D748B">
        <w:rPr>
          <w:rFonts w:ascii="Calibri" w:eastAsia="Times New Roman" w:hAnsi="Calibri" w:cs="Simplified Arabic" w:hint="cs"/>
          <w:b/>
          <w:smallCaps/>
          <w:sz w:val="32"/>
          <w:szCs w:val="32"/>
          <w:vertAlign w:val="superscript"/>
          <w:rtl/>
        </w:rPr>
        <w:t>(335)</w:t>
      </w:r>
      <w:r w:rsidRPr="003D748B">
        <w:rPr>
          <w:rFonts w:ascii="Calibri" w:eastAsia="Times New Roman" w:hAnsi="Calibri" w:cs="Simplified Arabic" w:hint="cs"/>
          <w:b/>
          <w:smallCaps/>
          <w:sz w:val="32"/>
          <w:szCs w:val="32"/>
          <w:rtl/>
        </w:rPr>
        <w:t>: لا يعرف وقت الستة أشهر.</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قلت : أو قاله احد من أصحابك.</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قال : أظن أبا يوسف قال شيئاً من ذلك.</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قلت له : فما تقول أنت ؟</w:t>
      </w:r>
    </w:p>
    <w:p w:rsidR="003D748B" w:rsidRPr="003D748B" w:rsidRDefault="003D748B" w:rsidP="003D748B">
      <w:pPr>
        <w:tabs>
          <w:tab w:val="left" w:pos="3236"/>
        </w:tabs>
        <w:spacing w:after="0" w:line="240" w:lineRule="auto"/>
        <w:jc w:val="lowKashida"/>
        <w:rPr>
          <w:rFonts w:ascii="Calibri" w:eastAsia="Times New Roman" w:hAnsi="Calibri" w:cs="Simplified Arabic" w:hint="cs"/>
          <w:b/>
          <w:smallCaps/>
          <w:sz w:val="32"/>
          <w:szCs w:val="32"/>
          <w:rtl/>
        </w:rPr>
      </w:pPr>
      <w:r w:rsidRPr="003D748B">
        <w:rPr>
          <w:rFonts w:ascii="Calibri" w:eastAsia="Times New Roman" w:hAnsi="Calibri" w:cs="Simplified Arabic" w:hint="cs"/>
          <w:b/>
          <w:smallCaps/>
          <w:sz w:val="32"/>
          <w:szCs w:val="32"/>
          <w:rtl/>
        </w:rPr>
        <w:t xml:space="preserve">    قال : على قدر ما يقع في قلوبهم يعني صلاحه فإنه لا يكاد يخفى. </w:t>
      </w:r>
    </w:p>
    <w:p w:rsidR="003D748B" w:rsidRDefault="003D748B" w:rsidP="003D748B">
      <w:pPr>
        <w:tabs>
          <w:tab w:val="left" w:pos="3236"/>
        </w:tabs>
        <w:spacing w:after="0" w:line="240" w:lineRule="auto"/>
        <w:jc w:val="lowKashida"/>
        <w:rPr>
          <w:rFonts w:ascii="Calibri" w:eastAsia="Times New Roman" w:hAnsi="Calibri" w:cs="Simplified Arabic" w:hint="cs"/>
          <w:b/>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lastRenderedPageBreak/>
        <w:t xml:space="preserve">    وقال أبو يوسف : إذا عرف</w:t>
      </w:r>
      <w:r w:rsidRPr="003D748B">
        <w:rPr>
          <w:rFonts w:ascii="Calibri" w:eastAsia="Times New Roman" w:hAnsi="Calibri" w:cs="Simplified Arabic" w:hint="cs"/>
          <w:b/>
          <w:smallCaps/>
          <w:sz w:val="32"/>
          <w:szCs w:val="32"/>
          <w:vertAlign w:val="superscript"/>
          <w:rtl/>
        </w:rPr>
        <w:t>(336)</w:t>
      </w:r>
      <w:r w:rsidRPr="003D748B">
        <w:rPr>
          <w:rFonts w:ascii="Calibri" w:eastAsia="Times New Roman" w:hAnsi="Calibri" w:cs="Simplified Arabic" w:hint="cs"/>
          <w:b/>
          <w:smallCaps/>
          <w:sz w:val="32"/>
          <w:szCs w:val="32"/>
          <w:rtl/>
        </w:rPr>
        <w:t xml:space="preserve"> الرجل باسمه</w:t>
      </w:r>
      <w:r w:rsidRPr="003D748B">
        <w:rPr>
          <w:rFonts w:ascii="Calibri" w:eastAsia="Times New Roman" w:hAnsi="Calibri" w:cs="Simplified Arabic" w:hint="cs"/>
          <w:b/>
          <w:smallCaps/>
          <w:sz w:val="32"/>
          <w:szCs w:val="32"/>
          <w:vertAlign w:val="superscript"/>
          <w:rtl/>
        </w:rPr>
        <w:t>(337)</w:t>
      </w:r>
      <w:r w:rsidRPr="003D748B">
        <w:rPr>
          <w:rFonts w:ascii="Calibri" w:eastAsia="Times New Roman" w:hAnsi="Calibri" w:cs="Simplified Arabic" w:hint="cs"/>
          <w:b/>
          <w:smallCaps/>
          <w:sz w:val="32"/>
          <w:szCs w:val="32"/>
          <w:rtl/>
        </w:rPr>
        <w:t xml:space="preserve"> ونسبه ، فإن لم يكن له بدينه علم، فلا تزكه</w:t>
      </w:r>
      <w:r w:rsidRPr="003D748B">
        <w:rPr>
          <w:rFonts w:ascii="Calibri" w:eastAsia="Times New Roman" w:hAnsi="Calibri" w:cs="Simplified Arabic" w:hint="cs"/>
          <w:b/>
          <w:smallCaps/>
          <w:sz w:val="32"/>
          <w:szCs w:val="32"/>
          <w:vertAlign w:val="superscript"/>
          <w:rtl/>
        </w:rPr>
        <w:t>(338)</w:t>
      </w:r>
      <w:r w:rsidRPr="003D748B">
        <w:rPr>
          <w:rFonts w:ascii="Calibri" w:eastAsia="Times New Roman" w:hAnsi="Calibri" w:cs="Simplified Arabic" w:hint="cs"/>
          <w:b/>
          <w:smallCaps/>
          <w:sz w:val="32"/>
          <w:szCs w:val="32"/>
          <w:rtl/>
        </w:rPr>
        <w:t xml:space="preserve"> في الشهادة. فإن علمت منه خيراً في يوم أو شهر، فلا تزكه ، وأدنى ما تزكيه فيه ستة أشهر فصاعداً تعرفه بالصلاح ، وكذلك إذا كان يغيب ويحضر، فإذا كان جميع ما رأيته ستة أشهر عرفته فيها بالصلاح زكيته ، وشهدت على شهادته [80/ب]. </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وقال أبو يوسف : لا تزكيه إلا بعد معرفة سنة.</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قال هشام : قلت لمحمد : فإذا شهد بشهادة فعدل فيها ثم شهد بأخرى</w:t>
      </w:r>
      <w:r w:rsidRPr="003D748B">
        <w:rPr>
          <w:rFonts w:ascii="Calibri" w:eastAsia="Times New Roman" w:hAnsi="Calibri" w:cs="Simplified Arabic" w:hint="cs"/>
          <w:b/>
          <w:smallCaps/>
          <w:sz w:val="32"/>
          <w:szCs w:val="32"/>
          <w:vertAlign w:val="superscript"/>
          <w:rtl/>
        </w:rPr>
        <w:t>(339)</w:t>
      </w:r>
      <w:r w:rsidRPr="003D748B">
        <w:rPr>
          <w:rFonts w:ascii="Calibri" w:eastAsia="Times New Roman" w:hAnsi="Calibri" w:cs="Simplified Arabic" w:hint="cs"/>
          <w:b/>
          <w:smallCaps/>
          <w:sz w:val="32"/>
          <w:szCs w:val="32"/>
          <w:rtl/>
        </w:rPr>
        <w:t xml:space="preserve">، فقال : إذا كان قريباً اكتفوا بالتعديل الأول. </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قلت : قال في الصغرى : تكلموا فيه ، والصحيح قولان : </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أحدهما : أنه مفوض الى رأي القاضي.</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والثاني لو تخلل ستة أشهر يحتاج ، وإلا فلا.</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قال</w:t>
      </w:r>
      <w:r w:rsidRPr="003D748B">
        <w:rPr>
          <w:rFonts w:ascii="Calibri" w:eastAsia="Times New Roman" w:hAnsi="Calibri" w:cs="Simplified Arabic" w:hint="cs"/>
          <w:b/>
          <w:smallCaps/>
          <w:sz w:val="32"/>
          <w:szCs w:val="32"/>
          <w:vertAlign w:val="superscript"/>
          <w:rtl/>
        </w:rPr>
        <w:t xml:space="preserve">(340) </w:t>
      </w:r>
      <w:r w:rsidRPr="003D748B">
        <w:rPr>
          <w:rFonts w:ascii="Calibri" w:eastAsia="Times New Roman" w:hAnsi="Calibri" w:cs="Simplified Arabic" w:hint="cs"/>
          <w:b/>
          <w:smallCaps/>
          <w:sz w:val="32"/>
          <w:szCs w:val="32"/>
          <w:rtl/>
        </w:rPr>
        <w:t>: نصراني شهد بشهادة ، ثم أسلم،</w:t>
      </w:r>
      <w:r w:rsidRPr="003D748B">
        <w:rPr>
          <w:rFonts w:ascii="Calibri" w:eastAsia="Times New Roman" w:hAnsi="Calibri" w:cs="Simplified Arabic" w:hint="cs"/>
          <w:b/>
          <w:smallCaps/>
          <w:sz w:val="32"/>
          <w:szCs w:val="32"/>
          <w:vertAlign w:val="superscript"/>
          <w:rtl/>
        </w:rPr>
        <w:t>(341)</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قال : ان كان عدل قبل أن يسلم قبلت شهادته ، وإن كان لم يعدل حتى أسلم سألت عنهُ هل كان يعدل في النصرانية ، فأن كان يعدل في النصرانية قبلت بشهادته.</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قال : وسألته عن مشركين شهدا على مشرك ، فعدلا في شركهما</w:t>
      </w:r>
      <w:r w:rsidRPr="003D748B">
        <w:rPr>
          <w:rFonts w:ascii="Calibri" w:eastAsia="Times New Roman" w:hAnsi="Calibri" w:cs="Simplified Arabic" w:hint="cs"/>
          <w:b/>
          <w:smallCaps/>
          <w:sz w:val="32"/>
          <w:szCs w:val="32"/>
          <w:vertAlign w:val="superscript"/>
          <w:rtl/>
        </w:rPr>
        <w:t>(342)</w:t>
      </w:r>
      <w:r w:rsidRPr="003D748B">
        <w:rPr>
          <w:rFonts w:ascii="Calibri" w:eastAsia="Times New Roman" w:hAnsi="Calibri" w:cs="Simplified Arabic" w:hint="cs"/>
          <w:b/>
          <w:smallCaps/>
          <w:sz w:val="32"/>
          <w:szCs w:val="32"/>
          <w:rtl/>
        </w:rPr>
        <w:t>، فلم يوجه القضاء</w:t>
      </w:r>
      <w:r w:rsidRPr="003D748B">
        <w:rPr>
          <w:rFonts w:ascii="Calibri" w:eastAsia="Times New Roman" w:hAnsi="Calibri" w:cs="Simplified Arabic" w:hint="cs"/>
          <w:b/>
          <w:smallCaps/>
          <w:sz w:val="32"/>
          <w:szCs w:val="32"/>
          <w:vertAlign w:val="superscript"/>
          <w:rtl/>
        </w:rPr>
        <w:t>(343)</w:t>
      </w:r>
      <w:r w:rsidRPr="003D748B">
        <w:rPr>
          <w:rFonts w:ascii="Calibri" w:eastAsia="Times New Roman" w:hAnsi="Calibri" w:cs="Simplified Arabic" w:hint="cs"/>
          <w:b/>
          <w:smallCaps/>
          <w:sz w:val="32"/>
          <w:szCs w:val="32"/>
          <w:rtl/>
        </w:rPr>
        <w:t xml:space="preserve"> حتى أسلم المشهود عليه ، فلما أسلم</w:t>
      </w:r>
      <w:r w:rsidRPr="003D748B">
        <w:rPr>
          <w:rFonts w:ascii="Calibri" w:eastAsia="Times New Roman" w:hAnsi="Calibri" w:cs="Simplified Arabic" w:hint="cs"/>
          <w:b/>
          <w:smallCaps/>
          <w:sz w:val="32"/>
          <w:szCs w:val="32"/>
          <w:vertAlign w:val="superscript"/>
          <w:rtl/>
        </w:rPr>
        <w:t>(344)</w:t>
      </w:r>
      <w:r w:rsidRPr="003D748B">
        <w:rPr>
          <w:rFonts w:ascii="Calibri" w:eastAsia="Times New Roman" w:hAnsi="Calibri" w:cs="Simplified Arabic" w:hint="cs"/>
          <w:b/>
          <w:smallCaps/>
          <w:sz w:val="32"/>
          <w:szCs w:val="32"/>
          <w:rtl/>
        </w:rPr>
        <w:t xml:space="preserve"> الشاهدان مكانهما</w:t>
      </w:r>
      <w:r w:rsidRPr="003D748B">
        <w:rPr>
          <w:rFonts w:ascii="Calibri" w:eastAsia="Times New Roman" w:hAnsi="Calibri" w:cs="Simplified Arabic" w:hint="cs"/>
          <w:b/>
          <w:smallCaps/>
          <w:sz w:val="32"/>
          <w:szCs w:val="32"/>
          <w:vertAlign w:val="superscript"/>
          <w:rtl/>
        </w:rPr>
        <w:t>(345)</w:t>
      </w:r>
      <w:r w:rsidRPr="003D748B">
        <w:rPr>
          <w:rFonts w:ascii="Calibri" w:eastAsia="Times New Roman" w:hAnsi="Calibri" w:cs="Simplified Arabic" w:hint="cs"/>
          <w:b/>
          <w:smallCaps/>
          <w:sz w:val="32"/>
          <w:szCs w:val="32"/>
          <w:rtl/>
        </w:rPr>
        <w:t>.</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قال : أسأل الشاهدين</w:t>
      </w:r>
      <w:r w:rsidRPr="003D748B">
        <w:rPr>
          <w:rFonts w:ascii="Calibri" w:eastAsia="Times New Roman" w:hAnsi="Calibri" w:cs="Simplified Arabic" w:hint="cs"/>
          <w:b/>
          <w:smallCaps/>
          <w:sz w:val="32"/>
          <w:szCs w:val="32"/>
          <w:vertAlign w:val="superscript"/>
          <w:rtl/>
        </w:rPr>
        <w:t>(346)</w:t>
      </w:r>
      <w:r w:rsidRPr="003D748B">
        <w:rPr>
          <w:rFonts w:ascii="Calibri" w:eastAsia="Times New Roman" w:hAnsi="Calibri" w:cs="Simplified Arabic" w:hint="cs"/>
          <w:b/>
          <w:smallCaps/>
          <w:sz w:val="32"/>
          <w:szCs w:val="32"/>
          <w:rtl/>
        </w:rPr>
        <w:t xml:space="preserve"> أن يعيدا الشهادة عليه.</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قلت له : </w:t>
      </w:r>
      <w:proofErr w:type="spellStart"/>
      <w:r w:rsidRPr="003D748B">
        <w:rPr>
          <w:rFonts w:ascii="Calibri" w:eastAsia="Times New Roman" w:hAnsi="Calibri" w:cs="Simplified Arabic" w:hint="cs"/>
          <w:b/>
          <w:smallCaps/>
          <w:sz w:val="32"/>
          <w:szCs w:val="32"/>
          <w:rtl/>
        </w:rPr>
        <w:t>افتسأل</w:t>
      </w:r>
      <w:proofErr w:type="spellEnd"/>
      <w:r w:rsidRPr="003D748B">
        <w:rPr>
          <w:rFonts w:ascii="Calibri" w:eastAsia="Times New Roman" w:hAnsi="Calibri" w:cs="Simplified Arabic" w:hint="cs"/>
          <w:b/>
          <w:smallCaps/>
          <w:sz w:val="32"/>
          <w:szCs w:val="32"/>
          <w:rtl/>
        </w:rPr>
        <w:t xml:space="preserve"> عن تعديلهما.</w:t>
      </w:r>
    </w:p>
    <w:p w:rsidR="003D748B" w:rsidRPr="003D748B" w:rsidRDefault="003D748B" w:rsidP="003D748B">
      <w:pPr>
        <w:tabs>
          <w:tab w:val="left" w:pos="3236"/>
        </w:tabs>
        <w:spacing w:after="0" w:line="240" w:lineRule="auto"/>
        <w:jc w:val="both"/>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قال : لا لأنهما قد عدلا في الشرك.</w:t>
      </w:r>
      <w:r w:rsidRPr="003D748B">
        <w:rPr>
          <w:rFonts w:ascii="Calibri" w:eastAsia="Times New Roman" w:hAnsi="Calibri" w:cs="Simplified Arabic" w:hint="cs"/>
          <w:b/>
          <w:smallCaps/>
          <w:sz w:val="32"/>
          <w:szCs w:val="32"/>
          <w:vertAlign w:val="superscript"/>
          <w:rtl/>
        </w:rPr>
        <w:t>(347)</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قلت : فلم لا يؤخر أمرهما حتى ينظر كيف قبولهما الإسلام ، ولفرائضه.</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قال : إذا عدلا في الشرك فهما عدلان.</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قلت : فمسألة الشرك من يسأل عنهما مسلمون أو مشركون.</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r w:rsidRPr="003D748B">
        <w:rPr>
          <w:rFonts w:ascii="Calibri" w:eastAsia="Times New Roman" w:hAnsi="Calibri" w:cs="Simplified Arabic" w:hint="cs"/>
          <w:b/>
          <w:smallCaps/>
          <w:sz w:val="32"/>
          <w:szCs w:val="32"/>
          <w:rtl/>
        </w:rPr>
        <w:t xml:space="preserve">    قال : بل مسلمون.</w:t>
      </w:r>
    </w:p>
    <w:p w:rsidR="003D748B" w:rsidRDefault="003D748B" w:rsidP="003D748B">
      <w:pPr>
        <w:tabs>
          <w:tab w:val="left" w:pos="3236"/>
        </w:tabs>
        <w:spacing w:after="0" w:line="240" w:lineRule="auto"/>
        <w:jc w:val="lowKashida"/>
        <w:rPr>
          <w:rFonts w:ascii="Calibri" w:eastAsia="Times New Roman" w:hAnsi="Calibri" w:cs="Simplified Arabic" w:hint="cs"/>
          <w:b/>
          <w:smallCaps/>
          <w:sz w:val="32"/>
          <w:szCs w:val="32"/>
          <w:rtl/>
        </w:rPr>
      </w:pPr>
      <w:r w:rsidRPr="003D748B">
        <w:rPr>
          <w:rFonts w:ascii="Calibri" w:eastAsia="Times New Roman" w:hAnsi="Calibri" w:cs="Simplified Arabic" w:hint="cs"/>
          <w:b/>
          <w:smallCaps/>
          <w:sz w:val="32"/>
          <w:szCs w:val="32"/>
          <w:rtl/>
        </w:rPr>
        <w:t xml:space="preserve">    قلت : فإن [لم] </w:t>
      </w:r>
      <w:r w:rsidRPr="003D748B">
        <w:rPr>
          <w:rFonts w:ascii="Calibri" w:eastAsia="Times New Roman" w:hAnsi="Calibri" w:cs="Simplified Arabic" w:hint="cs"/>
          <w:b/>
          <w:smallCaps/>
          <w:sz w:val="32"/>
          <w:szCs w:val="32"/>
          <w:vertAlign w:val="superscript"/>
          <w:rtl/>
        </w:rPr>
        <w:t>(348)</w:t>
      </w:r>
      <w:r w:rsidRPr="003D748B">
        <w:rPr>
          <w:rFonts w:ascii="Calibri" w:eastAsia="Times New Roman" w:hAnsi="Calibri" w:cs="Simplified Arabic" w:hint="cs"/>
          <w:b/>
          <w:smallCaps/>
          <w:sz w:val="32"/>
          <w:szCs w:val="32"/>
          <w:rtl/>
        </w:rPr>
        <w:t xml:space="preserve"> يعرفهم المسلمون ، قال : يسأل هؤلاء المسلمون عن عدول من المشركين ؛ ثم أولئك المشركين عن الشهود.</w:t>
      </w:r>
      <w:r w:rsidRPr="003D748B">
        <w:rPr>
          <w:rFonts w:ascii="Calibri" w:eastAsia="Times New Roman" w:hAnsi="Calibri" w:cs="Simplified Arabic" w:hint="cs"/>
          <w:b/>
          <w:smallCaps/>
          <w:sz w:val="32"/>
          <w:szCs w:val="32"/>
          <w:vertAlign w:val="superscript"/>
          <w:rtl/>
        </w:rPr>
        <w:t>(349)</w:t>
      </w:r>
    </w:p>
    <w:p w:rsidR="003D748B" w:rsidRPr="003D748B" w:rsidRDefault="003D748B" w:rsidP="003D748B">
      <w:pPr>
        <w:tabs>
          <w:tab w:val="left" w:pos="3236"/>
        </w:tabs>
        <w:spacing w:after="0" w:line="240" w:lineRule="auto"/>
        <w:jc w:val="lowKashida"/>
        <w:rPr>
          <w:rFonts w:ascii="Calibri" w:eastAsia="Times New Roman" w:hAnsi="Calibri" w:cs="Simplified Arabic"/>
          <w:b/>
          <w:smallCaps/>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lastRenderedPageBreak/>
        <w:t xml:space="preserve">   قال : وسألته عن الشاهدين إذا رجعت مسألتهما أنهما عدلان ، ولكن ، أو هما فيما شهدا عليه ؟</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فقال : لا أقبل هذا حتى أبعث الى الذين عدلا فاسألهما ما هذا الذي أوهما فيه؟ </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قلت : فترى لهما إذا عرفت أن الشهود عدول ، وإن الذي شهدا عليه ، وهم منهما أن اتفقا </w:t>
      </w:r>
      <w:r w:rsidRPr="003D748B">
        <w:rPr>
          <w:rFonts w:ascii="Calibri" w:eastAsia="Times New Roman" w:hAnsi="Calibri" w:cs="Simplified Arabic" w:hint="cs"/>
          <w:b/>
          <w:smallCaps/>
          <w:sz w:val="32"/>
          <w:szCs w:val="32"/>
          <w:vertAlign w:val="superscript"/>
          <w:rtl/>
        </w:rPr>
        <w:t>(350)</w:t>
      </w:r>
      <w:r w:rsidRPr="003D748B">
        <w:rPr>
          <w:rFonts w:ascii="Calibri" w:eastAsia="Times New Roman" w:hAnsi="Calibri" w:cs="Simplified Arabic" w:hint="cs"/>
          <w:b/>
          <w:sz w:val="32"/>
          <w:szCs w:val="32"/>
          <w:rtl/>
        </w:rPr>
        <w:t xml:space="preserve"> فلا يخرجا ، ولا يعدلا</w:t>
      </w:r>
      <w:r w:rsidRPr="003D748B">
        <w:rPr>
          <w:rFonts w:ascii="Calibri" w:eastAsia="Times New Roman" w:hAnsi="Calibri" w:cs="Simplified Arabic" w:hint="cs"/>
          <w:b/>
          <w:smallCaps/>
          <w:sz w:val="32"/>
          <w:szCs w:val="32"/>
          <w:vertAlign w:val="superscript"/>
          <w:rtl/>
        </w:rPr>
        <w:t>(351)</w:t>
      </w:r>
      <w:r w:rsidRPr="003D748B">
        <w:rPr>
          <w:rFonts w:ascii="Calibri" w:eastAsia="Times New Roman" w:hAnsi="Calibri" w:cs="Simplified Arabic" w:hint="cs"/>
          <w:b/>
          <w:sz w:val="32"/>
          <w:szCs w:val="32"/>
          <w:rtl/>
        </w:rPr>
        <w:t>.</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قال : [81/أ] لا ، ولكن أحب الي أن يخبرا أنهما عدلان إلا أنهما أوهما في كذا.</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قال هشام : أرى أن يتفقا إذا كان هكذا, </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قال محمد: إذا زكى المشهود عليه الشاهدين.</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قال : أسأله اصدقا، فأن أوهما ولكنهما</w:t>
      </w:r>
      <w:r w:rsidRPr="003D748B">
        <w:rPr>
          <w:rFonts w:ascii="Calibri" w:eastAsia="Times New Roman" w:hAnsi="Calibri" w:cs="Simplified Arabic" w:hint="cs"/>
          <w:b/>
          <w:smallCaps/>
          <w:sz w:val="32"/>
          <w:szCs w:val="32"/>
          <w:vertAlign w:val="superscript"/>
          <w:rtl/>
        </w:rPr>
        <w:t>(352)</w:t>
      </w:r>
      <w:r w:rsidRPr="003D748B">
        <w:rPr>
          <w:rFonts w:ascii="Calibri" w:eastAsia="Times New Roman" w:hAnsi="Calibri" w:cs="Simplified Arabic" w:hint="cs"/>
          <w:b/>
          <w:sz w:val="32"/>
          <w:szCs w:val="32"/>
          <w:rtl/>
        </w:rPr>
        <w:t xml:space="preserve"> صالحان.</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قال : لا أقضي عليه لأنه حيث قال أوهما فلم يزكهما.   </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قال هشام : قلت لمحمد : غريب شهد ، ولا يعرف إذا سئل عنه في السر.            [قال: أسالهُ عن معارفهٌ في السر]</w:t>
      </w:r>
      <w:r w:rsidRPr="003D748B">
        <w:rPr>
          <w:rFonts w:ascii="Calibri" w:eastAsia="Times New Roman" w:hAnsi="Calibri" w:cs="Simplified Arabic" w:hint="cs"/>
          <w:b/>
          <w:smallCaps/>
          <w:sz w:val="32"/>
          <w:szCs w:val="32"/>
          <w:vertAlign w:val="superscript"/>
          <w:rtl/>
        </w:rPr>
        <w:t xml:space="preserve"> (353)</w:t>
      </w:r>
      <w:r w:rsidRPr="003D748B">
        <w:rPr>
          <w:rFonts w:ascii="Calibri" w:eastAsia="Times New Roman" w:hAnsi="Calibri" w:cs="Simplified Arabic" w:hint="cs"/>
          <w:b/>
          <w:sz w:val="32"/>
          <w:szCs w:val="32"/>
          <w:rtl/>
        </w:rPr>
        <w:t>، فإذا عدلوا سألتهم عنه فإن عدلوه قبلت ذلك.</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وقال محمد : في رجل شهد عند قاضي مصر ، فلك يعرفه أحد، فقال المشهود له إن شاهدي ما يعرف إلا في مصري، </w:t>
      </w:r>
      <w:proofErr w:type="spellStart"/>
      <w:r w:rsidRPr="003D748B">
        <w:rPr>
          <w:rFonts w:ascii="Calibri" w:eastAsia="Times New Roman" w:hAnsi="Calibri" w:cs="Simplified Arabic" w:hint="cs"/>
          <w:b/>
          <w:sz w:val="32"/>
          <w:szCs w:val="32"/>
          <w:rtl/>
        </w:rPr>
        <w:t>فإكتب</w:t>
      </w:r>
      <w:proofErr w:type="spellEnd"/>
      <w:r w:rsidRPr="003D748B">
        <w:rPr>
          <w:rFonts w:ascii="Calibri" w:eastAsia="Times New Roman" w:hAnsi="Calibri" w:cs="Simplified Arabic" w:hint="cs"/>
          <w:b/>
          <w:sz w:val="32"/>
          <w:szCs w:val="32"/>
          <w:rtl/>
        </w:rPr>
        <w:t xml:space="preserve"> إلى قاضي مصر كذا فأنه يعرفه أو يعرف في مصره.</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قال : يكتب له.</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إذا سئل الرجل عن تعديل الرجل ، فإن كان هناك من يعدله سواء، وسعه أن لا يجيب فيه ، وأن أجاب فيه كان أفضل ، وإن لم يكن هناك من يجيب فيه لم يسعه إلا أن يقول فيه الحق ، وإلا فإنه هو الذي أبطل حقه.</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وسألته : عن رجل راوضه انسان يشهد لع بالزور على دراهم ؟ فقال : ؟ اجعل لك كذا</w:t>
      </w:r>
      <w:r w:rsidRPr="003D748B">
        <w:rPr>
          <w:rFonts w:ascii="Calibri" w:eastAsia="Times New Roman" w:hAnsi="Calibri" w:cs="Simplified Arabic" w:hint="cs"/>
          <w:b/>
          <w:smallCaps/>
          <w:sz w:val="32"/>
          <w:szCs w:val="32"/>
          <w:vertAlign w:val="superscript"/>
          <w:rtl/>
        </w:rPr>
        <w:t>(354)</w:t>
      </w:r>
      <w:r w:rsidRPr="003D748B">
        <w:rPr>
          <w:rFonts w:ascii="Calibri" w:eastAsia="Times New Roman" w:hAnsi="Calibri" w:cs="Simplified Arabic" w:hint="cs"/>
          <w:b/>
          <w:sz w:val="32"/>
          <w:szCs w:val="32"/>
          <w:rtl/>
        </w:rPr>
        <w:t xml:space="preserve"> درهما على أن تشهد لي بكذا، فاستزاده الشاهد حتى اتفقا، وقد اقعد الذي سأله قوماً عدولا ثم شهد له الشاهد عند ذلك القاضي</w:t>
      </w:r>
      <w:r w:rsidRPr="003D748B">
        <w:rPr>
          <w:rFonts w:ascii="Calibri" w:eastAsia="Times New Roman" w:hAnsi="Calibri" w:cs="Simplified Arabic" w:hint="cs"/>
          <w:b/>
          <w:smallCaps/>
          <w:sz w:val="32"/>
          <w:szCs w:val="32"/>
          <w:vertAlign w:val="superscript"/>
          <w:rtl/>
        </w:rPr>
        <w:t>(355)</w:t>
      </w:r>
      <w:r w:rsidRPr="003D748B">
        <w:rPr>
          <w:rFonts w:ascii="Calibri" w:eastAsia="Times New Roman" w:hAnsi="Calibri" w:cs="Simplified Arabic" w:hint="cs"/>
          <w:b/>
          <w:sz w:val="32"/>
          <w:szCs w:val="32"/>
          <w:rtl/>
        </w:rPr>
        <w:t xml:space="preserve"> ، وشهد شهود عدول على </w:t>
      </w:r>
      <w:proofErr w:type="spellStart"/>
      <w:r w:rsidRPr="003D748B">
        <w:rPr>
          <w:rFonts w:ascii="Calibri" w:eastAsia="Times New Roman" w:hAnsi="Calibri" w:cs="Simplified Arabic" w:hint="cs"/>
          <w:b/>
          <w:sz w:val="32"/>
          <w:szCs w:val="32"/>
          <w:rtl/>
        </w:rPr>
        <w:t>مرواضته</w:t>
      </w:r>
      <w:proofErr w:type="spellEnd"/>
      <w:r w:rsidRPr="003D748B">
        <w:rPr>
          <w:rFonts w:ascii="Calibri" w:eastAsia="Times New Roman" w:hAnsi="Calibri" w:cs="Simplified Arabic" w:hint="cs"/>
          <w:b/>
          <w:sz w:val="32"/>
          <w:szCs w:val="32"/>
          <w:rtl/>
        </w:rPr>
        <w:t xml:space="preserve"> ، هل يصنع به</w:t>
      </w:r>
      <w:r w:rsidRPr="003D748B">
        <w:rPr>
          <w:rFonts w:ascii="Calibri" w:eastAsia="Times New Roman" w:hAnsi="Calibri" w:cs="Simplified Arabic" w:hint="cs"/>
          <w:b/>
          <w:smallCaps/>
          <w:sz w:val="32"/>
          <w:szCs w:val="32"/>
          <w:vertAlign w:val="superscript"/>
          <w:rtl/>
        </w:rPr>
        <w:t>(356)</w:t>
      </w:r>
      <w:r w:rsidRPr="003D748B">
        <w:rPr>
          <w:rFonts w:ascii="Calibri" w:eastAsia="Times New Roman" w:hAnsi="Calibri" w:cs="Simplified Arabic" w:hint="cs"/>
          <w:b/>
          <w:sz w:val="32"/>
          <w:szCs w:val="32"/>
          <w:rtl/>
        </w:rPr>
        <w:t xml:space="preserve"> القاضي ما يصنع بشاهد الزور من العقوبة ؟ </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قال :[لا]</w:t>
      </w:r>
      <w:r w:rsidRPr="003D748B">
        <w:rPr>
          <w:rFonts w:ascii="Calibri" w:eastAsia="Times New Roman" w:hAnsi="Calibri" w:cs="Simplified Arabic" w:hint="cs"/>
          <w:b/>
          <w:smallCaps/>
          <w:sz w:val="32"/>
          <w:szCs w:val="32"/>
          <w:vertAlign w:val="superscript"/>
          <w:rtl/>
        </w:rPr>
        <w:t xml:space="preserve"> (357)</w:t>
      </w:r>
      <w:r w:rsidRPr="003D748B">
        <w:rPr>
          <w:rFonts w:ascii="Calibri" w:eastAsia="Times New Roman" w:hAnsi="Calibri" w:cs="Simplified Arabic" w:hint="cs"/>
          <w:b/>
          <w:sz w:val="32"/>
          <w:szCs w:val="32"/>
          <w:rtl/>
        </w:rPr>
        <w:t xml:space="preserve">، ولكنه يسأل عنه فإن عدل أمضى شهادته ، ولا أقبل هذا لأنه من التهاتر. </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lastRenderedPageBreak/>
        <w:t xml:space="preserve">    وعن محمد : لو شهد بشهادة عند قاض بعدل ، ثم أتاه قوم</w:t>
      </w:r>
      <w:r w:rsidRPr="003D748B">
        <w:rPr>
          <w:rFonts w:ascii="Calibri" w:eastAsia="Times New Roman" w:hAnsi="Calibri" w:cs="Simplified Arabic" w:hint="cs"/>
          <w:b/>
          <w:smallCaps/>
          <w:sz w:val="32"/>
          <w:szCs w:val="32"/>
          <w:vertAlign w:val="superscript"/>
          <w:rtl/>
        </w:rPr>
        <w:t>(358)</w:t>
      </w:r>
      <w:r w:rsidRPr="003D748B">
        <w:rPr>
          <w:rFonts w:ascii="Calibri" w:eastAsia="Times New Roman" w:hAnsi="Calibri" w:cs="Simplified Arabic" w:hint="cs"/>
          <w:b/>
          <w:sz w:val="32"/>
          <w:szCs w:val="32"/>
          <w:rtl/>
        </w:rPr>
        <w:t xml:space="preserve"> علانية فقالوا : أنا رأيناه أمس سكران ، أو جامع بالزنا ، أو شرب الخمر. </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قال : أن كان شيئاً يلزمه فيه حق من حد [81/ب] ، أو مال يرده على صاحبه ، أبطلت</w:t>
      </w:r>
      <w:r w:rsidRPr="003D748B">
        <w:rPr>
          <w:rFonts w:ascii="Calibri" w:eastAsia="Times New Roman" w:hAnsi="Calibri" w:cs="Simplified Arabic" w:hint="cs"/>
          <w:b/>
          <w:smallCaps/>
          <w:sz w:val="32"/>
          <w:szCs w:val="32"/>
          <w:vertAlign w:val="superscript"/>
          <w:rtl/>
        </w:rPr>
        <w:t>(359)</w:t>
      </w:r>
      <w:r w:rsidRPr="003D748B">
        <w:rPr>
          <w:rFonts w:ascii="Calibri" w:eastAsia="Times New Roman" w:hAnsi="Calibri" w:cs="Simplified Arabic" w:hint="cs"/>
          <w:b/>
          <w:sz w:val="32"/>
          <w:szCs w:val="32"/>
          <w:rtl/>
        </w:rPr>
        <w:t xml:space="preserve"> شهادته ، وإن كان إنما يراد بهذا إبطال شهادته</w:t>
      </w:r>
      <w:r w:rsidRPr="003D748B">
        <w:rPr>
          <w:rFonts w:ascii="Calibri" w:eastAsia="Times New Roman" w:hAnsi="Calibri" w:cs="Simplified Arabic" w:hint="cs"/>
          <w:b/>
          <w:smallCaps/>
          <w:sz w:val="32"/>
          <w:szCs w:val="32"/>
          <w:vertAlign w:val="superscript"/>
          <w:rtl/>
        </w:rPr>
        <w:t>(360)</w:t>
      </w:r>
      <w:r w:rsidRPr="003D748B">
        <w:rPr>
          <w:rFonts w:ascii="Calibri" w:eastAsia="Times New Roman" w:hAnsi="Calibri" w:cs="Simplified Arabic" w:hint="cs"/>
          <w:b/>
          <w:sz w:val="32"/>
          <w:szCs w:val="32"/>
          <w:rtl/>
        </w:rPr>
        <w:t xml:space="preserve">، [لا يراد بذلك حق يلزمه سألت عنه فإذا عدل قبلت شهادته] </w:t>
      </w:r>
      <w:r w:rsidRPr="003D748B">
        <w:rPr>
          <w:rFonts w:ascii="Calibri" w:eastAsia="Times New Roman" w:hAnsi="Calibri" w:cs="Simplified Arabic" w:hint="cs"/>
          <w:b/>
          <w:smallCaps/>
          <w:sz w:val="32"/>
          <w:szCs w:val="32"/>
          <w:vertAlign w:val="superscript"/>
          <w:rtl/>
        </w:rPr>
        <w:t>(361)</w:t>
      </w:r>
      <w:r w:rsidRPr="003D748B">
        <w:rPr>
          <w:rFonts w:ascii="Calibri" w:eastAsia="Times New Roman" w:hAnsi="Calibri" w:cs="Simplified Arabic" w:hint="cs"/>
          <w:b/>
          <w:sz w:val="32"/>
          <w:szCs w:val="32"/>
          <w:rtl/>
        </w:rPr>
        <w:t xml:space="preserve">، ولم التفت الى شهادتهم. وإذا أقام المدعي عليه البينة على إقرار المدعي أن شهوده شهدوا بزور ، أو أنهم لم يحضروا المجلس الذي كان فيه [هذا] </w:t>
      </w:r>
      <w:r w:rsidRPr="003D748B">
        <w:rPr>
          <w:rFonts w:ascii="Calibri" w:eastAsia="Times New Roman" w:hAnsi="Calibri" w:cs="Simplified Arabic" w:hint="cs"/>
          <w:b/>
          <w:smallCaps/>
          <w:sz w:val="32"/>
          <w:szCs w:val="32"/>
          <w:vertAlign w:val="superscript"/>
          <w:rtl/>
        </w:rPr>
        <w:t>(362)</w:t>
      </w:r>
      <w:r w:rsidRPr="003D748B">
        <w:rPr>
          <w:rFonts w:ascii="Calibri" w:eastAsia="Times New Roman" w:hAnsi="Calibri" w:cs="Simplified Arabic" w:hint="cs"/>
          <w:b/>
          <w:sz w:val="32"/>
          <w:szCs w:val="32"/>
          <w:rtl/>
        </w:rPr>
        <w:t xml:space="preserve"> الأمر ، أو بعض ما وصفت لك من الجرح الذي لا يقبل على الشهود ، فإنه يقبل ذلك</w:t>
      </w:r>
      <w:r w:rsidRPr="003D748B">
        <w:rPr>
          <w:rFonts w:ascii="Calibri" w:eastAsia="Times New Roman" w:hAnsi="Calibri" w:cs="Simplified Arabic" w:hint="cs"/>
          <w:b/>
          <w:smallCaps/>
          <w:sz w:val="32"/>
          <w:szCs w:val="32"/>
          <w:vertAlign w:val="superscript"/>
          <w:rtl/>
        </w:rPr>
        <w:t>(363)</w:t>
      </w:r>
      <w:r w:rsidRPr="003D748B">
        <w:rPr>
          <w:rFonts w:ascii="Calibri" w:eastAsia="Times New Roman" w:hAnsi="Calibri" w:cs="Simplified Arabic" w:hint="cs"/>
          <w:b/>
          <w:sz w:val="32"/>
          <w:szCs w:val="32"/>
          <w:rtl/>
        </w:rPr>
        <w:t>، وتبطل شهادة شهود المدعي.</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ولو قال المدعي قبله : أنا أقيم البينة على الشهود بالزنا ، أو شرب الخمر ، فأحضر شهوده ، قبلت شهادتهم ، وأمضيت الحد عليهم ، وأبطلت الشهادة الأولى ، لأنهم أوجبوا عليه حداً ، وإنما الذي لا يقبل أن يريدوا</w:t>
      </w:r>
      <w:r w:rsidRPr="003D748B">
        <w:rPr>
          <w:rFonts w:ascii="Calibri" w:eastAsia="Times New Roman" w:hAnsi="Calibri" w:cs="Simplified Arabic" w:hint="cs"/>
          <w:b/>
          <w:smallCaps/>
          <w:sz w:val="32"/>
          <w:szCs w:val="32"/>
          <w:vertAlign w:val="superscript"/>
          <w:rtl/>
        </w:rPr>
        <w:t>(364)</w:t>
      </w:r>
      <w:r w:rsidRPr="003D748B">
        <w:rPr>
          <w:rFonts w:ascii="Calibri" w:eastAsia="Times New Roman" w:hAnsi="Calibri" w:cs="Simplified Arabic" w:hint="cs"/>
          <w:b/>
          <w:sz w:val="32"/>
          <w:szCs w:val="32"/>
          <w:rtl/>
        </w:rPr>
        <w:t xml:space="preserve"> أبطال الشهادة. </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قلت : فقد مر هذا في الوجه الثاني ، وفي هذا زيادة أن إبطال الشهادة بعد إمضاء الحد.</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قال محمد : كان أبو حنيفة يقبل تعديل الأعمى ، والمرأة ، والعبد</w:t>
      </w:r>
      <w:r w:rsidRPr="003D748B">
        <w:rPr>
          <w:rFonts w:ascii="Calibri" w:eastAsia="Times New Roman" w:hAnsi="Calibri" w:cs="Simplified Arabic" w:hint="cs"/>
          <w:b/>
          <w:smallCaps/>
          <w:sz w:val="32"/>
          <w:szCs w:val="32"/>
          <w:vertAlign w:val="superscript"/>
          <w:rtl/>
        </w:rPr>
        <w:t>(365)</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وقال محمد : لا يجوز تعديل الأعمى ، ولا المرأة ، ولا العبد.</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قال : سألت محمداً عن شاهدين عدلين [شهدا]</w:t>
      </w:r>
      <w:r w:rsidRPr="003D748B">
        <w:rPr>
          <w:rFonts w:ascii="Calibri" w:eastAsia="Times New Roman" w:hAnsi="Calibri" w:cs="Simplified Arabic" w:hint="cs"/>
          <w:b/>
          <w:smallCaps/>
          <w:sz w:val="32"/>
          <w:szCs w:val="32"/>
          <w:vertAlign w:val="superscript"/>
          <w:rtl/>
        </w:rPr>
        <w:t>(366)</w:t>
      </w:r>
      <w:r w:rsidRPr="003D748B">
        <w:rPr>
          <w:rFonts w:ascii="Calibri" w:eastAsia="Times New Roman" w:hAnsi="Calibri" w:cs="Simplified Arabic" w:hint="cs"/>
          <w:b/>
          <w:sz w:val="32"/>
          <w:szCs w:val="32"/>
          <w:rtl/>
        </w:rPr>
        <w:t xml:space="preserve"> عند رجل أن فلاناً هذا عدل ، هل يسعه إذا سئل عنه في شهادة</w:t>
      </w:r>
      <w:r w:rsidRPr="003D748B">
        <w:rPr>
          <w:rFonts w:ascii="Calibri" w:eastAsia="Times New Roman" w:hAnsi="Calibri" w:cs="Simplified Arabic" w:hint="cs"/>
          <w:b/>
          <w:smallCaps/>
          <w:sz w:val="32"/>
          <w:szCs w:val="32"/>
          <w:vertAlign w:val="superscript"/>
          <w:rtl/>
        </w:rPr>
        <w:t>(367)</w:t>
      </w:r>
      <w:r w:rsidRPr="003D748B">
        <w:rPr>
          <w:rFonts w:ascii="Calibri" w:eastAsia="Times New Roman" w:hAnsi="Calibri" w:cs="Simplified Arabic" w:hint="cs"/>
          <w:b/>
          <w:sz w:val="32"/>
          <w:szCs w:val="32"/>
          <w:rtl/>
        </w:rPr>
        <w:t xml:space="preserve"> أن يعدلهُ ، وهو لا يعرفه ؟ </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قال : إذا كان اللذان عدلاه يعرفان التعديل ، وسعه أن يعدله ، وهو لا يعرفه</w:t>
      </w:r>
      <w:r w:rsidRPr="003D748B">
        <w:rPr>
          <w:rFonts w:ascii="Calibri" w:eastAsia="Times New Roman" w:hAnsi="Calibri" w:cs="Simplified Arabic" w:hint="cs"/>
          <w:b/>
          <w:smallCaps/>
          <w:sz w:val="32"/>
          <w:szCs w:val="32"/>
          <w:vertAlign w:val="superscript"/>
          <w:rtl/>
        </w:rPr>
        <w:t>(368)</w:t>
      </w:r>
      <w:r w:rsidRPr="003D748B">
        <w:rPr>
          <w:rFonts w:ascii="Calibri" w:eastAsia="Times New Roman" w:hAnsi="Calibri" w:cs="Simplified Arabic" w:hint="cs"/>
          <w:b/>
          <w:sz w:val="32"/>
          <w:szCs w:val="32"/>
          <w:rtl/>
        </w:rPr>
        <w:t>. فقال : شهد عندي</w:t>
      </w:r>
      <w:r w:rsidRPr="003D748B">
        <w:rPr>
          <w:rFonts w:ascii="Calibri" w:eastAsia="Times New Roman" w:hAnsi="Calibri" w:cs="Simplified Arabic" w:hint="cs"/>
          <w:b/>
          <w:smallCaps/>
          <w:sz w:val="32"/>
          <w:szCs w:val="32"/>
          <w:vertAlign w:val="superscript"/>
          <w:rtl/>
        </w:rPr>
        <w:t>(369)</w:t>
      </w:r>
      <w:r w:rsidRPr="003D748B">
        <w:rPr>
          <w:rFonts w:ascii="Calibri" w:eastAsia="Times New Roman" w:hAnsi="Calibri" w:cs="Simplified Arabic" w:hint="cs"/>
          <w:b/>
          <w:sz w:val="32"/>
          <w:szCs w:val="32"/>
          <w:rtl/>
        </w:rPr>
        <w:t xml:space="preserve"> شاهدان بذلك ، جاز أيضاً في قياس قول أبي حنيفة لأنه يجيز تعديل الواحد. </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وفي قول محمد : هو معدل واحد حتى يجئ معه معدل آخر ، قلت له : فاسق أشهد رجلين على شهادته ثم صلح. </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قال : لا يشهد الشاهدان بتلك الشهادة إلا يشهدهما ثانية [82/أ] بعدما صلح ، ولو أشهدهما ، وهو عدل ثم فسد لم</w:t>
      </w:r>
      <w:r w:rsidRPr="003D748B">
        <w:rPr>
          <w:rFonts w:ascii="Calibri" w:eastAsia="Times New Roman" w:hAnsi="Calibri" w:cs="Simplified Arabic" w:hint="cs"/>
          <w:b/>
          <w:smallCaps/>
          <w:sz w:val="32"/>
          <w:szCs w:val="32"/>
          <w:vertAlign w:val="superscript"/>
          <w:rtl/>
        </w:rPr>
        <w:t>(370)</w:t>
      </w:r>
      <w:r w:rsidRPr="003D748B">
        <w:rPr>
          <w:rFonts w:ascii="Calibri" w:eastAsia="Times New Roman" w:hAnsi="Calibri" w:cs="Simplified Arabic" w:hint="cs"/>
          <w:b/>
          <w:sz w:val="32"/>
          <w:szCs w:val="32"/>
          <w:rtl/>
        </w:rPr>
        <w:t xml:space="preserve"> يسعهما أن يمضيا عليه</w:t>
      </w:r>
      <w:r w:rsidRPr="003D748B">
        <w:rPr>
          <w:rFonts w:ascii="Calibri" w:eastAsia="Times New Roman" w:hAnsi="Calibri" w:cs="Simplified Arabic" w:hint="cs"/>
          <w:b/>
          <w:smallCaps/>
          <w:sz w:val="32"/>
          <w:szCs w:val="32"/>
          <w:vertAlign w:val="superscript"/>
          <w:rtl/>
        </w:rPr>
        <w:t>(371)</w:t>
      </w:r>
      <w:r w:rsidRPr="003D748B">
        <w:rPr>
          <w:rFonts w:ascii="Calibri" w:eastAsia="Times New Roman" w:hAnsi="Calibri" w:cs="Simplified Arabic" w:hint="cs"/>
          <w:b/>
          <w:sz w:val="32"/>
          <w:szCs w:val="32"/>
          <w:rtl/>
        </w:rPr>
        <w:t>.</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وقال : لا تقبل شهادة من يجلس مجالس الفجور ، والمجانة على الشراب ، وإن لم يسكر</w:t>
      </w:r>
      <w:r w:rsidRPr="003D748B">
        <w:rPr>
          <w:rFonts w:ascii="Calibri" w:eastAsia="Times New Roman" w:hAnsi="Calibri" w:cs="Simplified Arabic" w:hint="cs"/>
          <w:b/>
          <w:smallCaps/>
          <w:sz w:val="32"/>
          <w:szCs w:val="32"/>
          <w:vertAlign w:val="superscript"/>
          <w:rtl/>
        </w:rPr>
        <w:t>(372)</w:t>
      </w:r>
      <w:r w:rsidRPr="003D748B">
        <w:rPr>
          <w:rFonts w:ascii="Calibri" w:eastAsia="Times New Roman" w:hAnsi="Calibri" w:cs="Simplified Arabic" w:hint="cs"/>
          <w:b/>
          <w:sz w:val="32"/>
          <w:szCs w:val="32"/>
          <w:rtl/>
        </w:rPr>
        <w:t xml:space="preserve">، وإذا سلم الرجل من الفواحش التي فيها الحدود ، وما يشبه ذلك من </w:t>
      </w:r>
      <w:r w:rsidRPr="003D748B">
        <w:rPr>
          <w:rFonts w:ascii="Calibri" w:eastAsia="Times New Roman" w:hAnsi="Calibri" w:cs="Simplified Arabic" w:hint="cs"/>
          <w:b/>
          <w:sz w:val="32"/>
          <w:szCs w:val="32"/>
          <w:rtl/>
        </w:rPr>
        <w:lastRenderedPageBreak/>
        <w:t>العظائم نظرنا</w:t>
      </w:r>
      <w:r w:rsidRPr="003D748B">
        <w:rPr>
          <w:rFonts w:ascii="Calibri" w:eastAsia="Times New Roman" w:hAnsi="Calibri" w:cs="Simplified Arabic" w:hint="cs"/>
          <w:b/>
          <w:smallCaps/>
          <w:sz w:val="32"/>
          <w:szCs w:val="32"/>
          <w:vertAlign w:val="superscript"/>
          <w:rtl/>
        </w:rPr>
        <w:t>(373)</w:t>
      </w:r>
      <w:r w:rsidRPr="003D748B">
        <w:rPr>
          <w:rFonts w:ascii="Calibri" w:eastAsia="Times New Roman" w:hAnsi="Calibri" w:cs="Simplified Arabic" w:hint="cs"/>
          <w:b/>
          <w:sz w:val="32"/>
          <w:szCs w:val="32"/>
          <w:rtl/>
        </w:rPr>
        <w:t xml:space="preserve"> في معاصيه وفي طاعته ، فإن كان يؤدي الفرائض وأخلاق البر فيه أكثر من المعاصي قبلنا شهادته ، لأنه لا يسلم عبد من ذنب. وإذا ترك الصلاة في الجماعة والجمع استخفافاً بها أو مجانة</w:t>
      </w:r>
      <w:r w:rsidRPr="003D748B">
        <w:rPr>
          <w:rFonts w:ascii="Calibri" w:eastAsia="Times New Roman" w:hAnsi="Calibri" w:cs="Simplified Arabic" w:hint="cs"/>
          <w:b/>
          <w:smallCaps/>
          <w:sz w:val="32"/>
          <w:szCs w:val="32"/>
          <w:vertAlign w:val="superscript"/>
          <w:rtl/>
        </w:rPr>
        <w:t>(374)</w:t>
      </w:r>
      <w:r w:rsidRPr="003D748B">
        <w:rPr>
          <w:rFonts w:ascii="Calibri" w:eastAsia="Times New Roman" w:hAnsi="Calibri" w:cs="Simplified Arabic" w:hint="cs"/>
          <w:b/>
          <w:sz w:val="32"/>
          <w:szCs w:val="32"/>
          <w:rtl/>
        </w:rPr>
        <w:t>، فلا شهادة له</w:t>
      </w:r>
      <w:r w:rsidRPr="003D748B">
        <w:rPr>
          <w:rFonts w:ascii="Calibri" w:eastAsia="Times New Roman" w:hAnsi="Calibri" w:cs="Simplified Arabic" w:hint="cs"/>
          <w:b/>
          <w:smallCaps/>
          <w:sz w:val="32"/>
          <w:szCs w:val="32"/>
          <w:vertAlign w:val="superscript"/>
          <w:rtl/>
        </w:rPr>
        <w:t>(375)</w:t>
      </w:r>
      <w:r w:rsidRPr="003D748B">
        <w:rPr>
          <w:rFonts w:ascii="Calibri" w:eastAsia="Times New Roman" w:hAnsi="Calibri" w:cs="Simplified Arabic" w:hint="cs"/>
          <w:b/>
          <w:sz w:val="32"/>
          <w:szCs w:val="32"/>
          <w:rtl/>
        </w:rPr>
        <w:t>، وإن تركه على تأويل الهوى ، وكان عدلاً فيما سوى ذلك قبلت شهادته.</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رجل شهد وهو فاسق ثم تاب وصلح قبل أن يمضي الحكم ، لا ينبغي للقاضي أن يمضي تلك الشهادة</w:t>
      </w:r>
      <w:r w:rsidRPr="003D748B">
        <w:rPr>
          <w:rFonts w:ascii="Calibri" w:eastAsia="Times New Roman" w:hAnsi="Calibri" w:cs="Simplified Arabic" w:hint="cs"/>
          <w:b/>
          <w:smallCaps/>
          <w:sz w:val="32"/>
          <w:szCs w:val="32"/>
          <w:vertAlign w:val="superscript"/>
          <w:rtl/>
        </w:rPr>
        <w:t>(376)</w:t>
      </w:r>
      <w:r w:rsidRPr="003D748B">
        <w:rPr>
          <w:rFonts w:ascii="Calibri" w:eastAsia="Times New Roman" w:hAnsi="Calibri" w:cs="Simplified Arabic" w:hint="cs"/>
          <w:b/>
          <w:sz w:val="32"/>
          <w:szCs w:val="32"/>
          <w:rtl/>
        </w:rPr>
        <w:t>.</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وقال : إذا كان مقيماً على كبيرة لا تقبل شهادته</w:t>
      </w:r>
      <w:r w:rsidRPr="003D748B">
        <w:rPr>
          <w:rFonts w:ascii="Calibri" w:eastAsia="Times New Roman" w:hAnsi="Calibri" w:cs="Simplified Arabic" w:hint="cs"/>
          <w:b/>
          <w:smallCaps/>
          <w:sz w:val="32"/>
          <w:szCs w:val="32"/>
          <w:vertAlign w:val="superscript"/>
          <w:rtl/>
        </w:rPr>
        <w:t>(377)</w:t>
      </w:r>
      <w:r w:rsidRPr="003D748B">
        <w:rPr>
          <w:rFonts w:ascii="Calibri" w:eastAsia="Times New Roman" w:hAnsi="Calibri" w:cs="Simplified Arabic" w:hint="cs"/>
          <w:b/>
          <w:sz w:val="32"/>
          <w:szCs w:val="32"/>
          <w:rtl/>
        </w:rPr>
        <w:t>.</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قلت : فإن  غنى في شعر بغناء فيه فحش وهو غير ذلك ، لا بأس به.</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قال : لا تبطل شهادته ؛ لأنه</w:t>
      </w:r>
      <w:r w:rsidRPr="003D748B">
        <w:rPr>
          <w:rFonts w:ascii="Calibri" w:eastAsia="Times New Roman" w:hAnsi="Calibri" w:cs="Simplified Arabic" w:hint="cs"/>
          <w:b/>
          <w:smallCaps/>
          <w:sz w:val="32"/>
          <w:szCs w:val="32"/>
          <w:vertAlign w:val="superscript"/>
          <w:rtl/>
        </w:rPr>
        <w:t>(378)</w:t>
      </w:r>
      <w:r w:rsidRPr="003D748B">
        <w:rPr>
          <w:rFonts w:ascii="Calibri" w:eastAsia="Times New Roman" w:hAnsi="Calibri" w:cs="Simplified Arabic" w:hint="cs"/>
          <w:b/>
          <w:sz w:val="32"/>
          <w:szCs w:val="32"/>
          <w:rtl/>
        </w:rPr>
        <w:t xml:space="preserve"> إنما يحكي ذلك الغناء عن غيره.</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وذكر </w:t>
      </w:r>
      <w:proofErr w:type="spellStart"/>
      <w:r w:rsidRPr="003D748B">
        <w:rPr>
          <w:rFonts w:ascii="Calibri" w:eastAsia="Times New Roman" w:hAnsi="Calibri" w:cs="Simplified Arabic" w:hint="cs"/>
          <w:b/>
          <w:sz w:val="32"/>
          <w:szCs w:val="32"/>
          <w:rtl/>
        </w:rPr>
        <w:t>إبن</w:t>
      </w:r>
      <w:proofErr w:type="spellEnd"/>
      <w:r w:rsidRPr="003D748B">
        <w:rPr>
          <w:rFonts w:ascii="Calibri" w:eastAsia="Times New Roman" w:hAnsi="Calibri" w:cs="Simplified Arabic" w:hint="cs"/>
          <w:b/>
          <w:sz w:val="32"/>
          <w:szCs w:val="32"/>
          <w:rtl/>
        </w:rPr>
        <w:t xml:space="preserve"> سماعة في نوادره : عن أبي يوسف ، قال</w:t>
      </w:r>
      <w:r w:rsidRPr="003D748B">
        <w:rPr>
          <w:rFonts w:ascii="Calibri" w:eastAsia="Times New Roman" w:hAnsi="Calibri" w:cs="Simplified Arabic" w:hint="cs"/>
          <w:b/>
          <w:smallCaps/>
          <w:sz w:val="32"/>
          <w:szCs w:val="32"/>
          <w:vertAlign w:val="superscript"/>
          <w:rtl/>
        </w:rPr>
        <w:t>(379)</w:t>
      </w:r>
      <w:r w:rsidRPr="003D748B">
        <w:rPr>
          <w:rFonts w:ascii="Calibri" w:eastAsia="Times New Roman" w:hAnsi="Calibri" w:cs="Simplified Arabic" w:hint="cs"/>
          <w:b/>
          <w:sz w:val="32"/>
          <w:szCs w:val="32"/>
          <w:rtl/>
        </w:rPr>
        <w:t xml:space="preserve"> : أجيز في التزكية سراً تزكية العبد ، والمرأة ، والأعمى ، والمحدود إذا كانوا عدولاً فزكوا لي رجلاً في السر، قبلت منهم ، وأجزت قولهم ، وليست هذه شهادة أنما هذا الدين</w:t>
      </w:r>
      <w:r w:rsidRPr="003D748B">
        <w:rPr>
          <w:rFonts w:ascii="Calibri" w:eastAsia="Times New Roman" w:hAnsi="Calibri" w:cs="Simplified Arabic" w:hint="cs"/>
          <w:b/>
          <w:smallCaps/>
          <w:sz w:val="32"/>
          <w:szCs w:val="32"/>
          <w:vertAlign w:val="superscript"/>
          <w:rtl/>
        </w:rPr>
        <w:t>(380)</w:t>
      </w:r>
      <w:r w:rsidRPr="003D748B">
        <w:rPr>
          <w:rFonts w:ascii="Calibri" w:eastAsia="Times New Roman" w:hAnsi="Calibri" w:cs="Simplified Arabic" w:hint="cs"/>
          <w:b/>
          <w:sz w:val="32"/>
          <w:szCs w:val="32"/>
          <w:rtl/>
        </w:rPr>
        <w:t>.</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ولو كان عبداً يزكي رجلاً في العلانية لم</w:t>
      </w:r>
      <w:r w:rsidRPr="003D748B">
        <w:rPr>
          <w:rFonts w:ascii="Calibri" w:eastAsia="Times New Roman" w:hAnsi="Calibri" w:cs="Simplified Arabic" w:hint="cs"/>
          <w:b/>
          <w:smallCaps/>
          <w:sz w:val="32"/>
          <w:szCs w:val="32"/>
          <w:vertAlign w:val="superscript"/>
          <w:rtl/>
        </w:rPr>
        <w:t xml:space="preserve">(381) </w:t>
      </w:r>
      <w:r w:rsidRPr="003D748B">
        <w:rPr>
          <w:rFonts w:ascii="Calibri" w:eastAsia="Times New Roman" w:hAnsi="Calibri" w:cs="Simplified Arabic" w:hint="cs"/>
          <w:b/>
          <w:sz w:val="32"/>
          <w:szCs w:val="32"/>
          <w:rtl/>
        </w:rPr>
        <w:t>أقبل تزكيته ، وكذلك الأعمى ، والمحدود لا أقبل في تزكية العلانية إلا ما كنت أقبله في الشهادة ، فأما تزكية السر فإن ذلك ليس بشهادة.</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قال أبو يوسف : لا اجيز شهادة الذمي إذا سكر.</w:t>
      </w:r>
    </w:p>
    <w:p w:rsidR="003D748B" w:rsidRPr="003D748B" w:rsidRDefault="003D748B" w:rsidP="003D748B">
      <w:pPr>
        <w:tabs>
          <w:tab w:val="left" w:pos="3236"/>
        </w:tabs>
        <w:spacing w:after="0" w:line="240" w:lineRule="auto"/>
        <w:jc w:val="lowKashida"/>
        <w:rPr>
          <w:rFonts w:ascii="Calibri" w:eastAsia="Times New Roman" w:hAnsi="Calibri" w:cs="Simplified Arabic" w:hint="cs"/>
          <w:b/>
          <w:sz w:val="32"/>
          <w:szCs w:val="32"/>
          <w:rtl/>
        </w:rPr>
      </w:pPr>
      <w:r w:rsidRPr="003D748B">
        <w:rPr>
          <w:rFonts w:ascii="Calibri" w:eastAsia="Times New Roman" w:hAnsi="Calibri" w:cs="Simplified Arabic" w:hint="cs"/>
          <w:b/>
          <w:sz w:val="32"/>
          <w:szCs w:val="32"/>
          <w:rtl/>
        </w:rPr>
        <w:t xml:space="preserve">     قال إبراهيم : سألت محمداً عن الرجل يشهد عند القاضي ، وهو على رأس خمسين فرسخاً ، فيبعث القاضي أميناً على جعل يسأل</w:t>
      </w:r>
      <w:r w:rsidRPr="003D748B">
        <w:rPr>
          <w:rFonts w:ascii="Calibri" w:eastAsia="Times New Roman" w:hAnsi="Calibri" w:cs="Simplified Arabic" w:hint="cs"/>
          <w:b/>
          <w:smallCaps/>
          <w:sz w:val="32"/>
          <w:szCs w:val="32"/>
          <w:vertAlign w:val="superscript"/>
          <w:rtl/>
        </w:rPr>
        <w:t>(382)</w:t>
      </w:r>
      <w:r w:rsidRPr="003D748B">
        <w:rPr>
          <w:rFonts w:ascii="Calibri" w:eastAsia="Times New Roman" w:hAnsi="Calibri" w:cs="Simplified Arabic" w:hint="cs"/>
          <w:b/>
          <w:sz w:val="32"/>
          <w:szCs w:val="32"/>
          <w:rtl/>
        </w:rPr>
        <w:t xml:space="preserve"> المعدل عن الشاهدين، على من يكون الجعل</w:t>
      </w:r>
      <w:r w:rsidRPr="003D748B">
        <w:rPr>
          <w:rFonts w:ascii="Calibri" w:eastAsia="Times New Roman" w:hAnsi="Calibri" w:cs="Simplified Arabic" w:hint="cs"/>
          <w:b/>
          <w:smallCaps/>
          <w:sz w:val="32"/>
          <w:szCs w:val="32"/>
          <w:vertAlign w:val="superscript"/>
          <w:rtl/>
        </w:rPr>
        <w:t>(383)</w:t>
      </w:r>
      <w:r w:rsidRPr="003D748B">
        <w:rPr>
          <w:rFonts w:ascii="Calibri" w:eastAsia="Times New Roman" w:hAnsi="Calibri" w:cs="Simplified Arabic" w:hint="cs"/>
          <w:b/>
          <w:sz w:val="32"/>
          <w:szCs w:val="32"/>
          <w:rtl/>
        </w:rPr>
        <w:t>.</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قال : [82/ب] على المدعي ، ألا ترى أن الصحيفة التي يكتب فيها قضيته عليه.</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وقال : في رجل أعجمي صوام قوام مغفل يخشى عليه أن يلقن فيأخذ به.</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قال : هذا أشد من الفاسق في الشهادة.</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وسئل عن العدل في الشهادة ؟</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قال : الذي لم يظهر منه ريبهٌ.</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lastRenderedPageBreak/>
        <w:t xml:space="preserve">     وقال : من شرب النبيذ ، ولعب بالشطرنج ، وهو متأول أقبل شهادته</w:t>
      </w:r>
      <w:r w:rsidRPr="003D748B">
        <w:rPr>
          <w:rFonts w:ascii="Calibri" w:eastAsia="Times New Roman" w:hAnsi="Calibri" w:cs="Simplified Arabic" w:hint="cs"/>
          <w:b/>
          <w:smallCaps/>
          <w:sz w:val="32"/>
          <w:szCs w:val="32"/>
          <w:vertAlign w:val="superscript"/>
          <w:rtl/>
        </w:rPr>
        <w:t>(384)</w:t>
      </w:r>
      <w:r w:rsidRPr="003D748B">
        <w:rPr>
          <w:rFonts w:ascii="Calibri" w:eastAsia="Times New Roman" w:hAnsi="Calibri" w:cs="Simplified Arabic" w:hint="cs"/>
          <w:b/>
          <w:sz w:val="32"/>
          <w:szCs w:val="32"/>
          <w:rtl/>
        </w:rPr>
        <w:t>.</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وروى أبو سعيد ، عن محمد في كتاب التزكية : أن أبا حنيفة قال : في شهود القصاص ، والحدود ، وفي شهود المال ، إذا طعن المشهود عليه فيهم لم يقبل القاضي شهادتهم حتى يعدلوا عنده سراً ، وعلانية.</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وكذلك قال أبو يوسف ومحمد : في جميع الشهود، وان لم يطعن فيهم الخصوم, قلت قد تقدم ان الفتوى على قولهما كما صرح به في عامة</w:t>
      </w:r>
      <w:r w:rsidRPr="003D748B">
        <w:rPr>
          <w:rFonts w:ascii="Calibri" w:eastAsia="Times New Roman" w:hAnsi="Calibri" w:cs="Simplified Arabic" w:hint="cs"/>
          <w:b/>
          <w:smallCaps/>
          <w:sz w:val="32"/>
          <w:szCs w:val="32"/>
          <w:vertAlign w:val="superscript"/>
          <w:rtl/>
        </w:rPr>
        <w:t>(385)</w:t>
      </w:r>
      <w:r w:rsidRPr="003D748B">
        <w:rPr>
          <w:rFonts w:ascii="Calibri" w:eastAsia="Times New Roman" w:hAnsi="Calibri" w:cs="Simplified Arabic" w:hint="cs"/>
          <w:b/>
          <w:sz w:val="32"/>
          <w:szCs w:val="32"/>
          <w:rtl/>
        </w:rPr>
        <w:t xml:space="preserve"> الكتب المصنفات.   </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قال : فإن قال المشهود عليه وهو عدل ممن يسأل عن الشهود : [هم]</w:t>
      </w:r>
      <w:r w:rsidRPr="003D748B">
        <w:rPr>
          <w:rFonts w:ascii="Calibri" w:eastAsia="Times New Roman" w:hAnsi="Calibri" w:cs="Simplified Arabic" w:hint="cs"/>
          <w:b/>
          <w:smallCaps/>
          <w:sz w:val="32"/>
          <w:szCs w:val="32"/>
          <w:vertAlign w:val="superscript"/>
          <w:rtl/>
        </w:rPr>
        <w:t xml:space="preserve"> (386)</w:t>
      </w:r>
      <w:r w:rsidRPr="003D748B">
        <w:rPr>
          <w:rFonts w:ascii="Calibri" w:eastAsia="Times New Roman" w:hAnsi="Calibri" w:cs="Simplified Arabic" w:hint="cs"/>
          <w:b/>
          <w:sz w:val="32"/>
          <w:szCs w:val="32"/>
          <w:rtl/>
        </w:rPr>
        <w:t xml:space="preserve"> عدول ، ولكنهم قد أوهموا في شهادتاهم.</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قال محمد : هذا كأنه قد زكاهم واحد ، فمن قبل تزكية رجل واحد قضى بهذه الشهادة ، وهو قول أبي يوسف ، وأما في قول محمد : فإنه ينبغي للقاضي أن يسأل رجلاً آخر أيضاً، وقد مرت رواية محمد بخلاف هذا.</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قلت : ذاك أولى لأنه مصرح فيه أنه قال : وهذا مخرج.</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قال : واذا عدل المشهود عليه الشهود بعدما شهدوا عليه ، [ثم طعن فيهم ، لم يقبل طعنهُ وقضى عليه ، وإن كان عدلهم قبل أن يشهدوا عليه] </w:t>
      </w:r>
      <w:r w:rsidRPr="003D748B">
        <w:rPr>
          <w:rFonts w:ascii="Calibri" w:eastAsia="Times New Roman" w:hAnsi="Calibri" w:cs="Simplified Arabic" w:hint="cs"/>
          <w:b/>
          <w:smallCaps/>
          <w:sz w:val="32"/>
          <w:szCs w:val="32"/>
          <w:vertAlign w:val="superscript"/>
          <w:rtl/>
        </w:rPr>
        <w:t>(387)</w:t>
      </w:r>
      <w:r w:rsidRPr="003D748B">
        <w:rPr>
          <w:rFonts w:ascii="Calibri" w:eastAsia="Times New Roman" w:hAnsi="Calibri" w:cs="Simplified Arabic" w:hint="cs"/>
          <w:b/>
          <w:sz w:val="32"/>
          <w:szCs w:val="32"/>
          <w:rtl/>
        </w:rPr>
        <w:t xml:space="preserve"> فلما شهدوا عليه طعن فيهم ، لم يقض عليه بتعديله</w:t>
      </w:r>
      <w:r w:rsidRPr="003D748B">
        <w:rPr>
          <w:rFonts w:ascii="Calibri" w:eastAsia="Times New Roman" w:hAnsi="Calibri" w:cs="Simplified Arabic" w:hint="cs"/>
          <w:b/>
          <w:smallCaps/>
          <w:sz w:val="32"/>
          <w:szCs w:val="32"/>
          <w:vertAlign w:val="superscript"/>
          <w:rtl/>
        </w:rPr>
        <w:t>(388)</w:t>
      </w:r>
      <w:r w:rsidRPr="003D748B">
        <w:rPr>
          <w:rFonts w:ascii="Calibri" w:eastAsia="Times New Roman" w:hAnsi="Calibri" w:cs="Simplified Arabic" w:hint="cs"/>
          <w:b/>
          <w:sz w:val="32"/>
          <w:szCs w:val="32"/>
          <w:rtl/>
        </w:rPr>
        <w:t xml:space="preserve"> اياهم قبل أن يشهدوا عليه.</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قال : واذا زكى الشهود واحد وردهم آخر ، لم تجز شهادتهم في قول أبي حنيفة وأبي يوسف ، والرد أولى.</w:t>
      </w:r>
      <w:r w:rsidRPr="003D748B">
        <w:rPr>
          <w:rFonts w:ascii="Calibri" w:eastAsia="Times New Roman" w:hAnsi="Calibri" w:cs="Simplified Arabic" w:hint="cs"/>
          <w:b/>
          <w:smallCaps/>
          <w:sz w:val="32"/>
          <w:szCs w:val="32"/>
          <w:vertAlign w:val="superscript"/>
          <w:rtl/>
        </w:rPr>
        <w:t>(389)</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وقال محمد : الشهادة [83/أ] موقوفة على حالها حتى يعدل أخر ، ويرد</w:t>
      </w:r>
      <w:r w:rsidRPr="003D748B">
        <w:rPr>
          <w:rFonts w:ascii="Calibri" w:eastAsia="Times New Roman" w:hAnsi="Calibri" w:cs="Simplified Arabic" w:hint="cs"/>
          <w:b/>
          <w:smallCaps/>
          <w:sz w:val="32"/>
          <w:szCs w:val="32"/>
          <w:vertAlign w:val="superscript"/>
          <w:rtl/>
        </w:rPr>
        <w:t>(390)</w:t>
      </w:r>
      <w:r w:rsidRPr="003D748B">
        <w:rPr>
          <w:rFonts w:ascii="Calibri" w:eastAsia="Times New Roman" w:hAnsi="Calibri" w:cs="Simplified Arabic" w:hint="cs"/>
          <w:b/>
          <w:sz w:val="32"/>
          <w:szCs w:val="32"/>
          <w:rtl/>
        </w:rPr>
        <w:t xml:space="preserve"> اخر.</w:t>
      </w:r>
      <w:r w:rsidRPr="003D748B">
        <w:rPr>
          <w:rFonts w:ascii="Calibri" w:eastAsia="Times New Roman" w:hAnsi="Calibri" w:cs="Simplified Arabic" w:hint="cs"/>
          <w:b/>
          <w:smallCaps/>
          <w:sz w:val="32"/>
          <w:szCs w:val="32"/>
          <w:vertAlign w:val="superscript"/>
          <w:rtl/>
        </w:rPr>
        <w:t>(391)</w:t>
      </w:r>
    </w:p>
    <w:p w:rsidR="003D748B" w:rsidRPr="003D748B" w:rsidRDefault="003D748B" w:rsidP="003D748B">
      <w:pPr>
        <w:tabs>
          <w:tab w:val="left" w:pos="3236"/>
        </w:tabs>
        <w:spacing w:after="0" w:line="240" w:lineRule="auto"/>
        <w:jc w:val="lowKashida"/>
        <w:rPr>
          <w:rFonts w:ascii="Calibri" w:eastAsia="Times New Roman" w:hAnsi="Calibri" w:cs="Simplified Arabic"/>
          <w:b/>
          <w:sz w:val="32"/>
          <w:szCs w:val="32"/>
          <w:rtl/>
        </w:rPr>
      </w:pPr>
      <w:r w:rsidRPr="003D748B">
        <w:rPr>
          <w:rFonts w:ascii="Calibri" w:eastAsia="Times New Roman" w:hAnsi="Calibri" w:cs="Simplified Arabic" w:hint="cs"/>
          <w:b/>
          <w:sz w:val="32"/>
          <w:szCs w:val="32"/>
          <w:rtl/>
        </w:rPr>
        <w:t xml:space="preserve">     قلت : قد تقدمت هذه في كلام الصدر الشهيد ، وقولهما أولى على ما ذكر قاضي خان في أول فتاويه</w:t>
      </w:r>
      <w:r w:rsidRPr="003D748B">
        <w:rPr>
          <w:rFonts w:ascii="Calibri" w:eastAsia="Times New Roman" w:hAnsi="Calibri" w:cs="Simplified Arabic" w:hint="cs"/>
          <w:b/>
          <w:smallCaps/>
          <w:sz w:val="32"/>
          <w:szCs w:val="32"/>
          <w:vertAlign w:val="superscript"/>
          <w:rtl/>
        </w:rPr>
        <w:t>(392)</w:t>
      </w: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     قال محمد : لا أقبل في تزكية القابلة إذا شهدت على الولادة أقل من تزكية رجلين، أو رجل وامرأتين في قول محمد ، ولا أقبل إلا ترجمة من إذا شهد مع غيره على ذلك قبلت شهادته ، ولا تقبل ترجمة الأعمى في قول أبي حنيفة وتقبل عند أبي يوسف لأنهُ يرى قبول شهادته فيما شهد عليه قبل أن يعمى</w:t>
      </w:r>
      <w:r w:rsidRPr="003D748B">
        <w:rPr>
          <w:rFonts w:ascii="Calibri" w:eastAsia="Times New Roman" w:hAnsi="Calibri" w:cs="Simplified Arabic" w:hint="cs"/>
          <w:b/>
          <w:smallCaps/>
          <w:sz w:val="32"/>
          <w:szCs w:val="32"/>
          <w:vertAlign w:val="superscript"/>
          <w:rtl/>
        </w:rPr>
        <w:t>(393)</w:t>
      </w: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     قال أبو حنيفة : لا يجوز ترجمة المرأة في الحدود.</w:t>
      </w: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lastRenderedPageBreak/>
        <w:t xml:space="preserve">     وقال : لا يجوز في ترجمة الزنى الى أربعه</w:t>
      </w:r>
      <w:r w:rsidRPr="003D748B">
        <w:rPr>
          <w:rFonts w:ascii="Calibri" w:eastAsia="Times New Roman" w:hAnsi="Calibri" w:cs="Simplified Arabic" w:hint="cs"/>
          <w:b/>
          <w:smallCaps/>
          <w:sz w:val="32"/>
          <w:szCs w:val="32"/>
          <w:vertAlign w:val="superscript"/>
          <w:rtl/>
        </w:rPr>
        <w:t>(394)</w:t>
      </w:r>
      <w:r w:rsidRPr="003D748B">
        <w:rPr>
          <w:rFonts w:ascii="Calibri" w:eastAsia="Times New Roman" w:hAnsi="Calibri" w:cs="Simplified Arabic" w:hint="cs"/>
          <w:sz w:val="32"/>
          <w:szCs w:val="32"/>
          <w:rtl/>
        </w:rPr>
        <w:t xml:space="preserve"> الشهود</w:t>
      </w:r>
      <w:r w:rsidRPr="003D748B">
        <w:rPr>
          <w:rFonts w:ascii="Calibri" w:eastAsia="Times New Roman" w:hAnsi="Calibri" w:cs="Simplified Arabic" w:hint="cs"/>
          <w:b/>
          <w:smallCaps/>
          <w:sz w:val="32"/>
          <w:szCs w:val="32"/>
          <w:vertAlign w:val="superscript"/>
          <w:rtl/>
        </w:rPr>
        <w:t xml:space="preserve"> </w:t>
      </w:r>
      <w:r w:rsidRPr="003D748B">
        <w:rPr>
          <w:rFonts w:ascii="Calibri" w:eastAsia="Times New Roman" w:hAnsi="Calibri" w:cs="Simplified Arabic" w:hint="cs"/>
          <w:sz w:val="32"/>
          <w:szCs w:val="32"/>
          <w:rtl/>
        </w:rPr>
        <w:t>.</w:t>
      </w: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    قلت : وقد مرت ، وقد أثرنا ذكر جميع ما قيل ، وأن تكرر كما فعل الإمام جمال الدين </w:t>
      </w:r>
      <w:proofErr w:type="spellStart"/>
      <w:r w:rsidRPr="003D748B">
        <w:rPr>
          <w:rFonts w:ascii="Calibri" w:eastAsia="Times New Roman" w:hAnsi="Calibri" w:cs="Simplified Arabic" w:hint="cs"/>
          <w:sz w:val="32"/>
          <w:szCs w:val="32"/>
          <w:rtl/>
        </w:rPr>
        <w:t>الحصيري</w:t>
      </w:r>
      <w:proofErr w:type="spellEnd"/>
      <w:r w:rsidRPr="003D748B">
        <w:rPr>
          <w:rFonts w:ascii="Calibri" w:eastAsia="Times New Roman" w:hAnsi="Calibri" w:cs="Simplified Arabic" w:hint="cs"/>
          <w:sz w:val="32"/>
          <w:szCs w:val="32"/>
          <w:vertAlign w:val="superscript"/>
          <w:rtl/>
        </w:rPr>
        <w:t>(395)</w:t>
      </w:r>
      <w:r w:rsidRPr="003D748B">
        <w:rPr>
          <w:rFonts w:ascii="Calibri" w:eastAsia="Times New Roman" w:hAnsi="Calibri" w:cs="Simplified Arabic" w:hint="cs"/>
          <w:sz w:val="32"/>
          <w:szCs w:val="32"/>
          <w:rtl/>
        </w:rPr>
        <w:t xml:space="preserve"> ، وبهذا تبين صدق قولي في بيان القاضي الذي سُئلت عن صنيعه ، والله سبحانه وتعالى أعلم . بالصواب تماماً.</w:t>
      </w: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p>
    <w:p w:rsidR="003D748B" w:rsidRPr="003D748B" w:rsidRDefault="003D748B" w:rsidP="003D748B">
      <w:pPr>
        <w:tabs>
          <w:tab w:val="left" w:pos="3236"/>
        </w:tabs>
        <w:jc w:val="both"/>
        <w:rPr>
          <w:rFonts w:ascii="Calibri" w:eastAsia="Times New Roman" w:hAnsi="Calibri" w:cs="Simplified Arabic"/>
          <w:sz w:val="32"/>
          <w:szCs w:val="32"/>
          <w:rtl/>
        </w:rPr>
      </w:pPr>
    </w:p>
    <w:p w:rsidR="003D748B" w:rsidRPr="003D748B" w:rsidRDefault="003D748B" w:rsidP="003D748B">
      <w:pPr>
        <w:tabs>
          <w:tab w:val="left" w:pos="3236"/>
        </w:tabs>
        <w:jc w:val="both"/>
        <w:rPr>
          <w:rFonts w:ascii="Calibri" w:eastAsia="Times New Roman" w:hAnsi="Calibri" w:cs="Simplified Arabic"/>
          <w:sz w:val="32"/>
          <w:szCs w:val="32"/>
          <w:rtl/>
        </w:rPr>
      </w:pPr>
    </w:p>
    <w:p w:rsidR="003D748B" w:rsidRPr="003D748B" w:rsidRDefault="003D748B" w:rsidP="003D748B">
      <w:pPr>
        <w:tabs>
          <w:tab w:val="left" w:pos="3236"/>
        </w:tabs>
        <w:jc w:val="both"/>
        <w:rPr>
          <w:rFonts w:ascii="Calibri" w:eastAsia="Times New Roman" w:hAnsi="Calibri" w:cs="Simplified Arabic"/>
          <w:sz w:val="32"/>
          <w:szCs w:val="32"/>
          <w:rtl/>
        </w:rPr>
      </w:pPr>
    </w:p>
    <w:p w:rsidR="003D748B" w:rsidRPr="003D748B" w:rsidRDefault="003D748B" w:rsidP="003D748B">
      <w:pPr>
        <w:tabs>
          <w:tab w:val="left" w:pos="3236"/>
        </w:tabs>
        <w:jc w:val="both"/>
        <w:rPr>
          <w:rFonts w:ascii="Calibri" w:eastAsia="Times New Roman" w:hAnsi="Calibri" w:cs="Simplified Arabic"/>
          <w:sz w:val="32"/>
          <w:szCs w:val="32"/>
          <w:rtl/>
        </w:rPr>
      </w:pPr>
    </w:p>
    <w:p w:rsidR="003D748B" w:rsidRPr="003D748B" w:rsidRDefault="003D748B" w:rsidP="003D748B">
      <w:pPr>
        <w:tabs>
          <w:tab w:val="left" w:pos="3236"/>
        </w:tabs>
        <w:jc w:val="both"/>
        <w:rPr>
          <w:rFonts w:ascii="Calibri" w:eastAsia="Times New Roman" w:hAnsi="Calibri" w:cs="Simplified Arabic"/>
          <w:sz w:val="32"/>
          <w:szCs w:val="32"/>
          <w:rtl/>
        </w:rPr>
      </w:pPr>
    </w:p>
    <w:p w:rsidR="003D748B" w:rsidRPr="003D748B" w:rsidRDefault="003D748B" w:rsidP="003D748B">
      <w:pPr>
        <w:tabs>
          <w:tab w:val="left" w:pos="3236"/>
        </w:tabs>
        <w:jc w:val="both"/>
        <w:rPr>
          <w:rFonts w:ascii="Calibri" w:eastAsia="Times New Roman" w:hAnsi="Calibri" w:cs="Simplified Arabic"/>
          <w:sz w:val="32"/>
          <w:szCs w:val="32"/>
          <w:rtl/>
        </w:rPr>
      </w:pPr>
    </w:p>
    <w:p w:rsidR="003D748B" w:rsidRDefault="003D748B" w:rsidP="003D748B">
      <w:pPr>
        <w:tabs>
          <w:tab w:val="left" w:pos="3236"/>
        </w:tabs>
        <w:jc w:val="both"/>
        <w:rPr>
          <w:rFonts w:ascii="Calibri" w:eastAsia="Times New Roman" w:hAnsi="Calibri" w:cs="Simplified Arabic" w:hint="cs"/>
          <w:sz w:val="32"/>
          <w:szCs w:val="32"/>
          <w:rtl/>
        </w:rPr>
      </w:pPr>
    </w:p>
    <w:p w:rsidR="003D748B" w:rsidRDefault="003D748B" w:rsidP="003D748B">
      <w:pPr>
        <w:tabs>
          <w:tab w:val="left" w:pos="3236"/>
        </w:tabs>
        <w:jc w:val="both"/>
        <w:rPr>
          <w:rFonts w:ascii="Calibri" w:eastAsia="Times New Roman" w:hAnsi="Calibri" w:cs="Simplified Arabic" w:hint="cs"/>
          <w:sz w:val="32"/>
          <w:szCs w:val="32"/>
          <w:rtl/>
        </w:rPr>
      </w:pPr>
    </w:p>
    <w:p w:rsidR="003D748B" w:rsidRDefault="003D748B" w:rsidP="003D748B">
      <w:pPr>
        <w:tabs>
          <w:tab w:val="left" w:pos="3236"/>
        </w:tabs>
        <w:jc w:val="both"/>
        <w:rPr>
          <w:rFonts w:ascii="Calibri" w:eastAsia="Times New Roman" w:hAnsi="Calibri" w:cs="Simplified Arabic" w:hint="cs"/>
          <w:sz w:val="32"/>
          <w:szCs w:val="32"/>
          <w:rtl/>
        </w:rPr>
      </w:pPr>
    </w:p>
    <w:p w:rsidR="003D748B" w:rsidRDefault="003D748B" w:rsidP="003D748B">
      <w:pPr>
        <w:tabs>
          <w:tab w:val="left" w:pos="3236"/>
        </w:tabs>
        <w:jc w:val="both"/>
        <w:rPr>
          <w:rFonts w:ascii="Calibri" w:eastAsia="Times New Roman" w:hAnsi="Calibri" w:cs="Simplified Arabic" w:hint="cs"/>
          <w:sz w:val="32"/>
          <w:szCs w:val="32"/>
          <w:rtl/>
        </w:rPr>
      </w:pPr>
    </w:p>
    <w:p w:rsidR="003D748B" w:rsidRDefault="003D748B" w:rsidP="003D748B">
      <w:pPr>
        <w:tabs>
          <w:tab w:val="left" w:pos="3236"/>
        </w:tabs>
        <w:jc w:val="both"/>
        <w:rPr>
          <w:rFonts w:ascii="Calibri" w:eastAsia="Times New Roman" w:hAnsi="Calibri" w:cs="Simplified Arabic" w:hint="cs"/>
          <w:sz w:val="32"/>
          <w:szCs w:val="32"/>
          <w:rtl/>
        </w:rPr>
      </w:pPr>
    </w:p>
    <w:p w:rsidR="003D748B" w:rsidRDefault="003D748B" w:rsidP="003D748B">
      <w:pPr>
        <w:tabs>
          <w:tab w:val="left" w:pos="3236"/>
        </w:tabs>
        <w:jc w:val="both"/>
        <w:rPr>
          <w:rFonts w:ascii="Calibri" w:eastAsia="Times New Roman" w:hAnsi="Calibri" w:cs="Simplified Arabic" w:hint="cs"/>
          <w:sz w:val="32"/>
          <w:szCs w:val="32"/>
          <w:rtl/>
        </w:rPr>
      </w:pPr>
    </w:p>
    <w:p w:rsidR="003D748B" w:rsidRPr="003D748B" w:rsidRDefault="003D748B" w:rsidP="003D748B">
      <w:pPr>
        <w:tabs>
          <w:tab w:val="left" w:pos="3236"/>
        </w:tabs>
        <w:jc w:val="both"/>
        <w:rPr>
          <w:rFonts w:ascii="Calibri" w:eastAsia="Times New Roman" w:hAnsi="Calibri" w:cs="Simplified Arabic"/>
          <w:sz w:val="32"/>
          <w:szCs w:val="32"/>
          <w:rtl/>
        </w:rPr>
      </w:pPr>
    </w:p>
    <w:p w:rsidR="003D748B" w:rsidRPr="003D748B" w:rsidRDefault="003D748B" w:rsidP="003D748B">
      <w:pPr>
        <w:rPr>
          <w:rFonts w:ascii="Calibri" w:eastAsia="Times New Roman" w:hAnsi="Calibri" w:cs="Simplified Arabic"/>
          <w:b/>
          <w:bCs/>
          <w:sz w:val="36"/>
          <w:szCs w:val="36"/>
          <w:rtl/>
          <w:lang w:bidi="ar-IQ"/>
        </w:rPr>
      </w:pPr>
    </w:p>
    <w:p w:rsidR="003D748B" w:rsidRPr="003D748B" w:rsidRDefault="003D748B" w:rsidP="003D748B">
      <w:pPr>
        <w:spacing w:after="0" w:line="240" w:lineRule="auto"/>
        <w:jc w:val="center"/>
        <w:rPr>
          <w:rFonts w:ascii="Calibri" w:eastAsia="Times New Roman" w:hAnsi="Calibri" w:cs="Simplified Arabic"/>
          <w:b/>
          <w:bCs/>
          <w:sz w:val="32"/>
          <w:szCs w:val="32"/>
          <w:u w:val="single"/>
          <w:rtl/>
          <w:lang w:bidi="ar-IQ"/>
        </w:rPr>
      </w:pPr>
      <w:r w:rsidRPr="003D748B">
        <w:rPr>
          <w:rFonts w:ascii="Calibri" w:eastAsia="Times New Roman" w:hAnsi="Calibri" w:cs="Simplified Arabic" w:hint="cs"/>
          <w:b/>
          <w:bCs/>
          <w:sz w:val="32"/>
          <w:szCs w:val="32"/>
          <w:u w:val="single"/>
          <w:rtl/>
          <w:lang w:bidi="ar-IQ"/>
        </w:rPr>
        <w:lastRenderedPageBreak/>
        <w:t>الخـاتـمــــــة</w:t>
      </w:r>
    </w:p>
    <w:p w:rsidR="003D748B" w:rsidRPr="003D748B" w:rsidRDefault="003D748B" w:rsidP="003D748B">
      <w:pPr>
        <w:spacing w:after="0" w:line="240" w:lineRule="auto"/>
        <w:jc w:val="lowKashida"/>
        <w:rPr>
          <w:rFonts w:ascii="Calibri" w:eastAsia="Times New Roman" w:hAnsi="Calibri" w:cs="Simplified Arabic"/>
          <w:sz w:val="32"/>
          <w:szCs w:val="32"/>
          <w:rtl/>
          <w:lang w:bidi="ar-IQ"/>
        </w:rPr>
      </w:pPr>
      <w:r w:rsidRPr="003D748B">
        <w:rPr>
          <w:rFonts w:ascii="Calibri" w:eastAsia="Times New Roman" w:hAnsi="Calibri" w:cs="Simplified Arabic" w:hint="cs"/>
          <w:sz w:val="32"/>
          <w:szCs w:val="32"/>
          <w:rtl/>
          <w:lang w:bidi="ar-IQ"/>
        </w:rPr>
        <w:t xml:space="preserve">        حاولت في هذا البحث أن أقف على جانب من جوانب الفقه الإسلامي وهي أحكام الشهادة والتزكية وحاولت أيضا أن أسرد ما </w:t>
      </w:r>
      <w:proofErr w:type="spellStart"/>
      <w:r w:rsidRPr="003D748B">
        <w:rPr>
          <w:rFonts w:ascii="Calibri" w:eastAsia="Times New Roman" w:hAnsi="Calibri" w:cs="Simplified Arabic" w:hint="cs"/>
          <w:sz w:val="32"/>
          <w:szCs w:val="32"/>
          <w:rtl/>
          <w:lang w:bidi="ar-IQ"/>
        </w:rPr>
        <w:t>إستطعتُ</w:t>
      </w:r>
      <w:proofErr w:type="spellEnd"/>
      <w:r w:rsidRPr="003D748B">
        <w:rPr>
          <w:rFonts w:ascii="Calibri" w:eastAsia="Times New Roman" w:hAnsi="Calibri" w:cs="Simplified Arabic" w:hint="cs"/>
          <w:sz w:val="32"/>
          <w:szCs w:val="32"/>
          <w:rtl/>
          <w:lang w:bidi="ar-IQ"/>
        </w:rPr>
        <w:t xml:space="preserve"> الى ذلك سبيلاً آراء الفقهاء وأنقله </w:t>
      </w:r>
      <w:proofErr w:type="spellStart"/>
      <w:r w:rsidRPr="003D748B">
        <w:rPr>
          <w:rFonts w:ascii="Calibri" w:eastAsia="Times New Roman" w:hAnsi="Calibri" w:cs="Simplified Arabic" w:hint="cs"/>
          <w:sz w:val="32"/>
          <w:szCs w:val="32"/>
          <w:rtl/>
          <w:lang w:bidi="ar-IQ"/>
        </w:rPr>
        <w:t>وأوضمه</w:t>
      </w:r>
      <w:proofErr w:type="spellEnd"/>
      <w:r w:rsidRPr="003D748B">
        <w:rPr>
          <w:rFonts w:ascii="Calibri" w:eastAsia="Times New Roman" w:hAnsi="Calibri" w:cs="Simplified Arabic" w:hint="cs"/>
          <w:sz w:val="32"/>
          <w:szCs w:val="32"/>
          <w:rtl/>
          <w:lang w:bidi="ar-IQ"/>
        </w:rPr>
        <w:t xml:space="preserve"> ما أمكنني ذلك. ويمكنني أن أخرج ببعض النتائج :</w:t>
      </w:r>
    </w:p>
    <w:p w:rsidR="003D748B" w:rsidRPr="003D748B" w:rsidRDefault="003D748B" w:rsidP="00552F73">
      <w:pPr>
        <w:numPr>
          <w:ilvl w:val="0"/>
          <w:numId w:val="9"/>
        </w:numPr>
        <w:spacing w:after="0" w:line="240" w:lineRule="auto"/>
        <w:contextualSpacing/>
        <w:jc w:val="lowKashida"/>
        <w:rPr>
          <w:rFonts w:ascii="Calibri" w:eastAsia="Times New Roman" w:hAnsi="Calibri" w:cs="Simplified Arabic"/>
          <w:sz w:val="32"/>
          <w:szCs w:val="32"/>
          <w:lang w:bidi="ar-IQ"/>
        </w:rPr>
      </w:pPr>
      <w:r w:rsidRPr="003D748B">
        <w:rPr>
          <w:rFonts w:ascii="Calibri" w:eastAsia="Times New Roman" w:hAnsi="Calibri" w:cs="Simplified Arabic" w:hint="cs"/>
          <w:sz w:val="32"/>
          <w:szCs w:val="32"/>
          <w:rtl/>
          <w:lang w:bidi="ar-IQ"/>
        </w:rPr>
        <w:t>أن المدارس الفقهية بمختلف مشاريبها قد زادت الى الجانب التشريعي خدمة جليلة بما خلفتهُ من مؤلفات قيمة حملت بين طياتها الكثير من الأحكام الفقهية وهذا تدل على مرونة هذه الشريعة وصلاحيتها لكل زمان ومكان.</w:t>
      </w:r>
    </w:p>
    <w:p w:rsidR="003D748B" w:rsidRPr="003D748B" w:rsidRDefault="003D748B" w:rsidP="00552F73">
      <w:pPr>
        <w:numPr>
          <w:ilvl w:val="0"/>
          <w:numId w:val="9"/>
        </w:numPr>
        <w:spacing w:after="0" w:line="240" w:lineRule="auto"/>
        <w:contextualSpacing/>
        <w:jc w:val="lowKashida"/>
        <w:rPr>
          <w:rFonts w:ascii="Calibri" w:eastAsia="Times New Roman" w:hAnsi="Calibri" w:cs="Simplified Arabic"/>
          <w:sz w:val="32"/>
          <w:szCs w:val="32"/>
          <w:lang w:bidi="ar-IQ"/>
        </w:rPr>
      </w:pPr>
      <w:r w:rsidRPr="003D748B">
        <w:rPr>
          <w:rFonts w:ascii="Calibri" w:eastAsia="Times New Roman" w:hAnsi="Calibri" w:cs="Simplified Arabic" w:hint="cs"/>
          <w:sz w:val="32"/>
          <w:szCs w:val="32"/>
          <w:rtl/>
          <w:lang w:bidi="ar-IQ"/>
        </w:rPr>
        <w:t>ان الدراسة التحقيقية من الدراسة المهمة التي يجب أن ينصرف الجهد إليها لأنها تبين لنا الكثير من الأحكام المستمدة وموقف الفقهاء منها وكذلك تسهم إسهاماً جاداً في المحافظة على الهوية الإسلامية وأبرز معالمها.</w:t>
      </w:r>
    </w:p>
    <w:p w:rsidR="003D748B" w:rsidRPr="003D748B" w:rsidRDefault="003D748B" w:rsidP="003D748B">
      <w:pPr>
        <w:spacing w:after="0" w:line="240" w:lineRule="auto"/>
        <w:contextualSpacing/>
        <w:jc w:val="lowKashida"/>
        <w:rPr>
          <w:rFonts w:ascii="Calibri" w:eastAsia="Times New Roman" w:hAnsi="Calibri" w:cs="Simplified Arabic"/>
          <w:sz w:val="32"/>
          <w:szCs w:val="32"/>
          <w:rtl/>
          <w:lang w:bidi="ar-IQ"/>
        </w:rPr>
      </w:pPr>
      <w:r w:rsidRPr="003D748B">
        <w:rPr>
          <w:rFonts w:ascii="Calibri" w:eastAsia="Times New Roman" w:hAnsi="Calibri" w:cs="Simplified Arabic" w:hint="cs"/>
          <w:sz w:val="32"/>
          <w:szCs w:val="32"/>
          <w:rtl/>
          <w:lang w:bidi="ar-IQ"/>
        </w:rPr>
        <w:t>وذلك ان العصر الذي تحيا في ظله يعيش سبات فكري يحاول فيه اصحابه ان يبرزوا معالم تراثهم وهويتهم وترسيخ معالم وجودهم عن طريق هذا التراث.</w:t>
      </w:r>
    </w:p>
    <w:p w:rsidR="003D748B" w:rsidRPr="003D748B" w:rsidRDefault="003D748B" w:rsidP="003D748B">
      <w:pPr>
        <w:spacing w:after="0" w:line="240" w:lineRule="auto"/>
        <w:contextualSpacing/>
        <w:jc w:val="lowKashida"/>
        <w:rPr>
          <w:rFonts w:ascii="Calibri" w:eastAsia="Times New Roman" w:hAnsi="Calibri" w:cs="Simplified Arabic"/>
          <w:sz w:val="32"/>
          <w:szCs w:val="32"/>
          <w:rtl/>
          <w:lang w:bidi="ar-IQ"/>
        </w:rPr>
      </w:pPr>
    </w:p>
    <w:p w:rsidR="003D748B" w:rsidRPr="003D748B" w:rsidRDefault="003D748B" w:rsidP="003D748B">
      <w:pPr>
        <w:spacing w:after="0" w:line="240" w:lineRule="auto"/>
        <w:contextualSpacing/>
        <w:jc w:val="lowKashida"/>
        <w:rPr>
          <w:rFonts w:ascii="Calibri" w:eastAsia="Times New Roman" w:hAnsi="Calibri" w:cs="Simplified Arabic"/>
          <w:sz w:val="32"/>
          <w:szCs w:val="32"/>
          <w:rtl/>
          <w:lang w:bidi="ar-IQ"/>
        </w:rPr>
      </w:pPr>
    </w:p>
    <w:p w:rsidR="003D748B" w:rsidRPr="003D748B" w:rsidRDefault="003D748B" w:rsidP="003D748B">
      <w:pPr>
        <w:contextualSpacing/>
        <w:jc w:val="both"/>
        <w:rPr>
          <w:rFonts w:ascii="Calibri" w:eastAsia="Times New Roman" w:hAnsi="Calibri" w:cs="Simplified Arabic"/>
          <w:sz w:val="32"/>
          <w:szCs w:val="32"/>
          <w:rtl/>
          <w:lang w:bidi="ar-IQ"/>
        </w:rPr>
      </w:pPr>
    </w:p>
    <w:p w:rsidR="003D748B" w:rsidRPr="003D748B" w:rsidRDefault="003D748B" w:rsidP="003D748B">
      <w:pPr>
        <w:contextualSpacing/>
        <w:jc w:val="both"/>
        <w:rPr>
          <w:rFonts w:ascii="Calibri" w:eastAsia="Times New Roman" w:hAnsi="Calibri" w:cs="Simplified Arabic"/>
          <w:sz w:val="32"/>
          <w:szCs w:val="32"/>
          <w:rtl/>
          <w:lang w:bidi="ar-IQ"/>
        </w:rPr>
      </w:pPr>
    </w:p>
    <w:p w:rsidR="003D748B" w:rsidRPr="003D748B" w:rsidRDefault="003D748B" w:rsidP="003D748B">
      <w:pPr>
        <w:contextualSpacing/>
        <w:jc w:val="both"/>
        <w:rPr>
          <w:rFonts w:ascii="Calibri" w:eastAsia="Times New Roman" w:hAnsi="Calibri" w:cs="Simplified Arabic"/>
          <w:sz w:val="32"/>
          <w:szCs w:val="32"/>
          <w:rtl/>
          <w:lang w:bidi="ar-IQ"/>
        </w:rPr>
      </w:pPr>
    </w:p>
    <w:p w:rsidR="003D748B" w:rsidRPr="003D748B" w:rsidRDefault="003D748B" w:rsidP="003D748B">
      <w:pPr>
        <w:contextualSpacing/>
        <w:jc w:val="both"/>
        <w:rPr>
          <w:rFonts w:ascii="Calibri" w:eastAsia="Times New Roman" w:hAnsi="Calibri" w:cs="Simplified Arabic"/>
          <w:sz w:val="32"/>
          <w:szCs w:val="32"/>
          <w:rtl/>
          <w:lang w:bidi="ar-IQ"/>
        </w:rPr>
      </w:pPr>
    </w:p>
    <w:p w:rsidR="003D748B" w:rsidRPr="003D748B" w:rsidRDefault="003D748B" w:rsidP="003D748B">
      <w:pPr>
        <w:contextualSpacing/>
        <w:jc w:val="both"/>
        <w:rPr>
          <w:rFonts w:ascii="Calibri" w:eastAsia="Times New Roman" w:hAnsi="Calibri" w:cs="Simplified Arabic"/>
          <w:sz w:val="32"/>
          <w:szCs w:val="32"/>
          <w:rtl/>
          <w:lang w:bidi="ar-IQ"/>
        </w:rPr>
      </w:pPr>
    </w:p>
    <w:p w:rsidR="003D748B" w:rsidRPr="003D748B" w:rsidRDefault="003D748B" w:rsidP="003D748B">
      <w:pPr>
        <w:contextualSpacing/>
        <w:jc w:val="both"/>
        <w:rPr>
          <w:rFonts w:ascii="Calibri" w:eastAsia="Times New Roman" w:hAnsi="Calibri" w:cs="Simplified Arabic"/>
          <w:sz w:val="32"/>
          <w:szCs w:val="32"/>
          <w:rtl/>
          <w:lang w:bidi="ar-IQ"/>
        </w:rPr>
      </w:pPr>
    </w:p>
    <w:p w:rsidR="003D748B" w:rsidRPr="003D748B" w:rsidRDefault="003D748B" w:rsidP="003D748B">
      <w:pPr>
        <w:contextualSpacing/>
        <w:jc w:val="both"/>
        <w:rPr>
          <w:rFonts w:ascii="Calibri" w:eastAsia="Times New Roman" w:hAnsi="Calibri" w:cs="Simplified Arabic" w:hint="cs"/>
          <w:sz w:val="32"/>
          <w:szCs w:val="32"/>
          <w:rtl/>
          <w:lang w:bidi="ar-IQ"/>
        </w:rPr>
      </w:pPr>
    </w:p>
    <w:p w:rsidR="003D748B" w:rsidRPr="003D748B" w:rsidRDefault="003D748B" w:rsidP="003D748B">
      <w:pPr>
        <w:contextualSpacing/>
        <w:jc w:val="both"/>
        <w:rPr>
          <w:rFonts w:ascii="Calibri" w:eastAsia="Times New Roman" w:hAnsi="Calibri" w:cs="Simplified Arabic" w:hint="cs"/>
          <w:sz w:val="32"/>
          <w:szCs w:val="32"/>
          <w:rtl/>
          <w:lang w:bidi="ar-IQ"/>
        </w:rPr>
      </w:pPr>
    </w:p>
    <w:p w:rsidR="003D748B" w:rsidRPr="003D748B" w:rsidRDefault="003D748B" w:rsidP="003D748B">
      <w:pPr>
        <w:contextualSpacing/>
        <w:jc w:val="both"/>
        <w:rPr>
          <w:rFonts w:ascii="Calibri" w:eastAsia="Times New Roman" w:hAnsi="Calibri" w:cs="Simplified Arabic"/>
          <w:sz w:val="32"/>
          <w:szCs w:val="32"/>
          <w:rtl/>
          <w:lang w:bidi="ar-IQ"/>
        </w:rPr>
      </w:pPr>
    </w:p>
    <w:p w:rsidR="003D748B" w:rsidRPr="003D748B" w:rsidRDefault="003D748B" w:rsidP="003D748B">
      <w:pPr>
        <w:bidi w:val="0"/>
        <w:spacing w:line="360" w:lineRule="auto"/>
        <w:jc w:val="both"/>
        <w:rPr>
          <w:rFonts w:ascii="Times New Roman" w:eastAsia="Times New Roman" w:hAnsi="Times New Roman" w:cs="Times New Roman" w:hint="cs"/>
          <w:b/>
          <w:bCs/>
          <w:sz w:val="32"/>
          <w:szCs w:val="32"/>
          <w:rtl/>
          <w:lang w:bidi="ar-IQ"/>
        </w:rPr>
      </w:pPr>
    </w:p>
    <w:p w:rsidR="003D748B" w:rsidRPr="003D748B" w:rsidRDefault="003D748B" w:rsidP="003D748B">
      <w:pPr>
        <w:bidi w:val="0"/>
        <w:spacing w:after="120" w:line="360" w:lineRule="auto"/>
        <w:jc w:val="center"/>
        <w:rPr>
          <w:rFonts w:ascii="Times New Roman" w:eastAsia="Times New Roman" w:hAnsi="Times New Roman" w:cs="Times New Roman"/>
          <w:b/>
          <w:bCs/>
          <w:sz w:val="32"/>
          <w:szCs w:val="32"/>
          <w:u w:val="single"/>
          <w:lang w:bidi="ar-IQ"/>
        </w:rPr>
      </w:pPr>
      <w:r w:rsidRPr="003D748B">
        <w:rPr>
          <w:rFonts w:ascii="Times New Roman" w:eastAsia="Times New Roman" w:hAnsi="Times New Roman" w:cs="Times New Roman"/>
          <w:b/>
          <w:bCs/>
          <w:sz w:val="32"/>
          <w:szCs w:val="32"/>
          <w:u w:val="single"/>
          <w:lang w:bidi="ar-IQ"/>
        </w:rPr>
        <w:lastRenderedPageBreak/>
        <w:t>Abstract</w:t>
      </w:r>
    </w:p>
    <w:p w:rsidR="003D748B" w:rsidRPr="003D748B" w:rsidRDefault="003D748B" w:rsidP="003D748B">
      <w:pPr>
        <w:bidi w:val="0"/>
        <w:spacing w:after="0"/>
        <w:jc w:val="lowKashida"/>
        <w:rPr>
          <w:rFonts w:ascii="Times New Roman" w:eastAsia="Times New Roman" w:hAnsi="Times New Roman" w:cs="Times New Roman"/>
          <w:sz w:val="32"/>
          <w:szCs w:val="32"/>
          <w:lang w:bidi="ar-IQ"/>
        </w:rPr>
      </w:pPr>
      <w:r w:rsidRPr="003D748B">
        <w:rPr>
          <w:rFonts w:ascii="Times New Roman" w:eastAsia="Times New Roman" w:hAnsi="Times New Roman" w:cs="Times New Roman"/>
          <w:sz w:val="30"/>
          <w:szCs w:val="30"/>
          <w:lang w:bidi="ar-IQ"/>
        </w:rPr>
        <w:t xml:space="preserve">     </w:t>
      </w:r>
      <w:r w:rsidRPr="003D748B">
        <w:rPr>
          <w:rFonts w:ascii="Times New Roman" w:eastAsia="Times New Roman" w:hAnsi="Times New Roman" w:cs="Times New Roman"/>
          <w:sz w:val="32"/>
          <w:szCs w:val="32"/>
          <w:lang w:bidi="ar-IQ"/>
        </w:rPr>
        <w:t>I tried in this study in its three sections (which includes two chapter, the first chapter included a definition of the author and his era, his political, social and scientific life as well as name and surname, whereas the second chapter describes the dependent version and my method in the investigation and then section) to stand on the side of the aspects of Islamic jurisprudence which is the side of the certificate, testimonial and its rulings, which is needed by everyone in his daily life.</w:t>
      </w:r>
    </w:p>
    <w:p w:rsidR="003D748B" w:rsidRPr="003D748B" w:rsidRDefault="003D748B" w:rsidP="003D748B">
      <w:pPr>
        <w:bidi w:val="0"/>
        <w:spacing w:after="0"/>
        <w:jc w:val="distribute"/>
        <w:rPr>
          <w:rFonts w:ascii="Times New Roman" w:eastAsia="Times New Roman" w:hAnsi="Times New Roman" w:cs="Times New Roman"/>
          <w:sz w:val="32"/>
          <w:szCs w:val="32"/>
          <w:lang w:bidi="ar-IQ"/>
        </w:rPr>
      </w:pPr>
      <w:r w:rsidRPr="003D748B">
        <w:rPr>
          <w:rFonts w:ascii="Times New Roman" w:eastAsia="Times New Roman" w:hAnsi="Times New Roman" w:cs="Times New Roman"/>
          <w:sz w:val="32"/>
          <w:szCs w:val="32"/>
          <w:lang w:bidi="ar-IQ"/>
        </w:rPr>
        <w:t xml:space="preserve">     And I tried in the academic side to show his period and his political and social, scientific and personal condition, where his name and his surname and his birth and upbringing, also the description of the dependent version shown in the investigation. </w:t>
      </w:r>
    </w:p>
    <w:p w:rsidR="003D748B" w:rsidRPr="003D748B" w:rsidRDefault="003D748B" w:rsidP="003D748B">
      <w:pPr>
        <w:bidi w:val="0"/>
        <w:spacing w:after="0"/>
        <w:jc w:val="both"/>
        <w:rPr>
          <w:rFonts w:ascii="Times New Roman" w:eastAsia="Times New Roman" w:hAnsi="Times New Roman" w:cs="Times New Roman"/>
          <w:sz w:val="32"/>
          <w:szCs w:val="32"/>
          <w:lang w:bidi="ar-IQ"/>
        </w:rPr>
      </w:pPr>
      <w:r w:rsidRPr="003D748B">
        <w:rPr>
          <w:rFonts w:ascii="Times New Roman" w:eastAsia="Times New Roman" w:hAnsi="Times New Roman" w:cs="Times New Roman"/>
          <w:sz w:val="32"/>
          <w:szCs w:val="32"/>
          <w:lang w:bidi="ar-IQ"/>
        </w:rPr>
        <w:t xml:space="preserve">     And I tried to show the position of some Jurists about the rule of sponsorship and the testimony in comparative matters, where I showed the viewpoints and evidence of jurists, and it can be concluded that : </w:t>
      </w:r>
    </w:p>
    <w:p w:rsidR="003D748B" w:rsidRPr="003D748B" w:rsidRDefault="003D748B" w:rsidP="00552F73">
      <w:pPr>
        <w:numPr>
          <w:ilvl w:val="0"/>
          <w:numId w:val="10"/>
        </w:numPr>
        <w:bidi w:val="0"/>
        <w:spacing w:after="0"/>
        <w:contextualSpacing/>
        <w:jc w:val="both"/>
        <w:rPr>
          <w:rFonts w:ascii="Times New Roman" w:eastAsia="Times New Roman" w:hAnsi="Times New Roman" w:cs="Times New Roman"/>
          <w:sz w:val="32"/>
          <w:szCs w:val="32"/>
          <w:lang w:bidi="ar-IQ"/>
        </w:rPr>
      </w:pPr>
      <w:r w:rsidRPr="003D748B">
        <w:rPr>
          <w:rFonts w:ascii="Times New Roman" w:eastAsia="Times New Roman" w:hAnsi="Times New Roman" w:cs="Times New Roman"/>
          <w:sz w:val="32"/>
          <w:szCs w:val="32"/>
          <w:lang w:bidi="ar-IQ"/>
        </w:rPr>
        <w:t>The jurisprudential schools have increased to the legislative side great service including the Islamic legacy of valuable works with a lot of  jurisprudential provisions and this shows flexibility and validity of this law in every time and place.</w:t>
      </w:r>
    </w:p>
    <w:p w:rsidR="003D748B" w:rsidRPr="003D748B" w:rsidRDefault="003D748B" w:rsidP="00552F73">
      <w:pPr>
        <w:numPr>
          <w:ilvl w:val="0"/>
          <w:numId w:val="10"/>
        </w:numPr>
        <w:bidi w:val="0"/>
        <w:contextualSpacing/>
        <w:jc w:val="both"/>
        <w:rPr>
          <w:rFonts w:ascii="Times New Roman" w:eastAsia="Times New Roman" w:hAnsi="Times New Roman" w:cs="Times New Roman"/>
          <w:sz w:val="32"/>
          <w:szCs w:val="32"/>
          <w:lang w:bidi="ar-IQ"/>
        </w:rPr>
      </w:pPr>
      <w:r w:rsidRPr="003D748B">
        <w:rPr>
          <w:rFonts w:ascii="Times New Roman" w:eastAsia="Times New Roman" w:hAnsi="Times New Roman" w:cs="Times New Roman"/>
          <w:sz w:val="32"/>
          <w:szCs w:val="32"/>
          <w:lang w:bidi="ar-IQ"/>
        </w:rPr>
        <w:t xml:space="preserve">The investigative study from important study which the efforts must go to it because it shows us a lot of judgments and the position of jurists from it, as well as it contributes in keeping the Islamic identity and the most prominent landmarks because the age that it lives in live dormant intellectual when his Followers trying to highlight features of their heritage and establish the features and their presence through his heritage.  </w:t>
      </w:r>
    </w:p>
    <w:p w:rsidR="003D748B" w:rsidRDefault="003D748B" w:rsidP="003D748B">
      <w:pPr>
        <w:tabs>
          <w:tab w:val="left" w:pos="3236"/>
        </w:tabs>
        <w:spacing w:after="0" w:line="240" w:lineRule="auto"/>
        <w:jc w:val="center"/>
        <w:rPr>
          <w:rFonts w:ascii="Simplified Arabic" w:eastAsia="Times New Roman" w:hAnsi="Simplified Arabic" w:cs="Simplified Arabic" w:hint="cs"/>
          <w:b/>
          <w:bCs/>
          <w:sz w:val="32"/>
          <w:szCs w:val="32"/>
          <w:rtl/>
          <w:lang w:bidi="ar-IQ"/>
        </w:rPr>
      </w:pPr>
    </w:p>
    <w:p w:rsidR="003D748B" w:rsidRPr="003D748B" w:rsidRDefault="003D748B" w:rsidP="003D748B">
      <w:pPr>
        <w:tabs>
          <w:tab w:val="left" w:pos="3236"/>
        </w:tabs>
        <w:spacing w:after="0" w:line="240" w:lineRule="auto"/>
        <w:jc w:val="center"/>
        <w:rPr>
          <w:rFonts w:ascii="Simplified Arabic" w:eastAsia="Times New Roman" w:hAnsi="Simplified Arabic" w:cs="Simplified Arabic"/>
          <w:b/>
          <w:bCs/>
          <w:sz w:val="32"/>
          <w:szCs w:val="32"/>
          <w:rtl/>
          <w:lang w:bidi="ar-IQ"/>
        </w:rPr>
      </w:pPr>
      <w:r w:rsidRPr="003D748B">
        <w:rPr>
          <w:rFonts w:ascii="Simplified Arabic" w:eastAsia="Times New Roman" w:hAnsi="Simplified Arabic" w:cs="Simplified Arabic"/>
          <w:b/>
          <w:bCs/>
          <w:sz w:val="32"/>
          <w:szCs w:val="32"/>
          <w:rtl/>
        </w:rPr>
        <w:lastRenderedPageBreak/>
        <w:t>الـهـوامــــــش</w:t>
      </w:r>
    </w:p>
    <w:p w:rsidR="003D748B" w:rsidRPr="003D748B" w:rsidRDefault="003D748B" w:rsidP="00552F73">
      <w:pPr>
        <w:numPr>
          <w:ilvl w:val="0"/>
          <w:numId w:val="8"/>
        </w:numPr>
        <w:tabs>
          <w:tab w:val="left" w:pos="368"/>
        </w:tabs>
        <w:spacing w:after="0" w:line="240" w:lineRule="auto"/>
        <w:ind w:hanging="778"/>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سورة التوبة/الآية 122.</w:t>
      </w:r>
      <w:r w:rsidRPr="003D748B">
        <w:rPr>
          <w:rFonts w:ascii="Simplified Arabic" w:eastAsia="Times New Roman" w:hAnsi="Simplified Arabic" w:cs="Simplified Arabic"/>
          <w:sz w:val="32"/>
          <w:szCs w:val="32"/>
          <w:rtl/>
        </w:rPr>
        <w:tab/>
      </w:r>
    </w:p>
    <w:p w:rsidR="003D748B" w:rsidRPr="003D748B" w:rsidRDefault="003D748B" w:rsidP="00552F73">
      <w:pPr>
        <w:numPr>
          <w:ilvl w:val="0"/>
          <w:numId w:val="8"/>
        </w:numPr>
        <w:tabs>
          <w:tab w:val="left" w:pos="368"/>
        </w:tabs>
        <w:spacing w:after="0" w:line="240" w:lineRule="auto"/>
        <w:ind w:left="368" w:hanging="426"/>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صحيح ، أخرجه البخاري في باب : من يرد الله به خيراً يفقه في الدين، حديث رقم: (71)، ومسلم في باب النهي عن المسألة، حديث رقم : (1037).</w:t>
      </w:r>
    </w:p>
    <w:p w:rsidR="003D748B" w:rsidRPr="003D748B" w:rsidRDefault="003D748B" w:rsidP="00552F73">
      <w:pPr>
        <w:numPr>
          <w:ilvl w:val="0"/>
          <w:numId w:val="8"/>
        </w:numPr>
        <w:tabs>
          <w:tab w:val="left" w:pos="368"/>
        </w:tabs>
        <w:spacing w:after="0" w:line="240" w:lineRule="auto"/>
        <w:ind w:left="368" w:hanging="426"/>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عنون العنوان أو المعجم الصغير– ابراهيم بن حسن البقاعي (ت885هـ) تحقيق : حسن حبشة، مطبعة دار الكتب والوثائق القومية، القاهرة ،</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 xml:space="preserve">1424هـ-2003م : 216 الترجمة 504، ينظر في ترجمته : الضوء اللامع لأهل القرن التاسع – لشمس الدين محمد عبد الرحمن السخاوي </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(المتوفى سنة 902هـ)- منشورات دار مكتبة الحياة – بيروت – لبنان: 6/184-188، ووجيز الكلام في الذيل على تاريخ الإسلام- لشمس الدين السخاوي، تحقيق د. بشار معروف، مؤسسة الرسالة – بيروت - سنة (1416هـ-1995م): 2/859، وشذرات الذهب في أخبار من ذهب – لأبي الفلاح عبد الحي بن العماد الحنبلي ( المتوفى سنة 1089هـ) – تحقيق محمود الأرناؤوط، ط1، دار ابن كثير – دمشق، 1986م: 7/326، والبدر الطالع بمحاسن من بعد القرن السابع – محمد بن علي الشوكاني (المتوفى سنة 1250هـ) – مطبعة السعادة – القاهرة، سنة 1348هـ : 2/45.</w:t>
      </w:r>
    </w:p>
    <w:p w:rsidR="003D748B" w:rsidRPr="003D748B" w:rsidRDefault="003D748B" w:rsidP="00552F73">
      <w:pPr>
        <w:numPr>
          <w:ilvl w:val="0"/>
          <w:numId w:val="8"/>
        </w:numPr>
        <w:tabs>
          <w:tab w:val="left" w:pos="368"/>
        </w:tabs>
        <w:spacing w:after="0" w:line="240" w:lineRule="auto"/>
        <w:ind w:left="368" w:hanging="426"/>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 الضوء اللامع : 184/6، وشذرات الذهب في أخبار من ذهب : 7/326، والبدر الطالع : 2/45.</w:t>
      </w:r>
    </w:p>
    <w:p w:rsidR="003D748B" w:rsidRPr="003D748B" w:rsidRDefault="003D748B" w:rsidP="00552F73">
      <w:pPr>
        <w:numPr>
          <w:ilvl w:val="0"/>
          <w:numId w:val="8"/>
        </w:numPr>
        <w:tabs>
          <w:tab w:val="left" w:pos="368"/>
        </w:tabs>
        <w:spacing w:after="0" w:line="240" w:lineRule="auto"/>
        <w:ind w:hanging="778"/>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المصدر </w:t>
      </w:r>
      <w:r w:rsidRPr="003D748B">
        <w:rPr>
          <w:rFonts w:ascii="Simplified Arabic" w:eastAsia="Times New Roman" w:hAnsi="Simplified Arabic" w:cs="Simplified Arabic" w:hint="cs"/>
          <w:sz w:val="32"/>
          <w:szCs w:val="32"/>
          <w:rtl/>
        </w:rPr>
        <w:t>نفسه</w:t>
      </w:r>
      <w:r w:rsidRPr="003D748B">
        <w:rPr>
          <w:rFonts w:ascii="Simplified Arabic" w:eastAsia="Times New Roman" w:hAnsi="Simplified Arabic" w:cs="Simplified Arabic"/>
          <w:sz w:val="32"/>
          <w:szCs w:val="32"/>
          <w:rtl/>
        </w:rPr>
        <w:t xml:space="preserve"> (الضوء اللامع).</w:t>
      </w:r>
    </w:p>
    <w:p w:rsidR="003D748B" w:rsidRPr="003D748B" w:rsidRDefault="003D748B" w:rsidP="00552F73">
      <w:pPr>
        <w:numPr>
          <w:ilvl w:val="0"/>
          <w:numId w:val="8"/>
        </w:numPr>
        <w:tabs>
          <w:tab w:val="left" w:pos="368"/>
        </w:tabs>
        <w:spacing w:after="0" w:line="240" w:lineRule="auto"/>
        <w:ind w:left="368" w:hanging="426"/>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ينظر: منية الألمعي فيما فات </w:t>
      </w:r>
      <w:proofErr w:type="spellStart"/>
      <w:r w:rsidRPr="003D748B">
        <w:rPr>
          <w:rFonts w:ascii="Simplified Arabic" w:eastAsia="Times New Roman" w:hAnsi="Simplified Arabic" w:cs="Simplified Arabic"/>
          <w:sz w:val="32"/>
          <w:szCs w:val="32"/>
          <w:rtl/>
        </w:rPr>
        <w:t>الزيلعي</w:t>
      </w:r>
      <w:proofErr w:type="spellEnd"/>
      <w:r w:rsidRPr="003D748B">
        <w:rPr>
          <w:rFonts w:ascii="Simplified Arabic" w:eastAsia="Times New Roman" w:hAnsi="Simplified Arabic" w:cs="Simplified Arabic"/>
          <w:sz w:val="32"/>
          <w:szCs w:val="32"/>
          <w:rtl/>
        </w:rPr>
        <w:t xml:space="preserve"> من تخريج أحاديث الهداية – للإمام موسى بن </w:t>
      </w:r>
      <w:proofErr w:type="spellStart"/>
      <w:r w:rsidRPr="003D748B">
        <w:rPr>
          <w:rFonts w:ascii="Simplified Arabic" w:eastAsia="Times New Roman" w:hAnsi="Simplified Arabic" w:cs="Simplified Arabic"/>
          <w:sz w:val="32"/>
          <w:szCs w:val="32"/>
          <w:rtl/>
        </w:rPr>
        <w:t>قطلوبغا</w:t>
      </w:r>
      <w:proofErr w:type="spellEnd"/>
      <w:r w:rsidRPr="003D748B">
        <w:rPr>
          <w:rFonts w:ascii="Simplified Arabic" w:eastAsia="Times New Roman" w:hAnsi="Simplified Arabic" w:cs="Simplified Arabic"/>
          <w:sz w:val="32"/>
          <w:szCs w:val="32"/>
          <w:rtl/>
        </w:rPr>
        <w:t xml:space="preserve"> – مطبوع بهامش نصب الراية – تحقيق محمد زاهد </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الكوثري – دار صادر– بيروت : 1/6.</w:t>
      </w:r>
    </w:p>
    <w:p w:rsidR="003D748B" w:rsidRPr="003D748B" w:rsidRDefault="003D748B" w:rsidP="00552F73">
      <w:pPr>
        <w:numPr>
          <w:ilvl w:val="0"/>
          <w:numId w:val="8"/>
        </w:numPr>
        <w:tabs>
          <w:tab w:val="left" w:pos="368"/>
        </w:tabs>
        <w:spacing w:after="0" w:line="240" w:lineRule="auto"/>
        <w:ind w:left="368" w:hanging="426"/>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الأعلام قاموس تراجم لأشهر الرجال والنساء من العرب والمستعربين والمستشرقين – لخير الدين الزركلي – الطبعة الثالثة – دار الملايين – بيروت</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(1389هـ-1969م) : 5/180.</w:t>
      </w:r>
    </w:p>
    <w:p w:rsidR="003D748B" w:rsidRPr="003D748B" w:rsidRDefault="003D748B" w:rsidP="00552F73">
      <w:pPr>
        <w:numPr>
          <w:ilvl w:val="0"/>
          <w:numId w:val="8"/>
        </w:numPr>
        <w:tabs>
          <w:tab w:val="left" w:pos="368"/>
        </w:tabs>
        <w:spacing w:after="0" w:line="240" w:lineRule="auto"/>
        <w:ind w:left="625" w:hanging="68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ينظر ترجمة جمال الدين </w:t>
      </w:r>
      <w:proofErr w:type="spellStart"/>
      <w:r w:rsidRPr="003D748B">
        <w:rPr>
          <w:rFonts w:ascii="Simplified Arabic" w:eastAsia="Times New Roman" w:hAnsi="Simplified Arabic" w:cs="Simplified Arabic"/>
          <w:sz w:val="32"/>
          <w:szCs w:val="32"/>
          <w:rtl/>
        </w:rPr>
        <w:t>سودون</w:t>
      </w:r>
      <w:proofErr w:type="spellEnd"/>
      <w:r w:rsidRPr="003D748B">
        <w:rPr>
          <w:rFonts w:ascii="Simplified Arabic" w:eastAsia="Times New Roman" w:hAnsi="Simplified Arabic" w:cs="Simplified Arabic"/>
          <w:sz w:val="32"/>
          <w:szCs w:val="32"/>
          <w:rtl/>
        </w:rPr>
        <w:t xml:space="preserve"> : النجوم الزاهرة : 12/151.</w:t>
      </w:r>
    </w:p>
    <w:p w:rsidR="003D748B" w:rsidRPr="003D748B" w:rsidRDefault="003D748B" w:rsidP="00552F73">
      <w:pPr>
        <w:numPr>
          <w:ilvl w:val="0"/>
          <w:numId w:val="8"/>
        </w:numPr>
        <w:tabs>
          <w:tab w:val="left" w:pos="368"/>
        </w:tabs>
        <w:spacing w:after="0" w:line="240" w:lineRule="auto"/>
        <w:ind w:hanging="778"/>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lastRenderedPageBreak/>
        <w:t>ينظر: مقدمة الكوثري على منية الألمعي : ص6.</w:t>
      </w:r>
    </w:p>
    <w:p w:rsidR="003D748B" w:rsidRPr="003D748B" w:rsidRDefault="003D748B" w:rsidP="00552F73">
      <w:pPr>
        <w:numPr>
          <w:ilvl w:val="0"/>
          <w:numId w:val="8"/>
        </w:numPr>
        <w:tabs>
          <w:tab w:val="left" w:pos="509"/>
        </w:tabs>
        <w:spacing w:after="0" w:line="240" w:lineRule="auto"/>
        <w:ind w:hanging="778"/>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الضوء اللامع : 6/223.</w:t>
      </w:r>
    </w:p>
    <w:p w:rsidR="003D748B" w:rsidRPr="003D748B" w:rsidRDefault="003D748B" w:rsidP="00552F73">
      <w:pPr>
        <w:numPr>
          <w:ilvl w:val="0"/>
          <w:numId w:val="8"/>
        </w:numPr>
        <w:tabs>
          <w:tab w:val="left" w:pos="509"/>
        </w:tabs>
        <w:spacing w:after="0" w:line="240" w:lineRule="auto"/>
        <w:ind w:left="368" w:hanging="426"/>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ينظر: النجوم الزاهرة في أخبار مصر والقاهرة : 13/23، والضوء اللامع : 6/167-168-169.</w:t>
      </w:r>
    </w:p>
    <w:p w:rsidR="003D748B" w:rsidRPr="003D748B" w:rsidRDefault="003D748B" w:rsidP="00552F73">
      <w:pPr>
        <w:numPr>
          <w:ilvl w:val="0"/>
          <w:numId w:val="8"/>
        </w:numPr>
        <w:tabs>
          <w:tab w:val="left" w:pos="509"/>
        </w:tabs>
        <w:spacing w:after="0" w:line="240" w:lineRule="auto"/>
        <w:ind w:hanging="778"/>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الضوء اللامع : 6/184.</w:t>
      </w:r>
    </w:p>
    <w:p w:rsidR="003D748B" w:rsidRPr="003D748B" w:rsidRDefault="003D748B" w:rsidP="00552F73">
      <w:pPr>
        <w:numPr>
          <w:ilvl w:val="0"/>
          <w:numId w:val="8"/>
        </w:numPr>
        <w:tabs>
          <w:tab w:val="left" w:pos="509"/>
        </w:tabs>
        <w:spacing w:after="0" w:line="240" w:lineRule="auto"/>
        <w:ind w:left="368" w:hanging="426"/>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بدائع الزهور في وقائع الدهور ، تأليف محمد بن إياس الحنفي</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(ت940هـ) دار احياء الكتب العربية ، القاهرة ،</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سنة 1383هـ/1963م :3/97.</w:t>
      </w:r>
    </w:p>
    <w:p w:rsidR="003D748B" w:rsidRPr="003D748B" w:rsidRDefault="003D748B" w:rsidP="00552F73">
      <w:pPr>
        <w:numPr>
          <w:ilvl w:val="0"/>
          <w:numId w:val="8"/>
        </w:numPr>
        <w:tabs>
          <w:tab w:val="left" w:pos="424"/>
        </w:tabs>
        <w:spacing w:after="0" w:line="240" w:lineRule="auto"/>
        <w:ind w:left="368" w:hanging="567"/>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هو عز الدين محمد بن أبي بكر بن عبد العزيز، ابن جماعة ، الشافعي، </w:t>
      </w:r>
      <w:proofErr w:type="spellStart"/>
      <w:r w:rsidRPr="003D748B">
        <w:rPr>
          <w:rFonts w:ascii="Simplified Arabic" w:eastAsia="Times New Roman" w:hAnsi="Simplified Arabic" w:cs="Simplified Arabic"/>
          <w:sz w:val="32"/>
          <w:szCs w:val="32"/>
          <w:rtl/>
        </w:rPr>
        <w:t>المفنن</w:t>
      </w:r>
      <w:proofErr w:type="spellEnd"/>
      <w:r w:rsidRPr="003D748B">
        <w:rPr>
          <w:rFonts w:ascii="Simplified Arabic" w:eastAsia="Times New Roman" w:hAnsi="Simplified Arabic" w:cs="Simplified Arabic"/>
          <w:sz w:val="32"/>
          <w:szCs w:val="32"/>
          <w:rtl/>
        </w:rPr>
        <w:t>، المتكلم الجدلي النظار، النحوي اللغوي البياني ،</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 xml:space="preserve">الجامع </w:t>
      </w:r>
      <w:proofErr w:type="spellStart"/>
      <w:r w:rsidRPr="003D748B">
        <w:rPr>
          <w:rFonts w:ascii="Simplified Arabic" w:eastAsia="Times New Roman" w:hAnsi="Simplified Arabic" w:cs="Simplified Arabic"/>
          <w:sz w:val="32"/>
          <w:szCs w:val="32"/>
          <w:rtl/>
        </w:rPr>
        <w:t>لاشتات</w:t>
      </w:r>
      <w:proofErr w:type="spellEnd"/>
      <w:r w:rsidRPr="003D748B">
        <w:rPr>
          <w:rFonts w:ascii="Simplified Arabic" w:eastAsia="Times New Roman" w:hAnsi="Simplified Arabic" w:cs="Simplified Arabic"/>
          <w:sz w:val="32"/>
          <w:szCs w:val="32"/>
          <w:rtl/>
        </w:rPr>
        <w:t xml:space="preserve"> جميع العلوم، تخرج به طبقات من الخلق ،</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توفي سنة (819هـ). ينظر: شذرات الذهب: 139/7.</w:t>
      </w:r>
    </w:p>
    <w:p w:rsidR="003D748B" w:rsidRPr="003D748B" w:rsidRDefault="003D748B" w:rsidP="00552F73">
      <w:pPr>
        <w:numPr>
          <w:ilvl w:val="0"/>
          <w:numId w:val="8"/>
        </w:numPr>
        <w:tabs>
          <w:tab w:val="left" w:pos="509"/>
        </w:tabs>
        <w:spacing w:after="0" w:line="240" w:lineRule="auto"/>
        <w:ind w:left="368" w:hanging="567"/>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الضوء اللامع 6/184.</w:t>
      </w:r>
    </w:p>
    <w:p w:rsidR="003D748B" w:rsidRPr="003D748B" w:rsidRDefault="003D748B" w:rsidP="00552F73">
      <w:pPr>
        <w:numPr>
          <w:ilvl w:val="0"/>
          <w:numId w:val="8"/>
        </w:numPr>
        <w:tabs>
          <w:tab w:val="left" w:pos="509"/>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الضوء اللامع : 6/185.</w:t>
      </w:r>
      <w:r w:rsidRPr="003D748B">
        <w:rPr>
          <w:rFonts w:ascii="Simplified Arabic" w:eastAsia="Times New Roman" w:hAnsi="Simplified Arabic" w:cs="Simplified Arabic"/>
          <w:sz w:val="32"/>
          <w:szCs w:val="32"/>
          <w:rtl/>
        </w:rPr>
        <w:tab/>
      </w:r>
      <w:r w:rsidRPr="003D748B">
        <w:rPr>
          <w:rFonts w:ascii="Simplified Arabic" w:eastAsia="Times New Roman" w:hAnsi="Simplified Arabic" w:cs="Simplified Arabic"/>
          <w:sz w:val="32"/>
          <w:szCs w:val="32"/>
          <w:rtl/>
        </w:rPr>
        <w:tab/>
      </w:r>
      <w:r w:rsidRPr="003D748B">
        <w:rPr>
          <w:rFonts w:ascii="Simplified Arabic" w:eastAsia="Times New Roman" w:hAnsi="Simplified Arabic" w:cs="Simplified Arabic"/>
          <w:sz w:val="32"/>
          <w:szCs w:val="32"/>
          <w:rtl/>
        </w:rPr>
        <w:tab/>
      </w:r>
    </w:p>
    <w:p w:rsidR="003D748B" w:rsidRPr="003D748B" w:rsidRDefault="003D748B" w:rsidP="00552F73">
      <w:pPr>
        <w:numPr>
          <w:ilvl w:val="0"/>
          <w:numId w:val="8"/>
        </w:numPr>
        <w:tabs>
          <w:tab w:val="left" w:pos="509"/>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الضوء اللامع : 6/184 : 185.</w:t>
      </w:r>
    </w:p>
    <w:p w:rsidR="003D748B" w:rsidRPr="003D748B" w:rsidRDefault="003D748B" w:rsidP="00552F73">
      <w:pPr>
        <w:numPr>
          <w:ilvl w:val="0"/>
          <w:numId w:val="8"/>
        </w:numPr>
        <w:tabs>
          <w:tab w:val="left" w:pos="509"/>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الضوء اللامع : 6/189.</w:t>
      </w:r>
    </w:p>
    <w:p w:rsidR="003D748B" w:rsidRPr="003D748B" w:rsidRDefault="003D748B" w:rsidP="00552F73">
      <w:pPr>
        <w:numPr>
          <w:ilvl w:val="0"/>
          <w:numId w:val="8"/>
        </w:numPr>
        <w:tabs>
          <w:tab w:val="left" w:pos="509"/>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المصدر نفسه.</w:t>
      </w:r>
    </w:p>
    <w:p w:rsidR="003D748B" w:rsidRPr="003D748B" w:rsidRDefault="003D748B" w:rsidP="00552F73">
      <w:pPr>
        <w:numPr>
          <w:ilvl w:val="0"/>
          <w:numId w:val="8"/>
        </w:numPr>
        <w:tabs>
          <w:tab w:val="left" w:pos="509"/>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شذرات الذهب : 8/15.</w:t>
      </w:r>
    </w:p>
    <w:p w:rsidR="003D748B" w:rsidRPr="003D748B" w:rsidRDefault="003D748B" w:rsidP="00552F73">
      <w:pPr>
        <w:numPr>
          <w:ilvl w:val="0"/>
          <w:numId w:val="8"/>
        </w:numPr>
        <w:tabs>
          <w:tab w:val="left" w:pos="509"/>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الضوء اللامع : 6/189.</w:t>
      </w:r>
    </w:p>
    <w:p w:rsidR="003D748B" w:rsidRPr="003D748B" w:rsidRDefault="003D748B" w:rsidP="00552F73">
      <w:pPr>
        <w:numPr>
          <w:ilvl w:val="0"/>
          <w:numId w:val="8"/>
        </w:numPr>
        <w:tabs>
          <w:tab w:val="left" w:pos="509"/>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المصدر نفسه.</w:t>
      </w:r>
    </w:p>
    <w:p w:rsidR="003D748B" w:rsidRPr="003D748B" w:rsidRDefault="003D748B" w:rsidP="00552F73">
      <w:pPr>
        <w:numPr>
          <w:ilvl w:val="0"/>
          <w:numId w:val="8"/>
        </w:numPr>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الظاهر </w:t>
      </w:r>
      <w:proofErr w:type="spellStart"/>
      <w:r w:rsidRPr="003D748B">
        <w:rPr>
          <w:rFonts w:ascii="Simplified Arabic" w:eastAsia="Times New Roman" w:hAnsi="Simplified Arabic" w:cs="Simplified Arabic"/>
          <w:sz w:val="32"/>
          <w:szCs w:val="32"/>
          <w:rtl/>
        </w:rPr>
        <w:t>جقمق</w:t>
      </w:r>
      <w:proofErr w:type="spellEnd"/>
      <w:r w:rsidRPr="003D748B">
        <w:rPr>
          <w:rFonts w:ascii="Simplified Arabic" w:eastAsia="Times New Roman" w:hAnsi="Simplified Arabic" w:cs="Simplified Arabic"/>
          <w:sz w:val="32"/>
          <w:szCs w:val="32"/>
          <w:rtl/>
        </w:rPr>
        <w:t xml:space="preserve"> : هو احد سلاطين دولة المماليك البرجية ، امتد حكمه من سنة (842هـ - 857هـ). ينظر: الضوء اللامع: 3/71، والأعلام : 132/2.</w:t>
      </w:r>
    </w:p>
    <w:p w:rsidR="003D748B" w:rsidRPr="003D748B" w:rsidRDefault="003D748B" w:rsidP="00552F73">
      <w:pPr>
        <w:numPr>
          <w:ilvl w:val="0"/>
          <w:numId w:val="8"/>
        </w:numPr>
        <w:tabs>
          <w:tab w:val="left" w:pos="509"/>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الضوء اللامع : 6/188.</w:t>
      </w:r>
    </w:p>
    <w:p w:rsidR="003D748B" w:rsidRPr="003D748B" w:rsidRDefault="003D748B" w:rsidP="00552F73">
      <w:pPr>
        <w:numPr>
          <w:ilvl w:val="0"/>
          <w:numId w:val="8"/>
        </w:numPr>
        <w:tabs>
          <w:tab w:val="left" w:pos="509"/>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الضوء اللامع : 6/189.</w:t>
      </w:r>
    </w:p>
    <w:p w:rsidR="003D748B" w:rsidRPr="003D748B" w:rsidRDefault="003D748B" w:rsidP="00552F73">
      <w:pPr>
        <w:numPr>
          <w:ilvl w:val="0"/>
          <w:numId w:val="8"/>
        </w:numPr>
        <w:tabs>
          <w:tab w:val="left" w:pos="424"/>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ينظر: الضوء اللامع : 1/119.</w:t>
      </w:r>
    </w:p>
    <w:p w:rsidR="003D748B" w:rsidRPr="003D748B" w:rsidRDefault="003D748B" w:rsidP="00552F73">
      <w:pPr>
        <w:numPr>
          <w:ilvl w:val="0"/>
          <w:numId w:val="8"/>
        </w:numPr>
        <w:tabs>
          <w:tab w:val="left" w:pos="368"/>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ينظر: الضوء اللامع : 1/234.</w:t>
      </w:r>
    </w:p>
    <w:p w:rsidR="003D748B" w:rsidRPr="003D748B" w:rsidRDefault="003D748B" w:rsidP="00552F73">
      <w:pPr>
        <w:numPr>
          <w:ilvl w:val="0"/>
          <w:numId w:val="8"/>
        </w:numPr>
        <w:tabs>
          <w:tab w:val="left" w:pos="509"/>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الضوء اللامع : 2/98.</w:t>
      </w:r>
    </w:p>
    <w:p w:rsidR="003D748B" w:rsidRPr="003D748B" w:rsidRDefault="003D748B" w:rsidP="00552F73">
      <w:pPr>
        <w:numPr>
          <w:ilvl w:val="0"/>
          <w:numId w:val="8"/>
        </w:numPr>
        <w:tabs>
          <w:tab w:val="left" w:pos="509"/>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lastRenderedPageBreak/>
        <w:t>ينظر: الضوء اللامع : 3/100.</w:t>
      </w:r>
    </w:p>
    <w:p w:rsidR="003D748B" w:rsidRPr="003D748B" w:rsidRDefault="003D748B" w:rsidP="00552F73">
      <w:pPr>
        <w:numPr>
          <w:ilvl w:val="0"/>
          <w:numId w:val="8"/>
        </w:numPr>
        <w:tabs>
          <w:tab w:val="left" w:pos="509"/>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الضوء اللامع : 4/71.</w:t>
      </w:r>
    </w:p>
    <w:p w:rsidR="003D748B" w:rsidRPr="003D748B" w:rsidRDefault="003D748B" w:rsidP="00552F73">
      <w:pPr>
        <w:numPr>
          <w:ilvl w:val="0"/>
          <w:numId w:val="8"/>
        </w:numPr>
        <w:tabs>
          <w:tab w:val="left" w:pos="509"/>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الضوء اللامع : 5/324.</w:t>
      </w:r>
    </w:p>
    <w:p w:rsidR="003D748B" w:rsidRPr="003D748B" w:rsidRDefault="003D748B" w:rsidP="00552F73">
      <w:pPr>
        <w:numPr>
          <w:ilvl w:val="0"/>
          <w:numId w:val="8"/>
        </w:numPr>
        <w:tabs>
          <w:tab w:val="left" w:pos="509"/>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الضوء اللامع : 5/301.</w:t>
      </w:r>
    </w:p>
    <w:p w:rsidR="003D748B" w:rsidRPr="003D748B" w:rsidRDefault="003D748B" w:rsidP="00552F73">
      <w:pPr>
        <w:numPr>
          <w:ilvl w:val="0"/>
          <w:numId w:val="8"/>
        </w:numPr>
        <w:tabs>
          <w:tab w:val="left" w:pos="509"/>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الضوء اللامع : 5/288.</w:t>
      </w:r>
    </w:p>
    <w:p w:rsidR="003D748B" w:rsidRPr="003D748B" w:rsidRDefault="003D748B" w:rsidP="00552F73">
      <w:pPr>
        <w:numPr>
          <w:ilvl w:val="0"/>
          <w:numId w:val="8"/>
        </w:numPr>
        <w:tabs>
          <w:tab w:val="left" w:pos="509"/>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الضوء اللامع : 5/217.</w:t>
      </w:r>
    </w:p>
    <w:p w:rsidR="003D748B" w:rsidRPr="003D748B" w:rsidRDefault="003D748B" w:rsidP="00552F73">
      <w:pPr>
        <w:numPr>
          <w:ilvl w:val="0"/>
          <w:numId w:val="8"/>
        </w:numPr>
        <w:tabs>
          <w:tab w:val="left" w:pos="509"/>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الضوء اللامع : 5/167.</w:t>
      </w:r>
    </w:p>
    <w:p w:rsidR="003D748B" w:rsidRPr="003D748B" w:rsidRDefault="003D748B" w:rsidP="00552F73">
      <w:pPr>
        <w:numPr>
          <w:ilvl w:val="0"/>
          <w:numId w:val="8"/>
        </w:numPr>
        <w:tabs>
          <w:tab w:val="left" w:pos="509"/>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الضوء اللامع : 6/261.</w:t>
      </w:r>
    </w:p>
    <w:p w:rsidR="003D748B" w:rsidRPr="003D748B" w:rsidRDefault="003D748B" w:rsidP="00552F73">
      <w:pPr>
        <w:numPr>
          <w:ilvl w:val="0"/>
          <w:numId w:val="8"/>
        </w:numPr>
        <w:tabs>
          <w:tab w:val="left" w:pos="509"/>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الضوء اللامع : 6/39.</w:t>
      </w:r>
    </w:p>
    <w:p w:rsidR="003D748B" w:rsidRPr="003D748B" w:rsidRDefault="003D748B" w:rsidP="00552F73">
      <w:pPr>
        <w:numPr>
          <w:ilvl w:val="0"/>
          <w:numId w:val="8"/>
        </w:numPr>
        <w:tabs>
          <w:tab w:val="left" w:pos="368"/>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 xml:space="preserve">هو يعقوب بن إبراهيم بن حبيب الأنصاري الكوفي ، ولد سنة (113هـ)، للهادي والمهدي والرشيد، نشر مذهب الحنفية من خلال منصبه، وألف في هذا المذهب كتباً أهمها : الخراج، واختلاف أبي </w:t>
      </w:r>
      <w:proofErr w:type="spellStart"/>
      <w:r w:rsidRPr="003D748B">
        <w:rPr>
          <w:rFonts w:ascii="Simplified Arabic" w:eastAsia="Times New Roman" w:hAnsi="Simplified Arabic" w:cs="Simplified Arabic"/>
          <w:sz w:val="32"/>
          <w:szCs w:val="32"/>
          <w:rtl/>
        </w:rPr>
        <w:t>نيفة</w:t>
      </w:r>
      <w:proofErr w:type="spellEnd"/>
      <w:r w:rsidRPr="003D748B">
        <w:rPr>
          <w:rFonts w:ascii="Simplified Arabic" w:eastAsia="Times New Roman" w:hAnsi="Simplified Arabic" w:cs="Simplified Arabic"/>
          <w:sz w:val="32"/>
          <w:szCs w:val="32"/>
          <w:rtl/>
        </w:rPr>
        <w:t xml:space="preserve"> وابن أبي ليلى، والرد على سير الأوزاعي، توفي سنة (182هـ). ينظر: الجواهر المضية في طبقات </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الحنفية: 2/220.</w:t>
      </w:r>
    </w:p>
    <w:p w:rsidR="003D748B" w:rsidRPr="003D748B" w:rsidRDefault="003D748B" w:rsidP="00552F73">
      <w:pPr>
        <w:numPr>
          <w:ilvl w:val="0"/>
          <w:numId w:val="8"/>
        </w:numPr>
        <w:tabs>
          <w:tab w:val="left" w:pos="424"/>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هو محمد بن الحسن بن فرقد، أبو عبد الله الشيباني ، ولد بواسط في العراق سنة (132هـ)، ومن المجتهدين الكبار، ومن متقدمي أصحاب أبي حنيفة الذين حفظوا علمه ودونوه، وألف في هذا المكتب كتباً، أهمها: المبسوط، والجامع الصغير، والزيادات، والسير الصغير، والسير الكبير، وعلى كتبه الاعتماد في ذلك، تولى القضاء للرشيد في الرقة، ونال عنده منزلة عظيمة، وتوفي بالري سنة (189هـ). ينظر: في ترجمته: سير أعلام النبلاء – لمحمد بن أحمد الذهبي (ت847هـ): 9/134.</w:t>
      </w:r>
    </w:p>
    <w:p w:rsidR="003D748B" w:rsidRPr="003D748B" w:rsidRDefault="003D748B" w:rsidP="00552F73">
      <w:pPr>
        <w:numPr>
          <w:ilvl w:val="0"/>
          <w:numId w:val="8"/>
        </w:numPr>
        <w:tabs>
          <w:tab w:val="left" w:pos="509"/>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المبسوط – باب طعن الخصم في الشاهد: 16/157-158.</w:t>
      </w:r>
    </w:p>
    <w:p w:rsidR="003D748B" w:rsidRPr="003D748B" w:rsidRDefault="003D748B" w:rsidP="00552F73">
      <w:pPr>
        <w:numPr>
          <w:ilvl w:val="0"/>
          <w:numId w:val="8"/>
        </w:numPr>
        <w:spacing w:after="0" w:line="240" w:lineRule="auto"/>
        <w:ind w:left="368" w:hanging="567"/>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فهرس المخطوطات العربية في مكتبة الأوقاف العامة، بغداد، د. عبد الله الجبوري، ط1، مطبعة الارشاد، 1393هـ - 1973م : 1/576.</w:t>
      </w:r>
    </w:p>
    <w:p w:rsidR="003D748B" w:rsidRPr="003D748B" w:rsidRDefault="003D748B" w:rsidP="00552F73">
      <w:pPr>
        <w:numPr>
          <w:ilvl w:val="0"/>
          <w:numId w:val="8"/>
        </w:numPr>
        <w:tabs>
          <w:tab w:val="left" w:pos="368"/>
        </w:tabs>
        <w:spacing w:after="0" w:line="240" w:lineRule="auto"/>
        <w:ind w:left="623"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lastRenderedPageBreak/>
        <w:t xml:space="preserve">ينظر: المخطوطات العربية في دور الكتب الأمريكية، مخطوطات جامعة </w:t>
      </w:r>
      <w:proofErr w:type="spellStart"/>
      <w:r w:rsidRPr="003D748B">
        <w:rPr>
          <w:rFonts w:ascii="Simplified Arabic" w:eastAsia="Times New Roman" w:hAnsi="Simplified Arabic" w:cs="Simplified Arabic"/>
          <w:sz w:val="32"/>
          <w:szCs w:val="32"/>
          <w:rtl/>
        </w:rPr>
        <w:t>برنستون</w:t>
      </w:r>
      <w:proofErr w:type="spellEnd"/>
      <w:r w:rsidRPr="003D748B">
        <w:rPr>
          <w:rFonts w:ascii="Simplified Arabic" w:eastAsia="Times New Roman" w:hAnsi="Simplified Arabic" w:cs="Simplified Arabic"/>
          <w:sz w:val="32"/>
          <w:szCs w:val="32"/>
          <w:rtl/>
        </w:rPr>
        <w:t>، د.</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 xml:space="preserve">فيليب حتي بقلم </w:t>
      </w:r>
      <w:proofErr w:type="spellStart"/>
      <w:r w:rsidRPr="003D748B">
        <w:rPr>
          <w:rFonts w:ascii="Simplified Arabic" w:eastAsia="Times New Roman" w:hAnsi="Simplified Arabic" w:cs="Simplified Arabic"/>
          <w:sz w:val="32"/>
          <w:szCs w:val="32"/>
          <w:rtl/>
        </w:rPr>
        <w:t>كوركيس</w:t>
      </w:r>
      <w:proofErr w:type="spellEnd"/>
      <w:r w:rsidRPr="003D748B">
        <w:rPr>
          <w:rFonts w:ascii="Simplified Arabic" w:eastAsia="Times New Roman" w:hAnsi="Simplified Arabic" w:cs="Simplified Arabic"/>
          <w:sz w:val="32"/>
          <w:szCs w:val="32"/>
          <w:rtl/>
        </w:rPr>
        <w:t xml:space="preserve"> عواد، مطبعة الرابطة، بغداد، 1951م: 12-13.</w:t>
      </w:r>
    </w:p>
    <w:p w:rsidR="003D748B" w:rsidRPr="003D748B" w:rsidRDefault="003D748B" w:rsidP="00552F73">
      <w:pPr>
        <w:numPr>
          <w:ilvl w:val="0"/>
          <w:numId w:val="8"/>
        </w:numPr>
        <w:tabs>
          <w:tab w:val="left" w:pos="509"/>
        </w:tabs>
        <w:spacing w:after="0" w:line="240" w:lineRule="auto"/>
        <w:ind w:left="623"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أحكام تزكية الشهادة، وفي ب: أحكام التزكية والشهادة.</w:t>
      </w:r>
    </w:p>
    <w:p w:rsidR="003D748B" w:rsidRPr="003D748B" w:rsidRDefault="003D748B" w:rsidP="00552F73">
      <w:pPr>
        <w:numPr>
          <w:ilvl w:val="0"/>
          <w:numId w:val="8"/>
        </w:numPr>
        <w:tabs>
          <w:tab w:val="left" w:pos="509"/>
        </w:tabs>
        <w:spacing w:after="0" w:line="240" w:lineRule="auto"/>
        <w:ind w:left="623"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(ما يوجب) بحذف الباء.</w:t>
      </w:r>
    </w:p>
    <w:p w:rsidR="003D748B" w:rsidRPr="003D748B" w:rsidRDefault="003D748B" w:rsidP="00552F73">
      <w:pPr>
        <w:numPr>
          <w:ilvl w:val="0"/>
          <w:numId w:val="8"/>
        </w:numPr>
        <w:tabs>
          <w:tab w:val="left" w:pos="509"/>
        </w:tabs>
        <w:spacing w:after="0" w:line="240" w:lineRule="auto"/>
        <w:ind w:left="623"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هو يعقوب بن إبراهيم بن حبيب الأنصاري الكوفي، ولد سنة (113هـ)، للهادي والمهدي </w:t>
      </w:r>
      <w:proofErr w:type="spellStart"/>
      <w:r w:rsidRPr="003D748B">
        <w:rPr>
          <w:rFonts w:ascii="Simplified Arabic" w:eastAsia="Times New Roman" w:hAnsi="Simplified Arabic" w:cs="Simplified Arabic"/>
          <w:sz w:val="32"/>
          <w:szCs w:val="32"/>
          <w:rtl/>
        </w:rPr>
        <w:t>والرشسد</w:t>
      </w:r>
      <w:proofErr w:type="spellEnd"/>
      <w:r w:rsidRPr="003D748B">
        <w:rPr>
          <w:rFonts w:ascii="Simplified Arabic" w:eastAsia="Times New Roman" w:hAnsi="Simplified Arabic" w:cs="Simplified Arabic"/>
          <w:sz w:val="32"/>
          <w:szCs w:val="32"/>
          <w:rtl/>
        </w:rPr>
        <w:t xml:space="preserve">، نشر مذهب الحنفية من خلال منصبه، وألف في هذا المذهب كتباً أهمها: الخراج، واختلاف أبي </w:t>
      </w:r>
      <w:proofErr w:type="spellStart"/>
      <w:r w:rsidRPr="003D748B">
        <w:rPr>
          <w:rFonts w:ascii="Simplified Arabic" w:eastAsia="Times New Roman" w:hAnsi="Simplified Arabic" w:cs="Simplified Arabic"/>
          <w:sz w:val="32"/>
          <w:szCs w:val="32"/>
          <w:rtl/>
        </w:rPr>
        <w:t>نيفة</w:t>
      </w:r>
      <w:proofErr w:type="spellEnd"/>
      <w:r w:rsidRPr="003D748B">
        <w:rPr>
          <w:rFonts w:ascii="Simplified Arabic" w:eastAsia="Times New Roman" w:hAnsi="Simplified Arabic" w:cs="Simplified Arabic"/>
          <w:sz w:val="32"/>
          <w:szCs w:val="32"/>
          <w:rtl/>
        </w:rPr>
        <w:t xml:space="preserve"> وابن أبي ليلى، والرد على سير الأوزاعي، توفي سنة (182هـ). ينظر: الجواهر المضية في طبقات الحنفية: 2/220.</w:t>
      </w:r>
    </w:p>
    <w:p w:rsidR="003D748B" w:rsidRPr="003D748B" w:rsidRDefault="003D748B" w:rsidP="00552F73">
      <w:pPr>
        <w:numPr>
          <w:ilvl w:val="0"/>
          <w:numId w:val="8"/>
        </w:numPr>
        <w:tabs>
          <w:tab w:val="left" w:pos="509"/>
        </w:tabs>
        <w:spacing w:after="0" w:line="240" w:lineRule="auto"/>
        <w:ind w:left="623"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هو محمد بن الحسن بن فرقد، أبو عبد الله الشيباني ، ولد بواسط في العراق سنة (132هـ)، ومن المجتهدين الكبار، ومن متقدمي أصحاب أبي حنيفة الذين حفظوا علمه ودونوه، وألف في هذا المكتب كتباً، أهمها: المبسوط، والجامع الصغير، والزيادات، والسير الصغير، والسير الكبير، وعلى كتبه الاعتماد في ذلك، تولى القضاء للرشيد في الرقة، ونال عنده منزلة عظيمة، وتوفي بالري سنة (189هـ). ينظر: في ترجمته: سير أعلام النبلاء – لمحمد بن أحمد الذهبي (ت847هـ): 9/134.</w:t>
      </w:r>
    </w:p>
    <w:p w:rsidR="003D748B" w:rsidRPr="003D748B" w:rsidRDefault="003D748B" w:rsidP="00552F73">
      <w:pPr>
        <w:numPr>
          <w:ilvl w:val="0"/>
          <w:numId w:val="8"/>
        </w:numPr>
        <w:tabs>
          <w:tab w:val="left" w:pos="509"/>
        </w:tabs>
        <w:spacing w:after="0" w:line="240" w:lineRule="auto"/>
        <w:ind w:left="623"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لفظة (لا بأس).</w:t>
      </w:r>
    </w:p>
    <w:p w:rsidR="003D748B" w:rsidRPr="003D748B" w:rsidRDefault="003D748B" w:rsidP="00552F73">
      <w:pPr>
        <w:numPr>
          <w:ilvl w:val="0"/>
          <w:numId w:val="8"/>
        </w:numPr>
        <w:tabs>
          <w:tab w:val="left" w:pos="509"/>
        </w:tabs>
        <w:spacing w:after="0" w:line="240" w:lineRule="auto"/>
        <w:ind w:left="623"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فتح القدير – كتاب الشهادات : 7 / 378.</w:t>
      </w:r>
    </w:p>
    <w:p w:rsidR="003D748B" w:rsidRPr="003D748B" w:rsidRDefault="003D748B" w:rsidP="00552F73">
      <w:pPr>
        <w:numPr>
          <w:ilvl w:val="0"/>
          <w:numId w:val="8"/>
        </w:numPr>
        <w:tabs>
          <w:tab w:val="left" w:pos="509"/>
        </w:tabs>
        <w:spacing w:after="0" w:line="240" w:lineRule="auto"/>
        <w:ind w:left="623"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الزيادة </w:t>
      </w:r>
      <w:proofErr w:type="spellStart"/>
      <w:r w:rsidRPr="003D748B">
        <w:rPr>
          <w:rFonts w:ascii="Simplified Arabic" w:eastAsia="Times New Roman" w:hAnsi="Simplified Arabic" w:cs="Simplified Arabic"/>
          <w:sz w:val="32"/>
          <w:szCs w:val="32"/>
          <w:rtl/>
        </w:rPr>
        <w:t>يقتضيها</w:t>
      </w:r>
      <w:proofErr w:type="spellEnd"/>
      <w:r w:rsidRPr="003D748B">
        <w:rPr>
          <w:rFonts w:ascii="Simplified Arabic" w:eastAsia="Times New Roman" w:hAnsi="Simplified Arabic" w:cs="Simplified Arabic"/>
          <w:sz w:val="32"/>
          <w:szCs w:val="32"/>
          <w:rtl/>
        </w:rPr>
        <w:t xml:space="preserve"> السياق لأنه سيأتي بالمسألتين الثانية والثالثة.</w:t>
      </w:r>
    </w:p>
    <w:p w:rsidR="003D748B" w:rsidRPr="003D748B" w:rsidRDefault="003D748B" w:rsidP="00552F73">
      <w:pPr>
        <w:numPr>
          <w:ilvl w:val="0"/>
          <w:numId w:val="8"/>
        </w:numPr>
        <w:tabs>
          <w:tab w:val="left" w:pos="509"/>
        </w:tabs>
        <w:spacing w:after="0" w:line="240" w:lineRule="auto"/>
        <w:ind w:left="623"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هو علي بن محمد بن إسماعيل، بهاء الدين </w:t>
      </w:r>
      <w:proofErr w:type="spellStart"/>
      <w:r w:rsidRPr="003D748B">
        <w:rPr>
          <w:rFonts w:ascii="Simplified Arabic" w:eastAsia="Times New Roman" w:hAnsi="Simplified Arabic" w:cs="Simplified Arabic"/>
          <w:sz w:val="32"/>
          <w:szCs w:val="32"/>
          <w:rtl/>
        </w:rPr>
        <w:t>الأسبيجابي</w:t>
      </w:r>
      <w:proofErr w:type="spellEnd"/>
      <w:r w:rsidRPr="003D748B">
        <w:rPr>
          <w:rFonts w:ascii="Simplified Arabic" w:eastAsia="Times New Roman" w:hAnsi="Simplified Arabic" w:cs="Simplified Arabic"/>
          <w:sz w:val="32"/>
          <w:szCs w:val="32"/>
          <w:rtl/>
        </w:rPr>
        <w:t xml:space="preserve"> السمرقندي: فقيه حنفي</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 xml:space="preserve">(ت-535هـ)، ينعت بشيخ الإسلام. من أهل سمرقند. ينسب الى </w:t>
      </w:r>
      <w:proofErr w:type="spellStart"/>
      <w:r w:rsidRPr="003D748B">
        <w:rPr>
          <w:rFonts w:ascii="Simplified Arabic" w:eastAsia="Times New Roman" w:hAnsi="Simplified Arabic" w:cs="Simplified Arabic"/>
          <w:sz w:val="32"/>
          <w:szCs w:val="32"/>
          <w:rtl/>
        </w:rPr>
        <w:t>اسبيجاب</w:t>
      </w:r>
      <w:proofErr w:type="spellEnd"/>
      <w:r w:rsidRPr="003D748B">
        <w:rPr>
          <w:rFonts w:ascii="Simplified Arabic" w:eastAsia="Times New Roman" w:hAnsi="Simplified Arabic" w:cs="Simplified Arabic"/>
          <w:sz w:val="32"/>
          <w:szCs w:val="32"/>
          <w:rtl/>
        </w:rPr>
        <w:t xml:space="preserve"> وهي بلدة من ثغور الترك، وبها وفاته. له كتب.</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 xml:space="preserve"> منها " الفتاوى" و " شرح مختصر الطحاوي. ينظر في ترجمته: الجواهر المضية طبعة الرسالة: 2/591؛ طبقات الحنفية لابن </w:t>
      </w:r>
      <w:proofErr w:type="spellStart"/>
      <w:r w:rsidRPr="003D748B">
        <w:rPr>
          <w:rFonts w:ascii="Simplified Arabic" w:eastAsia="Times New Roman" w:hAnsi="Simplified Arabic" w:cs="Simplified Arabic"/>
          <w:sz w:val="32"/>
          <w:szCs w:val="32"/>
          <w:rtl/>
        </w:rPr>
        <w:t>الحنائي</w:t>
      </w:r>
      <w:proofErr w:type="spellEnd"/>
      <w:r w:rsidRPr="003D748B">
        <w:rPr>
          <w:rFonts w:ascii="Simplified Arabic" w:eastAsia="Times New Roman" w:hAnsi="Simplified Arabic" w:cs="Simplified Arabic"/>
          <w:sz w:val="32"/>
          <w:szCs w:val="32"/>
          <w:rtl/>
        </w:rPr>
        <w:t>: 2/141, وفي هامشها مصادر ، الأعلام للزركلي: 4/329، ومعجم المؤلفين : 7/183.</w:t>
      </w:r>
    </w:p>
    <w:p w:rsidR="003D748B" w:rsidRPr="003D748B" w:rsidRDefault="003D748B" w:rsidP="00552F73">
      <w:pPr>
        <w:numPr>
          <w:ilvl w:val="0"/>
          <w:numId w:val="8"/>
        </w:numPr>
        <w:tabs>
          <w:tab w:val="left" w:pos="651"/>
        </w:tabs>
        <w:spacing w:after="0" w:line="240" w:lineRule="auto"/>
        <w:ind w:left="509" w:hanging="708"/>
        <w:contextualSpacing/>
        <w:jc w:val="lowKashida"/>
        <w:rPr>
          <w:rFonts w:ascii="Simplified Arabic" w:eastAsia="Times New Roman" w:hAnsi="Simplified Arabic" w:cs="Simplified Arabic"/>
          <w:sz w:val="32"/>
          <w:szCs w:val="32"/>
        </w:rPr>
      </w:pPr>
      <w:r>
        <w:rPr>
          <w:rFonts w:ascii="Simplified Arabic" w:eastAsia="Times New Roman" w:hAnsi="Simplified Arabic" w:cs="Simplified Arabic" w:hint="cs"/>
          <w:sz w:val="32"/>
          <w:szCs w:val="32"/>
          <w:rtl/>
        </w:rPr>
        <w:lastRenderedPageBreak/>
        <w:t xml:space="preserve"> </w:t>
      </w:r>
      <w:r w:rsidRPr="003D748B">
        <w:rPr>
          <w:rFonts w:ascii="Simplified Arabic" w:eastAsia="Times New Roman" w:hAnsi="Simplified Arabic" w:cs="Simplified Arabic"/>
          <w:sz w:val="32"/>
          <w:szCs w:val="32"/>
          <w:rtl/>
        </w:rPr>
        <w:t xml:space="preserve">للإمام أبي عبد الله محمد بن رمضان الرومي، شرح به مختصر </w:t>
      </w:r>
      <w:proofErr w:type="spellStart"/>
      <w:r w:rsidRPr="003D748B">
        <w:rPr>
          <w:rFonts w:ascii="Simplified Arabic" w:eastAsia="Times New Roman" w:hAnsi="Simplified Arabic" w:cs="Simplified Arabic"/>
          <w:sz w:val="32"/>
          <w:szCs w:val="32"/>
          <w:rtl/>
        </w:rPr>
        <w:t>القدوري</w:t>
      </w:r>
      <w:proofErr w:type="spellEnd"/>
      <w:r w:rsidRPr="003D748B">
        <w:rPr>
          <w:rFonts w:ascii="Simplified Arabic" w:eastAsia="Times New Roman" w:hAnsi="Simplified Arabic" w:cs="Simplified Arabic"/>
          <w:sz w:val="32"/>
          <w:szCs w:val="32"/>
          <w:rtl/>
        </w:rPr>
        <w:t>، وهو شرح جامع لكثير من الفروع الفقهية، وقد فرغ منه مؤلفه رحمه الله سنة (616هـ). ينظر في ترجمته: تاج التراجم: 260 ؛ وكشف الظنون : 2/1634.</w:t>
      </w:r>
    </w:p>
    <w:p w:rsidR="003D748B" w:rsidRPr="003D748B" w:rsidRDefault="003D748B" w:rsidP="00552F73">
      <w:pPr>
        <w:numPr>
          <w:ilvl w:val="0"/>
          <w:numId w:val="8"/>
        </w:numPr>
        <w:tabs>
          <w:tab w:val="left" w:pos="368"/>
        </w:tabs>
        <w:spacing w:after="0" w:line="240" w:lineRule="auto"/>
        <w:ind w:left="509" w:hanging="708"/>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والفتاوى الكبرى هي للإمام، الصدر الكبير، الشهيد، حسام الدين : عمر بن عبد العزيز الحنفي. المتوفى سنة (536هـ) ينظر كشف الظنون : 2/1228.</w:t>
      </w:r>
    </w:p>
    <w:p w:rsidR="003D748B" w:rsidRPr="003D748B" w:rsidRDefault="003D748B" w:rsidP="00552F73">
      <w:pPr>
        <w:numPr>
          <w:ilvl w:val="0"/>
          <w:numId w:val="8"/>
        </w:numPr>
        <w:tabs>
          <w:tab w:val="left" w:pos="509"/>
        </w:tabs>
        <w:spacing w:after="0" w:line="240" w:lineRule="auto"/>
        <w:ind w:left="509" w:hanging="708"/>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هو محمد بن محمود بن محمد تاج الدين ابو المفاخر </w:t>
      </w:r>
      <w:proofErr w:type="spellStart"/>
      <w:r w:rsidRPr="003D748B">
        <w:rPr>
          <w:rFonts w:ascii="Simplified Arabic" w:eastAsia="Times New Roman" w:hAnsi="Simplified Arabic" w:cs="Simplified Arabic"/>
          <w:sz w:val="32"/>
          <w:szCs w:val="32"/>
          <w:rtl/>
        </w:rPr>
        <w:t>السديدي</w:t>
      </w:r>
      <w:proofErr w:type="spellEnd"/>
      <w:r w:rsidRPr="003D748B">
        <w:rPr>
          <w:rFonts w:ascii="Simplified Arabic" w:eastAsia="Times New Roman" w:hAnsi="Simplified Arabic" w:cs="Simplified Arabic"/>
          <w:sz w:val="32"/>
          <w:szCs w:val="32"/>
          <w:rtl/>
        </w:rPr>
        <w:t xml:space="preserve"> </w:t>
      </w:r>
      <w:proofErr w:type="spellStart"/>
      <w:r w:rsidRPr="003D748B">
        <w:rPr>
          <w:rFonts w:ascii="Simplified Arabic" w:eastAsia="Times New Roman" w:hAnsi="Simplified Arabic" w:cs="Simplified Arabic"/>
          <w:sz w:val="32"/>
          <w:szCs w:val="32"/>
          <w:rtl/>
        </w:rPr>
        <w:t>الزوزني</w:t>
      </w:r>
      <w:proofErr w:type="spellEnd"/>
      <w:r w:rsidRPr="003D748B">
        <w:rPr>
          <w:rFonts w:ascii="Simplified Arabic" w:eastAsia="Times New Roman" w:hAnsi="Simplified Arabic" w:cs="Simplified Arabic"/>
          <w:sz w:val="32"/>
          <w:szCs w:val="32"/>
          <w:rtl/>
        </w:rPr>
        <w:t>, شرح المنظومة وزاد عليها، وشرح الزيادة، وسماه ملتقى البحار في منتقى الأخبار. ينظر في ترجمته: الجواهر المضية : 2/132؛ وتاج التراجم : 278.</w:t>
      </w:r>
    </w:p>
    <w:p w:rsidR="003D748B" w:rsidRPr="003D748B" w:rsidRDefault="003D748B" w:rsidP="00552F73">
      <w:pPr>
        <w:numPr>
          <w:ilvl w:val="0"/>
          <w:numId w:val="8"/>
        </w:numPr>
        <w:tabs>
          <w:tab w:val="left" w:pos="509"/>
        </w:tabs>
        <w:spacing w:after="0" w:line="240" w:lineRule="auto"/>
        <w:ind w:left="509" w:hanging="708"/>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قاضي خان: صاحب الفتاوى الخانية، لقاضي خان، فخر الدين حسن بن منصور </w:t>
      </w:r>
      <w:proofErr w:type="spellStart"/>
      <w:r w:rsidRPr="003D748B">
        <w:rPr>
          <w:rFonts w:ascii="Simplified Arabic" w:eastAsia="Times New Roman" w:hAnsi="Simplified Arabic" w:cs="Simplified Arabic"/>
          <w:sz w:val="32"/>
          <w:szCs w:val="32"/>
          <w:rtl/>
        </w:rPr>
        <w:t>الاوزجندي</w:t>
      </w:r>
      <w:proofErr w:type="spellEnd"/>
      <w:r w:rsidRPr="003D748B">
        <w:rPr>
          <w:rFonts w:ascii="Simplified Arabic" w:eastAsia="Times New Roman" w:hAnsi="Simplified Arabic" w:cs="Simplified Arabic"/>
          <w:sz w:val="32"/>
          <w:szCs w:val="32"/>
          <w:rtl/>
        </w:rPr>
        <w:t xml:space="preserve"> الفرغاني الحنفي (ت572هـ)، وهي مطبوعة تصوير أعلى هامش الفتاوى الهندية في المطبعة الكبرة الأميرية – ببولاق – مصر، ط3، 1393هـ - 1973م.</w:t>
      </w:r>
    </w:p>
    <w:p w:rsidR="003D748B" w:rsidRPr="003D748B" w:rsidRDefault="003D748B" w:rsidP="00552F73">
      <w:pPr>
        <w:numPr>
          <w:ilvl w:val="0"/>
          <w:numId w:val="8"/>
        </w:numPr>
        <w:tabs>
          <w:tab w:val="left" w:pos="509"/>
        </w:tabs>
        <w:spacing w:after="0" w:line="240" w:lineRule="auto"/>
        <w:ind w:left="509" w:hanging="708"/>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هو مختار بن محمود بن محمد </w:t>
      </w:r>
      <w:proofErr w:type="spellStart"/>
      <w:r w:rsidRPr="003D748B">
        <w:rPr>
          <w:rFonts w:ascii="Simplified Arabic" w:eastAsia="Times New Roman" w:hAnsi="Simplified Arabic" w:cs="Simplified Arabic"/>
          <w:sz w:val="32"/>
          <w:szCs w:val="32"/>
          <w:rtl/>
        </w:rPr>
        <w:t>الزاهدي</w:t>
      </w:r>
      <w:proofErr w:type="spellEnd"/>
      <w:r w:rsidRPr="003D748B">
        <w:rPr>
          <w:rFonts w:ascii="Simplified Arabic" w:eastAsia="Times New Roman" w:hAnsi="Simplified Arabic" w:cs="Simplified Arabic"/>
          <w:sz w:val="32"/>
          <w:szCs w:val="32"/>
          <w:rtl/>
        </w:rPr>
        <w:t xml:space="preserve"> ابو الرجاء </w:t>
      </w:r>
      <w:proofErr w:type="spellStart"/>
      <w:r w:rsidRPr="003D748B">
        <w:rPr>
          <w:rFonts w:ascii="Simplified Arabic" w:eastAsia="Times New Roman" w:hAnsi="Simplified Arabic" w:cs="Simplified Arabic"/>
          <w:sz w:val="32"/>
          <w:szCs w:val="32"/>
          <w:rtl/>
        </w:rPr>
        <w:t>الغزميني</w:t>
      </w:r>
      <w:proofErr w:type="spellEnd"/>
      <w:r w:rsidRPr="003D748B">
        <w:rPr>
          <w:rFonts w:ascii="Simplified Arabic" w:eastAsia="Times New Roman" w:hAnsi="Simplified Arabic" w:cs="Simplified Arabic"/>
          <w:sz w:val="32"/>
          <w:szCs w:val="32"/>
          <w:rtl/>
        </w:rPr>
        <w:t xml:space="preserve">، الملقب نجم الدين كان من كبار الأئمة وأعيان الفقهاء : شرح </w:t>
      </w:r>
      <w:proofErr w:type="spellStart"/>
      <w:r w:rsidRPr="003D748B">
        <w:rPr>
          <w:rFonts w:ascii="Simplified Arabic" w:eastAsia="Times New Roman" w:hAnsi="Simplified Arabic" w:cs="Simplified Arabic"/>
          <w:sz w:val="32"/>
          <w:szCs w:val="32"/>
          <w:rtl/>
        </w:rPr>
        <w:t>القدوري</w:t>
      </w:r>
      <w:proofErr w:type="spellEnd"/>
      <w:r w:rsidRPr="003D748B">
        <w:rPr>
          <w:rFonts w:ascii="Simplified Arabic" w:eastAsia="Times New Roman" w:hAnsi="Simplified Arabic" w:cs="Simplified Arabic"/>
          <w:sz w:val="32"/>
          <w:szCs w:val="32"/>
          <w:rtl/>
        </w:rPr>
        <w:t xml:space="preserve"> شرحاً نفيساً نافعاً، وله (القنية) وغيرها (ت658هـ). ينظر في ترجمته : تاج التراجم: 295؛ وطبقات الحنفية: 2/216؛ والفوائد البهية: 349.</w:t>
      </w:r>
    </w:p>
    <w:p w:rsidR="003D748B" w:rsidRPr="003D748B" w:rsidRDefault="003D748B" w:rsidP="00552F73">
      <w:pPr>
        <w:numPr>
          <w:ilvl w:val="0"/>
          <w:numId w:val="8"/>
        </w:numPr>
        <w:tabs>
          <w:tab w:val="left" w:pos="509"/>
        </w:tabs>
        <w:spacing w:after="0" w:line="240" w:lineRule="auto"/>
        <w:ind w:left="509" w:hanging="708"/>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الكافي ، في شرح الوافي ؛ للإمام حافظ الدين النسفي (ت-710هـ). ينظر : كشف الظنون: 2/1378.</w:t>
      </w:r>
    </w:p>
    <w:p w:rsidR="003D748B" w:rsidRPr="003D748B" w:rsidRDefault="003D748B" w:rsidP="00552F73">
      <w:pPr>
        <w:numPr>
          <w:ilvl w:val="0"/>
          <w:numId w:val="8"/>
        </w:numPr>
        <w:tabs>
          <w:tab w:val="left" w:pos="509"/>
        </w:tabs>
        <w:spacing w:after="0" w:line="240" w:lineRule="auto"/>
        <w:ind w:left="509" w:hanging="708"/>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للإمام علي بن أبي بكر </w:t>
      </w:r>
      <w:proofErr w:type="spellStart"/>
      <w:r w:rsidRPr="003D748B">
        <w:rPr>
          <w:rFonts w:ascii="Simplified Arabic" w:eastAsia="Times New Roman" w:hAnsi="Simplified Arabic" w:cs="Simplified Arabic"/>
          <w:sz w:val="32"/>
          <w:szCs w:val="32"/>
          <w:rtl/>
        </w:rPr>
        <w:t>المرغيناني</w:t>
      </w:r>
      <w:proofErr w:type="spellEnd"/>
      <w:r w:rsidRPr="003D748B">
        <w:rPr>
          <w:rFonts w:ascii="Simplified Arabic" w:eastAsia="Times New Roman" w:hAnsi="Simplified Arabic" w:cs="Simplified Arabic"/>
          <w:sz w:val="32"/>
          <w:szCs w:val="32"/>
          <w:rtl/>
        </w:rPr>
        <w:t xml:space="preserve"> صاحب الهداية (ت593هـ)، وتصانيفه كلها مقبولة معتمدة كما يقول الإمام </w:t>
      </w:r>
      <w:proofErr w:type="spellStart"/>
      <w:r w:rsidRPr="003D748B">
        <w:rPr>
          <w:rFonts w:ascii="Simplified Arabic" w:eastAsia="Times New Roman" w:hAnsi="Simplified Arabic" w:cs="Simplified Arabic"/>
          <w:sz w:val="32"/>
          <w:szCs w:val="32"/>
          <w:rtl/>
        </w:rPr>
        <w:t>اللكنوي</w:t>
      </w:r>
      <w:proofErr w:type="spellEnd"/>
      <w:r w:rsidRPr="003D748B">
        <w:rPr>
          <w:rFonts w:ascii="Simplified Arabic" w:eastAsia="Times New Roman" w:hAnsi="Simplified Arabic" w:cs="Simplified Arabic"/>
          <w:sz w:val="32"/>
          <w:szCs w:val="32"/>
          <w:rtl/>
        </w:rPr>
        <w:t xml:space="preserve"> في الفوائد البهية: 232، وفي تاج التراجم: 207، قال: وله كتاب مختار مجموع النوازل، وهو كتاب جمع فيه ما اختاره من مسائل الهداية وغيرها، ينظر : كشف الظنون. 2/1624.</w:t>
      </w:r>
    </w:p>
    <w:p w:rsidR="003D748B" w:rsidRPr="003D748B" w:rsidRDefault="003D748B" w:rsidP="00552F73">
      <w:pPr>
        <w:numPr>
          <w:ilvl w:val="0"/>
          <w:numId w:val="8"/>
        </w:numPr>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هو محمود بن صدر الشريعة الأول عبيد الله </w:t>
      </w:r>
      <w:proofErr w:type="spellStart"/>
      <w:r w:rsidRPr="003D748B">
        <w:rPr>
          <w:rFonts w:ascii="Simplified Arabic" w:eastAsia="Times New Roman" w:hAnsi="Simplified Arabic" w:cs="Simplified Arabic"/>
          <w:sz w:val="32"/>
          <w:szCs w:val="32"/>
          <w:rtl/>
        </w:rPr>
        <w:t>المحبوبي</w:t>
      </w:r>
      <w:proofErr w:type="spellEnd"/>
      <w:r w:rsidRPr="003D748B">
        <w:rPr>
          <w:rFonts w:ascii="Simplified Arabic" w:eastAsia="Times New Roman" w:hAnsi="Simplified Arabic" w:cs="Simplified Arabic"/>
          <w:sz w:val="32"/>
          <w:szCs w:val="32"/>
          <w:rtl/>
        </w:rPr>
        <w:t xml:space="preserve"> الحنفي (ت673هـ) – صاحب كتاب وقاية الرواية في مسائل الهداية، وهو محمود بن عبيد الله بن </w:t>
      </w:r>
      <w:r w:rsidRPr="003D748B">
        <w:rPr>
          <w:rFonts w:ascii="Simplified Arabic" w:eastAsia="Times New Roman" w:hAnsi="Simplified Arabic" w:cs="Simplified Arabic"/>
          <w:sz w:val="32"/>
          <w:szCs w:val="32"/>
          <w:rtl/>
        </w:rPr>
        <w:lastRenderedPageBreak/>
        <w:t>محمود, له شرح الهداية المسمى بالكافية، ومختصر الهداية المسمى بالوقاية، ينظر: تاج التراجم، طبعة دار المأمون : 250.</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هو مسعود بن أحمد بن برهان الإمام العلامة صدر الشريعة (ت-747هـ)، كان جامعاً للفضائل الجليلة، والمناقب الكثيرة، ينظر في ترجمته: الجواهر المضية في طبقات الحنفية: 2/167؛ والإعلام ؛ للزركلي 4/197.</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والاختيار لتعليل المختار للمؤلف: عبد الله بن محمود بن مودود الموصلي </w:t>
      </w:r>
      <w:proofErr w:type="spellStart"/>
      <w:r w:rsidRPr="003D748B">
        <w:rPr>
          <w:rFonts w:ascii="Simplified Arabic" w:eastAsia="Times New Roman" w:hAnsi="Simplified Arabic" w:cs="Simplified Arabic"/>
          <w:sz w:val="32"/>
          <w:szCs w:val="32"/>
          <w:rtl/>
        </w:rPr>
        <w:t>البلدجي</w:t>
      </w:r>
      <w:proofErr w:type="spellEnd"/>
      <w:r w:rsidRPr="003D748B">
        <w:rPr>
          <w:rFonts w:ascii="Simplified Arabic" w:eastAsia="Times New Roman" w:hAnsi="Simplified Arabic" w:cs="Simplified Arabic"/>
          <w:sz w:val="32"/>
          <w:szCs w:val="32"/>
          <w:rtl/>
        </w:rPr>
        <w:t xml:space="preserve">، مجد الدين أبو الفضل الحنفي (المتوفى: 683هـ) عليها تعليقات: الشيخ محمود أبو دقيقة، مطبعة الحلبي – القاهرة (وصورتها دار الكتب </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العلمية – بيروت، وغيرها)، 1356هـ-1937م.</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هو عمر بن عبد العزيز بن عمر بن مازه، برهان الأئمة حسام الدين المعروف بـ (الصدر الشهيد) الإمام ابن الإمام، والبحر ابن البحر. كان مبرزاً في المعقول والمنقول رزق الشهادة سنة (536هـ) صنف الفتاوى الصغرى، والكبرى، والواقعات وغيرها. ينظر في ترجمته: الجواهر المضية: 1/391، طبقات الحنفية: 2/127.</w:t>
      </w:r>
    </w:p>
    <w:p w:rsidR="003D748B" w:rsidRPr="003D748B" w:rsidRDefault="003D748B" w:rsidP="00552F73">
      <w:pPr>
        <w:numPr>
          <w:ilvl w:val="0"/>
          <w:numId w:val="8"/>
        </w:numPr>
        <w:tabs>
          <w:tab w:val="left" w:pos="424"/>
        </w:tabs>
        <w:spacing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وهو تصحيف.</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(التزكية). الزيادة من عندنا.</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(أمين من أمين البلدة)، وهو سهو، وما أثبتاه عن : ب.</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(جائزي)، ولا يصح.</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(جائز).</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المحيط البرهاني ، الفصل (21) : 8/95.</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زيادة قوله (وحال غيبتهم)، وهو سهو لأنها ذكرت قبلها.</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(التزكية)،</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تكررت عبارة في أ : من قوله (فيجب أن يزكيه في العلانية...إلى قوله...لا يقطع الشركة من كل وجه) مرتين.</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(الشهود).</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lastRenderedPageBreak/>
        <w:t xml:space="preserve">في أ: (سراً لأحداً) بزيادة العبارة (لاحدا) </w:t>
      </w:r>
      <w:proofErr w:type="spellStart"/>
      <w:r w:rsidRPr="003D748B">
        <w:rPr>
          <w:rFonts w:ascii="Simplified Arabic" w:eastAsia="Times New Roman" w:hAnsi="Simplified Arabic" w:cs="Simplified Arabic"/>
          <w:sz w:val="32"/>
          <w:szCs w:val="32"/>
          <w:rtl/>
        </w:rPr>
        <w:t>صهواً</w:t>
      </w:r>
      <w:proofErr w:type="spellEnd"/>
      <w:r w:rsidRPr="003D748B">
        <w:rPr>
          <w:rFonts w:ascii="Simplified Arabic" w:eastAsia="Times New Roman" w:hAnsi="Simplified Arabic" w:cs="Simplified Arabic"/>
          <w:sz w:val="32"/>
          <w:szCs w:val="32"/>
          <w:rtl/>
        </w:rPr>
        <w:t>، ولم ترد هذه العبارة في ب.</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البحر الرائق : 7/64.</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المبسوط – شمس الدين أبو بكر محمد بن أبي سهل السرخسي</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(ت490هـ)- باب شهادة الزور وغيرها: 16/145-146.</w:t>
      </w:r>
    </w:p>
    <w:p w:rsidR="003D748B" w:rsidRPr="003D748B" w:rsidRDefault="003D748B" w:rsidP="00552F73">
      <w:pPr>
        <w:numPr>
          <w:ilvl w:val="0"/>
          <w:numId w:val="8"/>
        </w:numPr>
        <w:tabs>
          <w:tab w:val="left" w:pos="424"/>
        </w:tabs>
        <w:spacing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لفظة (أمية) ليست في : ب.</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هو شريح بن الحارث بن قيس بن الجهم معاوية بن عامر بن الرائش بن الحارث بن مُعَاويَة ابن ثور بن مرتع بن كندة الكندي.</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أبُو أمية الكوفي القاضي. ينظر: تهذيب الكمال في أسماء الرجال، باب الشين، من أسمه شريح: 12/436.</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الكنى والأسماء للدولابي: 3/1128، برقم (1967)، باب حرف الهاء، من كنيته أبو هاشم أبو هاشم عبد الله بن محمد بن الحنفية.</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(كان هذا الشاهد).</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(قدمت).</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الزيادة من : ب. </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(به قال) بزيادة لفظه (به).</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المبسوط – باب طعن الخصم في الشاهد: 16/158.</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(فيهم)، وما أثبتاه يقضيه السياق.</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(الشهادات) وما أثبتاه عن : ب.</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(الشهادات).</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(الاختلاف) ، وهو سهو.</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شرح فتح القدير – كتاب الشهادات: 7/378.</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في أ : (الفرق)، وهو تصحيف، وما أثبتناه عن: ب، وعن الحديث في (القرن)، حلية الأولياء، وطبقات الأصفياء: 4/172، عمدة القاري شرح صحيح </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البخاري: 14/180.</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أخرجه الإمام مسلم في صحيحه -4/1962 برقم (2533) عن طريق قتيبة بن سعيد، عن هناد بن السري، قالا: حدثنا أبو الأحوص، عن منصور، عن ابراهيم بن يزيد، عن عبيدة السلماني. عن عبد الله.</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lastRenderedPageBreak/>
        <w:t>الزيادة من : ب.</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لفظة (قال)، وما أثبتناه عن : ب، ومن سياق الكلام.</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(لأن)، وما أثبتناه عن : ب.</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(قد أن)، وهو سهو، وما أثبتناه عن : ب.</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(فلا يثبت) ، وما أثبتناه عن : ب.</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424"/>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فتح القدير – كتاب الشهادات : 7/378.</w:t>
      </w:r>
    </w:p>
    <w:p w:rsidR="003D748B" w:rsidRPr="003D748B" w:rsidRDefault="003D748B" w:rsidP="00552F73">
      <w:pPr>
        <w:numPr>
          <w:ilvl w:val="0"/>
          <w:numId w:val="8"/>
        </w:numPr>
        <w:tabs>
          <w:tab w:val="left" w:pos="509"/>
        </w:tabs>
        <w:spacing w:after="0" w:line="240" w:lineRule="auto"/>
        <w:ind w:left="424" w:hanging="765"/>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في أ : (ولا </w:t>
      </w:r>
      <w:proofErr w:type="spellStart"/>
      <w:r w:rsidRPr="003D748B">
        <w:rPr>
          <w:rFonts w:ascii="Simplified Arabic" w:eastAsia="Times New Roman" w:hAnsi="Simplified Arabic" w:cs="Simplified Arabic"/>
          <w:sz w:val="32"/>
          <w:szCs w:val="32"/>
          <w:rtl/>
        </w:rPr>
        <w:t>أصلاح</w:t>
      </w:r>
      <w:proofErr w:type="spellEnd"/>
      <w:r w:rsidRPr="003D748B">
        <w:rPr>
          <w:rFonts w:ascii="Simplified Arabic" w:eastAsia="Times New Roman" w:hAnsi="Simplified Arabic" w:cs="Simplified Arabic"/>
          <w:sz w:val="32"/>
          <w:szCs w:val="32"/>
          <w:rtl/>
        </w:rPr>
        <w:t>)، وما أثبتناه عن : ب.</w:t>
      </w:r>
    </w:p>
    <w:p w:rsidR="003D748B" w:rsidRPr="003D748B" w:rsidRDefault="003D748B" w:rsidP="00552F73">
      <w:pPr>
        <w:numPr>
          <w:ilvl w:val="0"/>
          <w:numId w:val="8"/>
        </w:numPr>
        <w:tabs>
          <w:tab w:val="left" w:pos="509"/>
        </w:tabs>
        <w:spacing w:after="0" w:line="240" w:lineRule="auto"/>
        <w:ind w:left="424" w:hanging="765"/>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(ما لمي يكن وهو الأخذ بالشفقة والحق لم يكن ثانياً كالملك الثابت).</w:t>
      </w:r>
    </w:p>
    <w:p w:rsidR="003D748B" w:rsidRPr="003D748B" w:rsidRDefault="003D748B" w:rsidP="00552F73">
      <w:pPr>
        <w:numPr>
          <w:ilvl w:val="0"/>
          <w:numId w:val="8"/>
        </w:numPr>
        <w:tabs>
          <w:tab w:val="left" w:pos="509"/>
        </w:tabs>
        <w:spacing w:after="0" w:line="240" w:lineRule="auto"/>
        <w:ind w:left="509"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المبسوط – كتاب أدب القاضي: 16/63؛ وفتح القدير، كتاب الشهادات: 7/377.</w:t>
      </w:r>
    </w:p>
    <w:p w:rsidR="003D748B" w:rsidRPr="003D748B" w:rsidRDefault="003D748B" w:rsidP="00552F73">
      <w:pPr>
        <w:numPr>
          <w:ilvl w:val="0"/>
          <w:numId w:val="8"/>
        </w:numPr>
        <w:tabs>
          <w:tab w:val="left" w:pos="509"/>
        </w:tabs>
        <w:spacing w:after="0" w:line="240" w:lineRule="auto"/>
        <w:ind w:left="509"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في أ : (إلا ما أحله أو --- عليه) وما أثبتناه عن : ب. ينظر: - مصنف ابن أبي شيبة: 4/325 برقم (20657) عن طريق ابو بكر، عن عبد الرحيم بن سليمان، عن حجاج، عن، عمر بن شعيب، عن أبيه، عن جده، وسنن الدار القطني </w:t>
      </w:r>
      <w:proofErr w:type="spellStart"/>
      <w:r w:rsidRPr="003D748B">
        <w:rPr>
          <w:rFonts w:ascii="Simplified Arabic" w:eastAsia="Times New Roman" w:hAnsi="Simplified Arabic" w:cs="Simplified Arabic"/>
          <w:sz w:val="32"/>
          <w:szCs w:val="32"/>
          <w:rtl/>
        </w:rPr>
        <w:t>الكيرى</w:t>
      </w:r>
      <w:proofErr w:type="spellEnd"/>
      <w:r w:rsidRPr="003D748B">
        <w:rPr>
          <w:rFonts w:ascii="Simplified Arabic" w:eastAsia="Times New Roman" w:hAnsi="Simplified Arabic" w:cs="Simplified Arabic"/>
          <w:sz w:val="32"/>
          <w:szCs w:val="32"/>
          <w:rtl/>
        </w:rPr>
        <w:t xml:space="preserve">، والصغرى، وسنن </w:t>
      </w:r>
      <w:proofErr w:type="spellStart"/>
      <w:r w:rsidRPr="003D748B">
        <w:rPr>
          <w:rFonts w:ascii="Simplified Arabic" w:eastAsia="Times New Roman" w:hAnsi="Simplified Arabic" w:cs="Simplified Arabic"/>
          <w:sz w:val="32"/>
          <w:szCs w:val="32"/>
          <w:rtl/>
        </w:rPr>
        <w:t>الدارقطني</w:t>
      </w:r>
      <w:proofErr w:type="spellEnd"/>
      <w:r w:rsidRPr="003D748B">
        <w:rPr>
          <w:rFonts w:ascii="Simplified Arabic" w:eastAsia="Times New Roman" w:hAnsi="Simplified Arabic" w:cs="Simplified Arabic"/>
          <w:sz w:val="32"/>
          <w:szCs w:val="32"/>
          <w:rtl/>
        </w:rPr>
        <w:t xml:space="preserve"> – كتاب عمر بن الخطاب (رضي الله عنه) الى أبي موسى الاشعري: 5/367،369 برقم </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 xml:space="preserve">(4471، 4472)، والسنن الصغير للبيهقي 4/173 برقم (3343)، والسنن الكبرى للبيهقي: 10/333. برقم (20830)، ومعرفة السنن والآثار معرفة السنن والآثار– لأبي بكر أحمد بن الحسين البيهقي، (ت458هـ)، تحقيق : </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د. عبد المعطي أمين قلعجي، دار الوفاء، القاهرة، ط1، 1412هـ-1991م – كتاب الشهادات : 14/317 برقم (20113).</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لفظة : (حجة) ليست في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(احتساباً من الشهود خوفاً)، وما أثبتناه عن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lastRenderedPageBreak/>
        <w:t>في ب : (منهم).</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(غير مضطر).</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(تصرفاً) ، وما أثبتناه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(عن هذا الستر) ، وما أثبتناه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المبسوط – كتاب الشهادات: 16/114-115.</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لفظة : (قد) سقطت من : ب.</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الإمام ابو بكر أحمد بن عمر بن مهير الشيباني المعروف بالخصاف (ت261هـ) نم كتابه (أدب القاضي) الذي رتبهُ على م</w:t>
      </w:r>
      <w:r w:rsidRPr="003D748B">
        <w:rPr>
          <w:rFonts w:ascii="Simplified Arabic" w:eastAsia="Times New Roman" w:hAnsi="Simplified Arabic" w:cs="Simplified Arabic" w:hint="cs"/>
          <w:sz w:val="32"/>
          <w:szCs w:val="32"/>
          <w:rtl/>
        </w:rPr>
        <w:t>ائة</w:t>
      </w:r>
      <w:r w:rsidRPr="003D748B">
        <w:rPr>
          <w:rFonts w:ascii="Simplified Arabic" w:eastAsia="Times New Roman" w:hAnsi="Simplified Arabic" w:cs="Simplified Arabic"/>
          <w:sz w:val="32"/>
          <w:szCs w:val="32"/>
          <w:rtl/>
        </w:rPr>
        <w:t xml:space="preserve"> وعشرين باباً، وهو كتاب جامع، غاية في ما في الباب ونهاية مأرب الطلاب ولذلك تلقوه بالقبول وشرحه فحول أئمة الفروع والأصول منهم : الإمام برهان الأئمة المعروف بالحسام الشهيد. كشف الظنون 1:26، وتاج التراجم : 97.</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ج : (إلا العذر)، ينظر : المبسوط : 16/121.</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ينظر: مصنف </w:t>
      </w:r>
      <w:proofErr w:type="spellStart"/>
      <w:r w:rsidRPr="003D748B">
        <w:rPr>
          <w:rFonts w:ascii="Simplified Arabic" w:eastAsia="Times New Roman" w:hAnsi="Simplified Arabic" w:cs="Simplified Arabic"/>
          <w:sz w:val="32"/>
          <w:szCs w:val="32"/>
          <w:rtl/>
        </w:rPr>
        <w:t>إبن</w:t>
      </w:r>
      <w:proofErr w:type="spellEnd"/>
      <w:r w:rsidRPr="003D748B">
        <w:rPr>
          <w:rFonts w:ascii="Simplified Arabic" w:eastAsia="Times New Roman" w:hAnsi="Simplified Arabic" w:cs="Simplified Arabic"/>
          <w:sz w:val="32"/>
          <w:szCs w:val="32"/>
          <w:rtl/>
        </w:rPr>
        <w:t xml:space="preserve"> أبي شيبة – كتاب البيوع والأقضية – </w:t>
      </w:r>
      <w:proofErr w:type="spellStart"/>
      <w:r w:rsidRPr="003D748B">
        <w:rPr>
          <w:rFonts w:ascii="Simplified Arabic" w:eastAsia="Times New Roman" w:hAnsi="Simplified Arabic" w:cs="Simplified Arabic"/>
          <w:sz w:val="32"/>
          <w:szCs w:val="32"/>
          <w:rtl/>
        </w:rPr>
        <w:t>مالعدل</w:t>
      </w:r>
      <w:proofErr w:type="spellEnd"/>
      <w:r w:rsidRPr="003D748B">
        <w:rPr>
          <w:rFonts w:ascii="Simplified Arabic" w:eastAsia="Times New Roman" w:hAnsi="Simplified Arabic" w:cs="Simplified Arabic"/>
          <w:sz w:val="32"/>
          <w:szCs w:val="32"/>
          <w:rtl/>
        </w:rPr>
        <w:t xml:space="preserve"> في المسلمين: 4/424. برقم (21745) عن طريق أبو بكر، عن وكيع، عن، مسعر، عن حبيب.</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مصنف ابن أبي شيبة – كتاب البيوع والأقضية – من قال لا تجوز شهادة العبد : 4/293 برقم (20286) عن طريق ، حفص بن غياث، بن حجاج، عن عطاء، عن أبن عباس (رضي الله عنه).</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المبسوط – باب من لا تجوز شهادته : 16/124.</w:t>
      </w:r>
    </w:p>
    <w:p w:rsidR="003D748B" w:rsidRPr="003D748B" w:rsidRDefault="003D748B" w:rsidP="00552F73">
      <w:pPr>
        <w:numPr>
          <w:ilvl w:val="0"/>
          <w:numId w:val="8"/>
        </w:numPr>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المبسوط – باب من لا تجوز شهادته : 16/129.</w:t>
      </w:r>
    </w:p>
    <w:p w:rsidR="003D748B" w:rsidRPr="003D748B" w:rsidRDefault="003D748B" w:rsidP="00552F73">
      <w:pPr>
        <w:numPr>
          <w:ilvl w:val="0"/>
          <w:numId w:val="8"/>
        </w:numPr>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ينظر: السنن الصغرى للبيهقي – كتاب الشهادات – باب العلم بالشهادة: 4/150 برقم (3300) عن طريق أبو حازم الحافظ، عن أبو الفضل بن </w:t>
      </w:r>
      <w:proofErr w:type="spellStart"/>
      <w:r w:rsidRPr="003D748B">
        <w:rPr>
          <w:rFonts w:ascii="Simplified Arabic" w:eastAsia="Times New Roman" w:hAnsi="Simplified Arabic" w:cs="Simplified Arabic"/>
          <w:sz w:val="32"/>
          <w:szCs w:val="32"/>
          <w:rtl/>
        </w:rPr>
        <w:t>خميرويه</w:t>
      </w:r>
      <w:proofErr w:type="spellEnd"/>
      <w:r w:rsidRPr="003D748B">
        <w:rPr>
          <w:rFonts w:ascii="Simplified Arabic" w:eastAsia="Times New Roman" w:hAnsi="Simplified Arabic" w:cs="Simplified Arabic"/>
          <w:sz w:val="32"/>
          <w:szCs w:val="32"/>
          <w:rtl/>
        </w:rPr>
        <w:t xml:space="preserve">، عن أحمد بن نجدة، عن سعيد بن منصور، عن سفيان، عن الأسود بن قيس العنزي، سمع قوماً يقولون : إن علياً (رضي الله عنه): " رد شهادة </w:t>
      </w:r>
      <w:r w:rsidRPr="003D748B">
        <w:rPr>
          <w:rFonts w:ascii="Simplified Arabic" w:eastAsia="Times New Roman" w:hAnsi="Simplified Arabic" w:cs="Simplified Arabic"/>
          <w:sz w:val="32"/>
          <w:szCs w:val="32"/>
          <w:rtl/>
        </w:rPr>
        <w:lastRenderedPageBreak/>
        <w:t>أعمى في سرقة لم يجزها ". ينظر فتح القدير، باب من تقبل شهادته : 7/299.</w:t>
      </w:r>
    </w:p>
    <w:p w:rsidR="003D748B" w:rsidRPr="003D748B" w:rsidRDefault="003D748B" w:rsidP="00552F73">
      <w:pPr>
        <w:numPr>
          <w:ilvl w:val="0"/>
          <w:numId w:val="8"/>
        </w:numPr>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ينظر: مصنف ابن أبي شيبة – كتاب البيوع والأقضية – في شهادة الأقلف: 5/21 برقم (23333) عن طريق أبو بكر، عن أبو أسامة، عن سعيد، عن قتادة، عن حيان، عن </w:t>
      </w:r>
      <w:proofErr w:type="spellStart"/>
      <w:r w:rsidRPr="003D748B">
        <w:rPr>
          <w:rFonts w:ascii="Simplified Arabic" w:eastAsia="Times New Roman" w:hAnsi="Simplified Arabic" w:cs="Simplified Arabic"/>
          <w:sz w:val="32"/>
          <w:szCs w:val="32"/>
          <w:rtl/>
        </w:rPr>
        <w:t>جابرين</w:t>
      </w:r>
      <w:proofErr w:type="spellEnd"/>
      <w:r w:rsidRPr="003D748B">
        <w:rPr>
          <w:rFonts w:ascii="Simplified Arabic" w:eastAsia="Times New Roman" w:hAnsi="Simplified Arabic" w:cs="Simplified Arabic"/>
          <w:sz w:val="32"/>
          <w:szCs w:val="32"/>
          <w:rtl/>
        </w:rPr>
        <w:t xml:space="preserve"> زيد، عن ابن عباس</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(رضي الله عنه)، ينظر البحر الرائق، باب من تقبل شهادته 7/96، والاقلف : (قلف) قلفا لم يختن أو عظمت قلفته فهو أقلف الكبير الذي ترك الختان بغير عذر, ينظر: المعجم الوسيط ، باب القاف :2/756.</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(فلم يعلم)، وما أثبتناه عن : ب.</w:t>
      </w:r>
    </w:p>
    <w:p w:rsidR="003D748B" w:rsidRPr="003D748B" w:rsidRDefault="003D748B" w:rsidP="00552F73">
      <w:pPr>
        <w:numPr>
          <w:ilvl w:val="0"/>
          <w:numId w:val="8"/>
        </w:numPr>
        <w:tabs>
          <w:tab w:val="left" w:pos="424"/>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المبسوط – باب من لا تجوز شهادته : 16/125.</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هو احمد بن علي ابو بكر الرازي المعروف بالجصاص (ولد 305هـ)، تفقه على ابي الحسين </w:t>
      </w:r>
      <w:proofErr w:type="spellStart"/>
      <w:r w:rsidRPr="003D748B">
        <w:rPr>
          <w:rFonts w:ascii="Simplified Arabic" w:eastAsia="Times New Roman" w:hAnsi="Simplified Arabic" w:cs="Simplified Arabic"/>
          <w:sz w:val="32"/>
          <w:szCs w:val="32"/>
          <w:rtl/>
        </w:rPr>
        <w:t>الكرخي</w:t>
      </w:r>
      <w:proofErr w:type="spellEnd"/>
      <w:r w:rsidRPr="003D748B">
        <w:rPr>
          <w:rFonts w:ascii="Simplified Arabic" w:eastAsia="Times New Roman" w:hAnsi="Simplified Arabic" w:cs="Simplified Arabic"/>
          <w:sz w:val="32"/>
          <w:szCs w:val="32"/>
          <w:rtl/>
        </w:rPr>
        <w:t xml:space="preserve">، وكان مشهوراً بالزهد والورع له : أحكام القرآن ، وشرح مختصر </w:t>
      </w:r>
      <w:proofErr w:type="spellStart"/>
      <w:r w:rsidRPr="003D748B">
        <w:rPr>
          <w:rFonts w:ascii="Simplified Arabic" w:eastAsia="Times New Roman" w:hAnsi="Simplified Arabic" w:cs="Simplified Arabic"/>
          <w:sz w:val="32"/>
          <w:szCs w:val="32"/>
          <w:rtl/>
        </w:rPr>
        <w:t>الكرخي</w:t>
      </w:r>
      <w:proofErr w:type="spellEnd"/>
      <w:r w:rsidRPr="003D748B">
        <w:rPr>
          <w:rFonts w:ascii="Simplified Arabic" w:eastAsia="Times New Roman" w:hAnsi="Simplified Arabic" w:cs="Simplified Arabic"/>
          <w:sz w:val="32"/>
          <w:szCs w:val="32"/>
          <w:rtl/>
        </w:rPr>
        <w:t>، وشرح مختصر الطحاوي، وله كتاب في الاصول، وشرح الجامعين لمحمد بن الحسن (370هـ). ينظر في ترجمته: الجواهر المضية: 1/84، وتاج التراجم :96، وطبقات الحنفية : 2/48.</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ينظر: فتاوى </w:t>
      </w:r>
      <w:proofErr w:type="spellStart"/>
      <w:r w:rsidRPr="003D748B">
        <w:rPr>
          <w:rFonts w:ascii="Simplified Arabic" w:eastAsia="Times New Roman" w:hAnsi="Simplified Arabic" w:cs="Simplified Arabic"/>
          <w:sz w:val="32"/>
          <w:szCs w:val="32"/>
          <w:rtl/>
        </w:rPr>
        <w:t>قاضيخان</w:t>
      </w:r>
      <w:proofErr w:type="spellEnd"/>
      <w:r w:rsidRPr="003D748B">
        <w:rPr>
          <w:rFonts w:ascii="Simplified Arabic" w:eastAsia="Times New Roman" w:hAnsi="Simplified Arabic" w:cs="Simplified Arabic"/>
          <w:sz w:val="32"/>
          <w:szCs w:val="32"/>
          <w:rtl/>
        </w:rPr>
        <w:t>: كتاب الشهادات : 2/439 ، 440.</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(وغيره) ، ولا يصح ذلك لأنهم جماعة.</w:t>
      </w:r>
    </w:p>
    <w:p w:rsidR="003D748B" w:rsidRPr="003D748B" w:rsidRDefault="003D748B" w:rsidP="00552F73">
      <w:pPr>
        <w:numPr>
          <w:ilvl w:val="0"/>
          <w:numId w:val="8"/>
        </w:numPr>
        <w:tabs>
          <w:tab w:val="left" w:pos="424"/>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(أبي حنيفة) بإسقاط اللام، وما أثبتناه عن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(وأن طعن).</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سقطت عبارة من قولهُ (وكان له أن يقتضي ...</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لقوله فيما يثبت مع الشبهات).</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(وهو كما علمنا).</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المبسوط – باب طعن الخصم بالشاهد : 16/158.</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(قالوا).</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المبسوط – كتاب الشهادات : 16/113.</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lastRenderedPageBreak/>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المبسوط – كتاب الشهادات : 16/113.</w:t>
      </w:r>
    </w:p>
    <w:p w:rsidR="003D748B" w:rsidRPr="003D748B" w:rsidRDefault="003D748B" w:rsidP="00552F73">
      <w:pPr>
        <w:numPr>
          <w:ilvl w:val="0"/>
          <w:numId w:val="8"/>
        </w:numPr>
        <w:tabs>
          <w:tab w:val="left" w:pos="651"/>
        </w:tabs>
        <w:spacing w:after="0" w:line="240" w:lineRule="auto"/>
        <w:ind w:left="509" w:hanging="708"/>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في ب : (عن </w:t>
      </w:r>
      <w:proofErr w:type="spellStart"/>
      <w:r w:rsidRPr="003D748B">
        <w:rPr>
          <w:rFonts w:ascii="Simplified Arabic" w:eastAsia="Times New Roman" w:hAnsi="Simplified Arabic" w:cs="Simplified Arabic"/>
          <w:sz w:val="32"/>
          <w:szCs w:val="32"/>
          <w:rtl/>
        </w:rPr>
        <w:t>المزكي</w:t>
      </w:r>
      <w:proofErr w:type="spellEnd"/>
      <w:r w:rsidRPr="003D748B">
        <w:rPr>
          <w:rFonts w:ascii="Simplified Arabic" w:eastAsia="Times New Roman" w:hAnsi="Simplified Arabic" w:cs="Simplified Arabic"/>
          <w:sz w:val="32"/>
          <w:szCs w:val="32"/>
          <w:rtl/>
        </w:rPr>
        <w:t>) . تنظر ؛ الفتاوى الهندية باب/12 في الجرح : 3/527.</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(لا ثبات).</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المبسوط – باب من لا تجوز شهادته : 16/121.</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في ب : (في هذا الكتاب)، ينظر : المبسوط للسرخسي – كتاب أدب </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القاضي</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 16/88.</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ينظر: الجامع الصغير – للإمام محمد بن الحسن الشيباني (ت189هـ)، تحقيق: د. </w:t>
      </w:r>
      <w:proofErr w:type="spellStart"/>
      <w:r w:rsidRPr="003D748B">
        <w:rPr>
          <w:rFonts w:ascii="Simplified Arabic" w:eastAsia="Times New Roman" w:hAnsi="Simplified Arabic" w:cs="Simplified Arabic"/>
          <w:sz w:val="32"/>
          <w:szCs w:val="32"/>
          <w:rtl/>
        </w:rPr>
        <w:t>بونيو</w:t>
      </w:r>
      <w:proofErr w:type="spellEnd"/>
      <w:r w:rsidRPr="003D748B">
        <w:rPr>
          <w:rFonts w:ascii="Simplified Arabic" w:eastAsia="Times New Roman" w:hAnsi="Simplified Arabic" w:cs="Simplified Arabic"/>
          <w:sz w:val="32"/>
          <w:szCs w:val="32"/>
          <w:rtl/>
        </w:rPr>
        <w:t xml:space="preserve"> </w:t>
      </w:r>
      <w:proofErr w:type="spellStart"/>
      <w:r w:rsidRPr="003D748B">
        <w:rPr>
          <w:rFonts w:ascii="Simplified Arabic" w:eastAsia="Times New Roman" w:hAnsi="Simplified Arabic" w:cs="Simplified Arabic"/>
          <w:sz w:val="32"/>
          <w:szCs w:val="32"/>
          <w:rtl/>
        </w:rPr>
        <w:t>كالن</w:t>
      </w:r>
      <w:proofErr w:type="spellEnd"/>
      <w:r w:rsidRPr="003D748B">
        <w:rPr>
          <w:rFonts w:ascii="Simplified Arabic" w:eastAsia="Times New Roman" w:hAnsi="Simplified Arabic" w:cs="Simplified Arabic"/>
          <w:sz w:val="32"/>
          <w:szCs w:val="32"/>
          <w:rtl/>
        </w:rPr>
        <w:t xml:space="preserve"> – دار ابن حرم ، بيروت ، ط1، </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سنة 1432هـ/2011م : باب القضاء في الشهادة، ص196.</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تكررت عبارة (عن الشهود) في أ : مرتين، تتمة قول محمد من الجامع الصغير مطبوعاً مع ترجمة النافع الكبير ص: 320 جاءت بلفظ (ومن رأى أن يسأل عن الشهود لم يقبل قول الخصم إنه عدل حتى يسأل عن الشهود).</w:t>
      </w:r>
    </w:p>
    <w:p w:rsidR="003D748B" w:rsidRPr="003D748B" w:rsidRDefault="003D748B" w:rsidP="00552F73">
      <w:pPr>
        <w:numPr>
          <w:ilvl w:val="0"/>
          <w:numId w:val="8"/>
        </w:numPr>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(بوجوب) ، وفي ب: (يجوب) ، وما أثبتناه من عندنا.</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w:t>
      </w:r>
      <w:proofErr w:type="spellStart"/>
      <w:r w:rsidRPr="003D748B">
        <w:rPr>
          <w:rFonts w:ascii="Simplified Arabic" w:eastAsia="Times New Roman" w:hAnsi="Simplified Arabic" w:cs="Simplified Arabic"/>
          <w:sz w:val="32"/>
          <w:szCs w:val="32"/>
          <w:rtl/>
        </w:rPr>
        <w:t>أقرارٌ</w:t>
      </w:r>
      <w:proofErr w:type="spellEnd"/>
      <w:r w:rsidRPr="003D748B">
        <w:rPr>
          <w:rFonts w:ascii="Simplified Arabic" w:eastAsia="Times New Roman" w:hAnsi="Simplified Arabic" w:cs="Simplified Arabic"/>
          <w:sz w:val="32"/>
          <w:szCs w:val="32"/>
          <w:rtl/>
        </w:rPr>
        <w:t>)، وهو سهو ، وما أثبتناه عن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المبسوط – باب طعن الخصم بالشاهد: 16/158.</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(بجواز) ، وهو تصحيف.</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المبسوط – باب طعن الخصم بالشاهد 16/158.</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المبسوط – كتاب الشهادات: 16/113و114.</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(أخطأ)، وهو سهواً، وما أثبتناه عن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المبسوط – باب من لا تجوز شهادته : 16/131.</w:t>
      </w:r>
    </w:p>
    <w:p w:rsidR="003D748B" w:rsidRPr="003D748B" w:rsidRDefault="003D748B" w:rsidP="00552F73">
      <w:pPr>
        <w:numPr>
          <w:ilvl w:val="0"/>
          <w:numId w:val="8"/>
        </w:numPr>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(الشهاد) ، وهو تصحيف.</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المبسوط – كتاب الشهادات : 16/113:112.</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lastRenderedPageBreak/>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المحيط البرهاني، الفصل الحادي والعشرون : 8/96.</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المبسوط – كتاب الشهادات: 16/113:112/ وباب من لا تجوز شهادته: 16/126.</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(بلفظ)، وما أثبتناهُ عن : ب، والمحيط البرهاني ج :8/96.</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المبسوط – كتاب الشهادات: 16/113 و127و158.</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المحيط البرهاني، الفصل الحادي والعشرون : 8/96.</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جملة : (فتعتبر بالشهادة) سقطت من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(والإثبات) ، وهو تصحيف.</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(في الشهادة).</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المبسوط – كتاب الشهادات: 16/114:113.</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ب : (ولكنها)، وما أثبتناه من عندنا، لأن لفظة (التزكية والترجمة) بالمثنى.</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المحيط البرهاني، الفصل الحادي والعشرون : 8/96.</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(من حيث أنهما شرط شهادة معنى) بزيادة كلمة (شرط).</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(في الشرائط).</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المحيط البرهاني، الفصل (21) : 8/96، وفيه لفظة: (</w:t>
      </w:r>
      <w:proofErr w:type="spellStart"/>
      <w:r w:rsidRPr="003D748B">
        <w:rPr>
          <w:rFonts w:ascii="Simplified Arabic" w:eastAsia="Times New Roman" w:hAnsi="Simplified Arabic" w:cs="Simplified Arabic"/>
          <w:sz w:val="32"/>
          <w:szCs w:val="32"/>
          <w:rtl/>
        </w:rPr>
        <w:t>الاجارات</w:t>
      </w:r>
      <w:proofErr w:type="spellEnd"/>
      <w:r w:rsidRPr="003D748B">
        <w:rPr>
          <w:rFonts w:ascii="Simplified Arabic" w:eastAsia="Times New Roman" w:hAnsi="Simplified Arabic" w:cs="Simplified Arabic"/>
          <w:sz w:val="32"/>
          <w:szCs w:val="32"/>
          <w:rtl/>
        </w:rPr>
        <w:t>) بدلاً من (</w:t>
      </w:r>
      <w:proofErr w:type="spellStart"/>
      <w:r w:rsidRPr="003D748B">
        <w:rPr>
          <w:rFonts w:ascii="Simplified Arabic" w:eastAsia="Times New Roman" w:hAnsi="Simplified Arabic" w:cs="Simplified Arabic"/>
          <w:sz w:val="32"/>
          <w:szCs w:val="32"/>
          <w:rtl/>
        </w:rPr>
        <w:t>الاخبارات</w:t>
      </w:r>
      <w:proofErr w:type="spellEnd"/>
      <w:r w:rsidRPr="003D748B">
        <w:rPr>
          <w:rFonts w:ascii="Simplified Arabic" w:eastAsia="Times New Roman" w:hAnsi="Simplified Arabic" w:cs="Simplified Arabic"/>
          <w:sz w:val="32"/>
          <w:szCs w:val="32"/>
          <w:rtl/>
        </w:rPr>
        <w:t>).</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(ولأنها تتفرع).</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(من ولايته).</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(فإن البصر).</w:t>
      </w:r>
    </w:p>
    <w:p w:rsidR="003D748B" w:rsidRPr="003D748B" w:rsidRDefault="003D748B" w:rsidP="00552F73">
      <w:pPr>
        <w:numPr>
          <w:ilvl w:val="0"/>
          <w:numId w:val="8"/>
        </w:numPr>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المبسوط – كتاب الشهادات – باب من لا تجوز شهادته: 16/129.</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(دال) ، وما أثبتناه عن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المحيط البرهاني ، الفصل الحادي والعشرون : 8/96.</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lastRenderedPageBreak/>
        <w:t>ينظر: المبسوط – كتاب الشهادات : 16/114.</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المصدر السابق.</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المحيط البرهاني ، الفصل الحادي والعشرون : 8/105.</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(الواجب) ، والتصحيح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المحيط البرهاني، الفصل الحادي والعشرون : 8/105.</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(سبب العدالة)، وهو تصحيف، وما أثبتناهُ عن : ب.</w:t>
      </w:r>
    </w:p>
    <w:p w:rsidR="003D748B" w:rsidRPr="003D748B" w:rsidRDefault="003D748B" w:rsidP="00552F73">
      <w:pPr>
        <w:numPr>
          <w:ilvl w:val="0"/>
          <w:numId w:val="8"/>
        </w:numPr>
        <w:tabs>
          <w:tab w:val="left" w:pos="651"/>
        </w:tabs>
        <w:spacing w:after="0" w:line="240" w:lineRule="auto"/>
        <w:ind w:left="170" w:hanging="369"/>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قوله (وحقوق العبادة وقول الواحد حجة في أمور الدين) سقط من :</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ب.</w:t>
      </w:r>
    </w:p>
    <w:p w:rsidR="003D748B" w:rsidRPr="003D748B" w:rsidRDefault="003D748B" w:rsidP="00552F73">
      <w:pPr>
        <w:numPr>
          <w:ilvl w:val="0"/>
          <w:numId w:val="8"/>
        </w:numPr>
        <w:tabs>
          <w:tab w:val="left" w:pos="651"/>
        </w:tabs>
        <w:spacing w:after="0" w:line="240" w:lineRule="auto"/>
        <w:ind w:left="170" w:hanging="369"/>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المبسوط – كتاب الشهادات : 16/113.</w:t>
      </w:r>
    </w:p>
    <w:p w:rsidR="003D748B" w:rsidRPr="003D748B" w:rsidRDefault="003D748B" w:rsidP="00552F73">
      <w:pPr>
        <w:numPr>
          <w:ilvl w:val="0"/>
          <w:numId w:val="8"/>
        </w:numPr>
        <w:tabs>
          <w:tab w:val="left" w:pos="651"/>
        </w:tabs>
        <w:spacing w:after="0" w:line="240" w:lineRule="auto"/>
        <w:ind w:left="170" w:hanging="369"/>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(تعديل الترجيح)، وهو سهو.</w:t>
      </w:r>
    </w:p>
    <w:p w:rsidR="003D748B" w:rsidRPr="003D748B" w:rsidRDefault="003D748B" w:rsidP="00552F73">
      <w:pPr>
        <w:numPr>
          <w:ilvl w:val="0"/>
          <w:numId w:val="8"/>
        </w:numPr>
        <w:tabs>
          <w:tab w:val="left" w:pos="651"/>
        </w:tabs>
        <w:spacing w:after="0" w:line="240" w:lineRule="auto"/>
        <w:ind w:left="170" w:hanging="369"/>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كلمة : (إذا) سقطت من : ب.</w:t>
      </w:r>
    </w:p>
    <w:p w:rsidR="003D748B" w:rsidRPr="003D748B" w:rsidRDefault="003D748B" w:rsidP="00552F73">
      <w:pPr>
        <w:numPr>
          <w:ilvl w:val="0"/>
          <w:numId w:val="8"/>
        </w:numPr>
        <w:tabs>
          <w:tab w:val="left" w:pos="651"/>
        </w:tabs>
        <w:spacing w:after="0" w:line="240" w:lineRule="auto"/>
        <w:ind w:left="170" w:hanging="369"/>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170" w:hanging="369"/>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في أ : (يقف)، </w:t>
      </w:r>
      <w:proofErr w:type="spellStart"/>
      <w:r w:rsidRPr="003D748B">
        <w:rPr>
          <w:rFonts w:ascii="Simplified Arabic" w:eastAsia="Times New Roman" w:hAnsi="Simplified Arabic" w:cs="Simplified Arabic"/>
          <w:sz w:val="32"/>
          <w:szCs w:val="32"/>
          <w:rtl/>
        </w:rPr>
        <w:t>ومابين</w:t>
      </w:r>
      <w:proofErr w:type="spellEnd"/>
      <w:r w:rsidRPr="003D748B">
        <w:rPr>
          <w:rFonts w:ascii="Simplified Arabic" w:eastAsia="Times New Roman" w:hAnsi="Simplified Arabic" w:cs="Simplified Arabic"/>
          <w:sz w:val="32"/>
          <w:szCs w:val="32"/>
          <w:rtl/>
        </w:rPr>
        <w:t xml:space="preserve"> القوسين زيادة من : ب.</w:t>
      </w:r>
    </w:p>
    <w:p w:rsidR="003D748B" w:rsidRPr="003D748B" w:rsidRDefault="003D748B" w:rsidP="00552F73">
      <w:pPr>
        <w:numPr>
          <w:ilvl w:val="0"/>
          <w:numId w:val="8"/>
        </w:numPr>
        <w:tabs>
          <w:tab w:val="left" w:pos="651"/>
        </w:tabs>
        <w:spacing w:after="0" w:line="240" w:lineRule="auto"/>
        <w:ind w:left="170" w:hanging="369"/>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المبسوط – كتاب الشهادات : 16/113.</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(وهذا).</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(الواجب)، وهو تصحيف.</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(قضاء بغير العدالة).</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المبسوط – كتاب الشهادات : 16/114.</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قولهُ (وخير الأثنين جعل حجتهُ في جميع الأحكام) سقط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(لا يسأل)، وفي ب: (لا يساوي)، وما أثبتناهُ من عندنا.</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(فالجرح الأول) ، وما أثبتناهُ عن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(أثنين) بحذف الألف واللام.</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(فلان الترجح بها ما كان...)، وما أثبتناه عن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المبسوط – باب من لا تجوز شهادته 16/128.</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lastRenderedPageBreak/>
        <w:t xml:space="preserve">وردت عبارة في أ : على الصورة الآتية (لأن عدم كونهُ محدوداً في القذف لا يصح لأن عدم كونه محدوداً في القذف شرطٌ)، وهو تكرار، والتصحيح </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المبسوط – باب من لا تجوز شهادته : 16/129-130.</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عندنا.</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المبسوط – باب طعن الخصم في الشاهد : 16/157-158.</w:t>
      </w:r>
    </w:p>
    <w:p w:rsidR="003D748B" w:rsidRPr="003D748B" w:rsidRDefault="003D748B" w:rsidP="00552F73">
      <w:pPr>
        <w:numPr>
          <w:ilvl w:val="0"/>
          <w:numId w:val="8"/>
        </w:numPr>
        <w:tabs>
          <w:tab w:val="left" w:pos="424"/>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 ينظر: المحيط البرهاني، الفصل الحادي والعشرون: 8/107.</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لفظة : (عليه) ليست في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(منهم),</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(وفي) بزيادة الواو.</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في أ : (أو لا على غيره) </w:t>
      </w:r>
      <w:proofErr w:type="spellStart"/>
      <w:r w:rsidRPr="003D748B">
        <w:rPr>
          <w:rFonts w:ascii="Simplified Arabic" w:eastAsia="Times New Roman" w:hAnsi="Simplified Arabic" w:cs="Simplified Arabic"/>
          <w:sz w:val="32"/>
          <w:szCs w:val="32"/>
          <w:rtl/>
        </w:rPr>
        <w:t>يااستعمال</w:t>
      </w:r>
      <w:proofErr w:type="spellEnd"/>
      <w:r w:rsidRPr="003D748B">
        <w:rPr>
          <w:rFonts w:ascii="Simplified Arabic" w:eastAsia="Times New Roman" w:hAnsi="Simplified Arabic" w:cs="Simplified Arabic"/>
          <w:sz w:val="32"/>
          <w:szCs w:val="32"/>
          <w:rtl/>
        </w:rPr>
        <w:t xml:space="preserve"> (أو) بدلاً من الواو.</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عبارة (لا شهادة لفلان عندنا على هذا، ولا على غيره... أو على إقرارهم أنهم قالوا إن المدعي مبطل في هذه عندنا مع هذه ولا على غيره) سقطت من:</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(لم يحضر).</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لفظة (أنهم) سقطت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لفظة (كذلك)، وما أثبتناه عن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(ودفعت لهم).</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(أنه استأجر)، وفي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المبسوط – كتاب الرجوع عن الشهادة: 16/179-181.</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lastRenderedPageBreak/>
        <w:t>في ب : (ففي الوجه الأول وهو الجرح المجرد الذي لا يدخل تحت حكم الحاكم).</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المحيط البرهاني : 8/108.</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الزيادة من ب ، ومن كتب </w:t>
      </w:r>
      <w:proofErr w:type="spellStart"/>
      <w:r w:rsidRPr="003D748B">
        <w:rPr>
          <w:rFonts w:ascii="Simplified Arabic" w:eastAsia="Times New Roman" w:hAnsi="Simplified Arabic" w:cs="Simplified Arabic"/>
          <w:sz w:val="32"/>
          <w:szCs w:val="32"/>
          <w:rtl/>
        </w:rPr>
        <w:t>الترجمه</w:t>
      </w:r>
      <w:proofErr w:type="spellEnd"/>
      <w:r w:rsidRPr="003D748B">
        <w:rPr>
          <w:rFonts w:ascii="Simplified Arabic" w:eastAsia="Times New Roman" w:hAnsi="Simplified Arabic" w:cs="Simplified Arabic"/>
          <w:sz w:val="32"/>
          <w:szCs w:val="32"/>
          <w:rtl/>
        </w:rPr>
        <w:t xml:space="preserve"> : وهو (محمد بن عبد الرحمن بن أبي ليلى). ترجمة.</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المحيط البرهاني : 8/108.</w:t>
      </w:r>
    </w:p>
    <w:p w:rsidR="003D748B" w:rsidRPr="003D748B" w:rsidRDefault="003D748B" w:rsidP="00552F73">
      <w:pPr>
        <w:numPr>
          <w:ilvl w:val="0"/>
          <w:numId w:val="8"/>
        </w:numPr>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(وفي الوجه).</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المحيط البرهاني : 8/108.</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شرح الجامع الصغير– للإمام عمر بن مازة البخاري (ت365هـ) – باب القضاء في الشهادات ، ص281.</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(يحال على شرح ادب القاضي) المحيط البرهاني، الفصل (21) : 8/108.</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الزيادة </w:t>
      </w:r>
      <w:proofErr w:type="spellStart"/>
      <w:r w:rsidRPr="003D748B">
        <w:rPr>
          <w:rFonts w:ascii="Simplified Arabic" w:eastAsia="Times New Roman" w:hAnsi="Simplified Arabic" w:cs="Simplified Arabic"/>
          <w:sz w:val="32"/>
          <w:szCs w:val="32"/>
          <w:rtl/>
        </w:rPr>
        <w:t>يقتضيها</w:t>
      </w:r>
      <w:proofErr w:type="spellEnd"/>
      <w:r w:rsidRPr="003D748B">
        <w:rPr>
          <w:rFonts w:ascii="Simplified Arabic" w:eastAsia="Times New Roman" w:hAnsi="Simplified Arabic" w:cs="Simplified Arabic"/>
          <w:sz w:val="32"/>
          <w:szCs w:val="32"/>
          <w:rtl/>
        </w:rPr>
        <w:t xml:space="preserve"> السياق، وفي ب : (أن) ، وهو تصحيف.</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المبسوط – كتاب الشهادات – باب الاستحلاف: 16/116-117، وكتاب الدعوى: 17/35.</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(حتى يصير).</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عندنا.</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(وقد تقبل)، وليس ذلك صحيحاً، وما أثبتناه عن : ب.</w:t>
      </w:r>
    </w:p>
    <w:p w:rsidR="003D748B" w:rsidRPr="003D748B" w:rsidRDefault="003D748B" w:rsidP="00552F73">
      <w:pPr>
        <w:numPr>
          <w:ilvl w:val="0"/>
          <w:numId w:val="8"/>
        </w:numPr>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(هذه)، وما أثبتناه عن : ب، ومن سياق الكلام لقوله غير سديد.</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(ثم وتم).</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تكررت عبارة (محدودون في قذف تقبل كذا لو أقام البينة على أنهم ...) في ب: مرتين.</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المبسوط – باب شهادة الزور : 16/148-149، وتبيين الحقائق، باب من تقبل شهادته : 4/228.</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lastRenderedPageBreak/>
        <w:t xml:space="preserve">هو : ابن أحمد بن عبد الله القاضي، أبو العلاء </w:t>
      </w:r>
      <w:proofErr w:type="spellStart"/>
      <w:r w:rsidRPr="003D748B">
        <w:rPr>
          <w:rFonts w:ascii="Simplified Arabic" w:eastAsia="Times New Roman" w:hAnsi="Simplified Arabic" w:cs="Simplified Arabic"/>
          <w:sz w:val="32"/>
          <w:szCs w:val="32"/>
          <w:rtl/>
        </w:rPr>
        <w:t>الأستوائي</w:t>
      </w:r>
      <w:proofErr w:type="spellEnd"/>
      <w:r w:rsidRPr="003D748B">
        <w:rPr>
          <w:rFonts w:ascii="Simplified Arabic" w:eastAsia="Times New Roman" w:hAnsi="Simplified Arabic" w:cs="Simplified Arabic"/>
          <w:sz w:val="32"/>
          <w:szCs w:val="32"/>
          <w:rtl/>
        </w:rPr>
        <w:t>، النيسابوري الفقيه، فقيه خراسان شيح الحنفية ورئيسهم، وقاضي نيسابور (ت:432هـ)، ينظر في ترجمته: سير أعلام النبلاء ط الحديث 13:/186. وقد صنف كتاباً سماه (الاعتقاد) ينظر كشف الظنون : 3/1393.</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المحيط البرهاني ، الفصل الحادي والعشرون : 8/108.</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(فاعله).</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جزء من اية النور : </w:t>
      </w:r>
      <w:r w:rsidRPr="003D748B">
        <w:rPr>
          <w:rFonts w:ascii="Simplified Arabic" w:eastAsia="Times New Roman" w:hAnsi="Simplified Arabic" w:cs="Simplified Arabic"/>
          <w:sz w:val="32"/>
          <w:szCs w:val="32"/>
        </w:rPr>
        <w:sym w:font="AGA Arabesque" w:char="F029"/>
      </w:r>
      <w:r w:rsidRPr="003D748B">
        <w:rPr>
          <w:rFonts w:ascii="Simplified Arabic" w:eastAsia="Times New Roman" w:hAnsi="Simplified Arabic" w:cs="Simplified Arabic"/>
          <w:sz w:val="32"/>
          <w:szCs w:val="32"/>
          <w:rtl/>
        </w:rPr>
        <w:t>19</w:t>
      </w:r>
      <w:r w:rsidRPr="003D748B">
        <w:rPr>
          <w:rFonts w:ascii="Simplified Arabic" w:eastAsia="Times New Roman" w:hAnsi="Simplified Arabic" w:cs="Simplified Arabic"/>
          <w:sz w:val="32"/>
          <w:szCs w:val="32"/>
        </w:rPr>
        <w:sym w:font="AGA Arabesque" w:char="F028"/>
      </w:r>
      <w:r w:rsidRPr="003D748B">
        <w:rPr>
          <w:rFonts w:ascii="Simplified Arabic" w:eastAsia="Times New Roman" w:hAnsi="Simplified Arabic" w:cs="Simplified Arabic"/>
          <w:sz w:val="32"/>
          <w:szCs w:val="32"/>
          <w:rtl/>
        </w:rPr>
        <w:t>.</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والجملة (وهي ضرورة) سقطت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(بخلاف أنهم).</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المحيط البرهاني ، الفصل (21) : 8/108.</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(على أنهم) بزيادة الحرف (على).</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(للفاحشة).</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(شهدوا فلم يكن فاسقاً وبخلاف ما إذا شهد) بحذف بعض الكلام ، وفي ب: (شهدوا فلم يكن فاسقاً وبخلاف ما إذا شهدوا).</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 ، ينظر : المحيط البرهاني ، الفصل : (21) : 8/109.</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(ذلك).</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المحيط البرهاني ، الفصل (21) : 8/109.</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(جميعاً)، وما أثبتناه عن : ب.</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(يراد ويتصنع)، وما أثبتناهُ عن : ب، ينظر، المحيط البرهاني، الفصل: (21) : 8/100.</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عبارة (إلا أنهُ وصف) تكررت في : أ مرتين.</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 (تسعى)، وهو تصحيف، وما أثبتناه عن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lastRenderedPageBreak/>
        <w:t>في أ : (يسعهُ أن تعدله أنت) ، وفي ب : (يسعهُ أن)، وما أثبتناهُ من عندنا.</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البحر الرائق شرح كنز الدقائق : 7/66.</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(محضر) ، وما أثبتناهُ عن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(يعدلا)، وما أثبتناه عن : ب.</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(يعدلون) ، ولا يصح ذلك لأن الضمير يعود على أثنين كما ، وهو مثنى.</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(لا يقبل ذلك في المسألة مسألة السر) ، وهي عبارة غير مستقيمة، وما أثبتناهُ عن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 البحر الرائق : 7/99.</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(صاحب كذا، وكذا الشيء)، وفي ب : (صاحب هذا الشيء)، وما أثبتناه من عندنا.</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(قبل)، ينظر : المحيط البرهاني، الفصل : (21) : 8/106.</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(قالوا) ، وما أثبتناه عن : ب.</w:t>
      </w:r>
    </w:p>
    <w:p w:rsidR="003D748B" w:rsidRPr="003D748B" w:rsidRDefault="003D748B" w:rsidP="00552F73">
      <w:pPr>
        <w:numPr>
          <w:ilvl w:val="0"/>
          <w:numId w:val="8"/>
        </w:numPr>
        <w:tabs>
          <w:tab w:val="left" w:pos="424"/>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(منهم)، وما أثبتناهُ عن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عندنا.</w:t>
      </w:r>
    </w:p>
    <w:p w:rsidR="003D748B" w:rsidRPr="003D748B" w:rsidRDefault="003D748B" w:rsidP="00552F73">
      <w:pPr>
        <w:numPr>
          <w:ilvl w:val="0"/>
          <w:numId w:val="8"/>
        </w:numPr>
        <w:tabs>
          <w:tab w:val="left" w:pos="424"/>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(ما كان) بسقوط حرف (الباء).</w:t>
      </w:r>
    </w:p>
    <w:p w:rsidR="003D748B" w:rsidRPr="003D748B" w:rsidRDefault="003D748B" w:rsidP="00552F73">
      <w:pPr>
        <w:numPr>
          <w:ilvl w:val="0"/>
          <w:numId w:val="8"/>
        </w:numPr>
        <w:tabs>
          <w:tab w:val="left" w:pos="424"/>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(كان فيه).</w:t>
      </w:r>
    </w:p>
    <w:p w:rsidR="003D748B" w:rsidRPr="003D748B" w:rsidRDefault="003D748B" w:rsidP="00552F73">
      <w:pPr>
        <w:numPr>
          <w:ilvl w:val="0"/>
          <w:numId w:val="8"/>
        </w:numPr>
        <w:tabs>
          <w:tab w:val="left" w:pos="424"/>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(رد منها)، وما أثبتناهُ عن : ب.</w:t>
      </w:r>
    </w:p>
    <w:p w:rsidR="003D748B" w:rsidRPr="003D748B" w:rsidRDefault="003D748B" w:rsidP="00552F73">
      <w:pPr>
        <w:numPr>
          <w:ilvl w:val="0"/>
          <w:numId w:val="8"/>
        </w:numPr>
        <w:tabs>
          <w:tab w:val="left" w:pos="424"/>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الزيادة </w:t>
      </w:r>
      <w:proofErr w:type="spellStart"/>
      <w:r w:rsidRPr="003D748B">
        <w:rPr>
          <w:rFonts w:ascii="Simplified Arabic" w:eastAsia="Times New Roman" w:hAnsi="Simplified Arabic" w:cs="Simplified Arabic"/>
          <w:sz w:val="32"/>
          <w:szCs w:val="32"/>
          <w:rtl/>
        </w:rPr>
        <w:t>يقتضيها</w:t>
      </w:r>
      <w:proofErr w:type="spellEnd"/>
      <w:r w:rsidRPr="003D748B">
        <w:rPr>
          <w:rFonts w:ascii="Simplified Arabic" w:eastAsia="Times New Roman" w:hAnsi="Simplified Arabic" w:cs="Simplified Arabic"/>
          <w:sz w:val="32"/>
          <w:szCs w:val="32"/>
          <w:rtl/>
        </w:rPr>
        <w:t xml:space="preserve"> السياق.</w:t>
      </w:r>
    </w:p>
    <w:p w:rsidR="003D748B" w:rsidRPr="003D748B" w:rsidRDefault="003D748B" w:rsidP="00552F73">
      <w:pPr>
        <w:numPr>
          <w:ilvl w:val="0"/>
          <w:numId w:val="8"/>
        </w:numPr>
        <w:tabs>
          <w:tab w:val="left" w:pos="424"/>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(وقالوا)، وما أثبتناهُ عن : ب.</w:t>
      </w:r>
    </w:p>
    <w:p w:rsidR="003D748B" w:rsidRPr="003D748B" w:rsidRDefault="003D748B" w:rsidP="00552F73">
      <w:pPr>
        <w:numPr>
          <w:ilvl w:val="0"/>
          <w:numId w:val="8"/>
        </w:numPr>
        <w:tabs>
          <w:tab w:val="left" w:pos="424"/>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(الشهود).</w:t>
      </w:r>
    </w:p>
    <w:p w:rsidR="003D748B" w:rsidRPr="003D748B" w:rsidRDefault="003D748B" w:rsidP="00552F73">
      <w:pPr>
        <w:numPr>
          <w:ilvl w:val="0"/>
          <w:numId w:val="8"/>
        </w:numPr>
        <w:tabs>
          <w:tab w:val="left" w:pos="424"/>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(أخبراني به) بزيادة لفظة (به).</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(أنشقا) كذا في أ ، وفي ب: (أتسقا).</w:t>
      </w:r>
    </w:p>
    <w:p w:rsidR="003D748B" w:rsidRPr="003D748B" w:rsidRDefault="003D748B" w:rsidP="00552F73">
      <w:pPr>
        <w:numPr>
          <w:ilvl w:val="0"/>
          <w:numId w:val="8"/>
        </w:numPr>
        <w:tabs>
          <w:tab w:val="left" w:pos="424"/>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(فعدلا).</w:t>
      </w:r>
    </w:p>
    <w:p w:rsidR="003D748B" w:rsidRPr="003D748B" w:rsidRDefault="003D748B" w:rsidP="00552F73">
      <w:pPr>
        <w:numPr>
          <w:ilvl w:val="0"/>
          <w:numId w:val="8"/>
        </w:numPr>
        <w:tabs>
          <w:tab w:val="left" w:pos="424"/>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(سألهما).</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lastRenderedPageBreak/>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(قال) ، وما أثبتناهُ عن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(أجري).</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المبسوط – باب طعن الخصم في الشاهد : 16/157-158.</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عندنا.</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(حر الأصل)</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المبسوط باب طعن الخصم في الشاهد 16/158.</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هو هشام بن عبيد الله الرازي تفقه على أبي يوسف ومحمد، ومات محمد في منزله بالري ودفن في مقربته ومن تصانيفه : النوادر، وصلاة الأثر. ينظر في ترجمته: الجواهر المضية : 2/205، والفوائد البهية : 223.</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ب : (قالا) ، وما أثبتناهُ من عندنا.</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(سألتهما).</w:t>
      </w:r>
    </w:p>
    <w:p w:rsidR="003D748B" w:rsidRPr="003D748B" w:rsidRDefault="003D748B" w:rsidP="00552F73">
      <w:pPr>
        <w:numPr>
          <w:ilvl w:val="0"/>
          <w:numId w:val="8"/>
        </w:numPr>
        <w:tabs>
          <w:tab w:val="left" w:pos="424"/>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قاضي بغداد ، العلامة ، أبو عبد الله محمد بن سماعة بن عبيد الله بن هلال التيمي، الكوفي، صاحب أبي يوسف، ومحمد</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(ت:233هـ). ينظر في ترجمته: سير أعلام النبلاء ط الحديث : 9/49، والجواهر المضية :2/58.</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الاختيار لتعليل المختار: 2/148، باب، فصل ردت شهادته لمانع ثم زال هل تقبل شهادته.</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في أ : (على صلاة) . </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(يشغل).</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المبسوط - باب من لا تجوز شهادته : 16/131-132 و 135-136.</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lastRenderedPageBreak/>
        <w:t>في ب : (سأل).</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(النبي).</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(فأنهُ لا أقبلهُ).</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(يظن به ذلك) بالتقديم ، والتأخير.</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الفتاوى الهندية، باب، الفصل الثاني، فيمن لا تقبل شهادته لفسقه: 3/468.</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في ب : (عدلت </w:t>
      </w:r>
      <w:proofErr w:type="spellStart"/>
      <w:r w:rsidRPr="003D748B">
        <w:rPr>
          <w:rFonts w:ascii="Simplified Arabic" w:eastAsia="Times New Roman" w:hAnsi="Simplified Arabic" w:cs="Simplified Arabic"/>
          <w:sz w:val="32"/>
          <w:szCs w:val="32"/>
          <w:rtl/>
        </w:rPr>
        <w:t>البينه</w:t>
      </w:r>
      <w:proofErr w:type="spellEnd"/>
      <w:r w:rsidRPr="003D748B">
        <w:rPr>
          <w:rFonts w:ascii="Simplified Arabic" w:eastAsia="Times New Roman" w:hAnsi="Simplified Arabic" w:cs="Simplified Arabic"/>
          <w:sz w:val="32"/>
          <w:szCs w:val="32"/>
          <w:rtl/>
        </w:rPr>
        <w:t xml:space="preserve"> عليه)، ينظر: المحيط البرهاني، الفصل (22) : فيما ينبغي للقاضي أن يضعه على يدي عدل، وما لا يضعه : 8/110.</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هو هشام بن عبيد الله الرازي، وله كتاب في النوادر </w:t>
      </w:r>
      <w:proofErr w:type="spellStart"/>
      <w:r w:rsidRPr="003D748B">
        <w:rPr>
          <w:rFonts w:ascii="Simplified Arabic" w:eastAsia="Times New Roman" w:hAnsi="Simplified Arabic" w:cs="Simplified Arabic"/>
          <w:sz w:val="32"/>
          <w:szCs w:val="32"/>
          <w:rtl/>
        </w:rPr>
        <w:t>بسمى</w:t>
      </w:r>
      <w:proofErr w:type="spellEnd"/>
      <w:r w:rsidRPr="003D748B">
        <w:rPr>
          <w:rFonts w:ascii="Simplified Arabic" w:eastAsia="Times New Roman" w:hAnsi="Simplified Arabic" w:cs="Simplified Arabic"/>
          <w:sz w:val="32"/>
          <w:szCs w:val="32"/>
          <w:rtl/>
        </w:rPr>
        <w:t xml:space="preserve"> </w:t>
      </w:r>
      <w:proofErr w:type="spellStart"/>
      <w:r w:rsidRPr="003D748B">
        <w:rPr>
          <w:rFonts w:ascii="Simplified Arabic" w:eastAsia="Times New Roman" w:hAnsi="Simplified Arabic" w:cs="Simplified Arabic"/>
          <w:sz w:val="32"/>
          <w:szCs w:val="32"/>
          <w:rtl/>
        </w:rPr>
        <w:t>بأسمه</w:t>
      </w:r>
      <w:proofErr w:type="spellEnd"/>
      <w:r w:rsidRPr="003D748B">
        <w:rPr>
          <w:rFonts w:ascii="Simplified Arabic" w:eastAsia="Times New Roman" w:hAnsi="Simplified Arabic" w:cs="Simplified Arabic"/>
          <w:sz w:val="32"/>
          <w:szCs w:val="32"/>
          <w:rtl/>
        </w:rPr>
        <w:t xml:space="preserve">، وهو نوادر هشام: وهي المسائل المروية عن الأئمة (أبي حنيفة، وابي يوسف ومحمد) في غير كتب طاهر الرواية بروايات غير ظاهرة ولا ثابتة، ومن كتب النوادر : </w:t>
      </w:r>
      <w:proofErr w:type="spellStart"/>
      <w:r w:rsidRPr="003D748B">
        <w:rPr>
          <w:rFonts w:ascii="Simplified Arabic" w:eastAsia="Times New Roman" w:hAnsi="Simplified Arabic" w:cs="Simplified Arabic"/>
          <w:sz w:val="32"/>
          <w:szCs w:val="32"/>
          <w:rtl/>
        </w:rPr>
        <w:t>الكيسانيات</w:t>
      </w:r>
      <w:proofErr w:type="spellEnd"/>
      <w:r w:rsidRPr="003D748B">
        <w:rPr>
          <w:rFonts w:ascii="Simplified Arabic" w:eastAsia="Times New Roman" w:hAnsi="Simplified Arabic" w:cs="Simplified Arabic"/>
          <w:sz w:val="32"/>
          <w:szCs w:val="32"/>
          <w:rtl/>
        </w:rPr>
        <w:t xml:space="preserve">، </w:t>
      </w:r>
      <w:proofErr w:type="spellStart"/>
      <w:r w:rsidRPr="003D748B">
        <w:rPr>
          <w:rFonts w:ascii="Simplified Arabic" w:eastAsia="Times New Roman" w:hAnsi="Simplified Arabic" w:cs="Simplified Arabic"/>
          <w:sz w:val="32"/>
          <w:szCs w:val="32"/>
          <w:rtl/>
        </w:rPr>
        <w:t>والجرجانيات</w:t>
      </w:r>
      <w:proofErr w:type="spellEnd"/>
      <w:r w:rsidRPr="003D748B">
        <w:rPr>
          <w:rFonts w:ascii="Simplified Arabic" w:eastAsia="Times New Roman" w:hAnsi="Simplified Arabic" w:cs="Simplified Arabic"/>
          <w:sz w:val="32"/>
          <w:szCs w:val="32"/>
          <w:rtl/>
        </w:rPr>
        <w:t>، والرقيات، ونوادر ابن هشام ونوادر ابن سماعة، ونوادر ابن رستم. ينظر كشف الظنون : 2/1281-1282.</w:t>
      </w:r>
    </w:p>
    <w:p w:rsidR="003D748B" w:rsidRPr="003D748B" w:rsidRDefault="003D748B" w:rsidP="00552F73">
      <w:pPr>
        <w:numPr>
          <w:ilvl w:val="0"/>
          <w:numId w:val="8"/>
        </w:numPr>
        <w:tabs>
          <w:tab w:val="left" w:pos="424"/>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 وينظر : البحر الرائق – كتب الشهادات – شرط لجميع أنواعها لفظ اشهد بالمضارع الشهادة: 7/66.</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عندنا. وينظر: المحيط البرهاني: فصل (21): 8/98.</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(لا نعلمهُ) ، وهو سهو .</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خيرٌ ، وما أثبتاهُ عن : ب.</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ابراهيم بن رستم ، ابو بكر ، المروزي، احد الأعلام تفقه على محمد بن الحسن وروى عنه النوادر، وعرض عليه المأمون القضاء فامتنع (ت211هـ). ينظر في ترجمته : تاج التراجم : 86 ، وطبقات الحنفية : 1/267.</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(خيرٌ)، وهو سهو، وما أثبتناهُ عن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لفظة : (على) سقطت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lastRenderedPageBreak/>
        <w:t>ينظر، الاختيار لتعليل المختار فصل ردت شهادته لمانع ثم زال هل تقبل شهادته: 2/148.</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(محمدٌ)، وما أثبتناه عن : ب، وقواعد الإعراب.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لفظة : (من) سقطت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(خيرٌ) بالرفع، وما أثبتناهُ عن : ب، ومن قواعد الإعراب.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(ما عدا بيع).</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(وجه شبهة) ، وفي ج : (وجه الشبهة).</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(وسألت).</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(ولا يكون) بالواو بدلاً من (أو).</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الاختيار لتعليل المختار : 2/148.</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فتح القدير– كتاب الحج: 2/414، والمحيط البرهاني، فصل/6 في شهادة الرجل على فعل من أفعال أبنه : 8/341.</w:t>
      </w:r>
      <w:r w:rsidRPr="003D748B">
        <w:rPr>
          <w:rFonts w:ascii="Simplified Arabic" w:eastAsia="Times New Roman" w:hAnsi="Simplified Arabic" w:cs="Simplified Arabic"/>
          <w:sz w:val="32"/>
          <w:szCs w:val="32"/>
          <w:rtl/>
        </w:rPr>
        <w:tab/>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(خيرٌ) بالرفع، والتصحيح من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(فإذا محمد) ، وفي ب : (فان محمداً).</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لفظة (عرف) ليست في : ج.</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(أسمهُ)، وما أثبتناهُ عن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(فإن لم يكن كذلك)، وما أثبتناهُ عن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(ثم شهد بشهادة).</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المبسوط – باب من لا تجوز شهادته: 16/135.</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المحيط البرهاني، الفصل (21) : في الجرح والتعديل: 8/101.</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(شركهم).</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(فلم يوجه القاضي)، وما أثبتناهُ عن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لفظة (أسلم) تكررت في : ب مرتين.</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المبسوط – باب من لا تجوز شهادته : 16/135.</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lastRenderedPageBreak/>
        <w:t>في أ : (أسألت الشاهدان) ، وما أثبتناه عن: ب، وقواعد اللغة.</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المحيط البرهاني ، الفصل (21) : في الجرح والتعديل: 8/101.</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المحيط البرهاني، الفصل (21): في الجرح والتعديل: 8/101.</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(أن يقفا) ، وما أثبتناه عن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المبسوط – باب من لا تجوز شهادته : 16/136.</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(أو هما وليهما كأن قال لا أفضي عليه).</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(هذا درهما).</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 (عندك ذلك القاضي).</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(هل يصنع به عند القاضي) بزيادة (عند).</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عندنا.</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(قول).</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البحر الرائق : 7/65.</w:t>
      </w:r>
    </w:p>
    <w:p w:rsidR="003D748B" w:rsidRPr="003D748B" w:rsidRDefault="003D748B" w:rsidP="00552F73">
      <w:pPr>
        <w:numPr>
          <w:ilvl w:val="0"/>
          <w:numId w:val="8"/>
        </w:numPr>
        <w:tabs>
          <w:tab w:val="left" w:pos="424"/>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تكررت عبارة (وان كان إنما يراد بهذا أبطال شهادته) في أ : مرتين.</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لفظة (ذلك) ليست في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(يردوا).</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(المرأة، والأعمى، والرجل) بالتقديم والتأخير: ينظر: المحيط البرهاني: 8/98.</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424"/>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(شهادتهُ).</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المحيط البرهاني : 8/103.</w:t>
      </w:r>
    </w:p>
    <w:p w:rsidR="003D748B" w:rsidRPr="003D748B" w:rsidRDefault="003D748B" w:rsidP="00552F73">
      <w:pPr>
        <w:numPr>
          <w:ilvl w:val="0"/>
          <w:numId w:val="8"/>
        </w:numPr>
        <w:tabs>
          <w:tab w:val="left" w:pos="509"/>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(وسعهُ أن يعدلهُ ولا يخبر، وأن أخبر فقال شهد عنهُ شاهدان).</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(لا يسعهما).</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lastRenderedPageBreak/>
        <w:t>في أ : (عليهما).</w:t>
      </w:r>
    </w:p>
    <w:p w:rsidR="003D748B" w:rsidRPr="003D748B" w:rsidRDefault="003D748B" w:rsidP="00552F73">
      <w:pPr>
        <w:numPr>
          <w:ilvl w:val="0"/>
          <w:numId w:val="8"/>
        </w:numPr>
        <w:tabs>
          <w:tab w:val="left" w:pos="424"/>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المحيط البرهاني 8/314</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(ثم نظر في).</w:t>
      </w:r>
    </w:p>
    <w:p w:rsidR="003D748B" w:rsidRPr="003D748B" w:rsidRDefault="003D748B" w:rsidP="00552F73">
      <w:pPr>
        <w:numPr>
          <w:ilvl w:val="0"/>
          <w:numId w:val="8"/>
        </w:numPr>
        <w:tabs>
          <w:tab w:val="left" w:pos="424"/>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(ومجاناً)، وما أثبتناه عن : ب.</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ينظر؛ البناية شرح الهداية، شهادة من ترك الصلاة في الجماعة </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استخفافاً: 9/156.</w:t>
      </w:r>
    </w:p>
    <w:p w:rsidR="003D748B" w:rsidRPr="003D748B" w:rsidRDefault="003D748B" w:rsidP="00552F73">
      <w:pPr>
        <w:numPr>
          <w:ilvl w:val="0"/>
          <w:numId w:val="8"/>
        </w:numPr>
        <w:tabs>
          <w:tab w:val="left" w:pos="424"/>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المحيط البرهاني، : 8/101.</w:t>
      </w:r>
    </w:p>
    <w:p w:rsidR="003D748B" w:rsidRPr="003D748B" w:rsidRDefault="003D748B" w:rsidP="00552F73">
      <w:pPr>
        <w:numPr>
          <w:ilvl w:val="0"/>
          <w:numId w:val="8"/>
        </w:numPr>
        <w:tabs>
          <w:tab w:val="left" w:pos="424"/>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المبسوط – باب من لا تجوز شهادته : 16/132.</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(لا أنما).</w:t>
      </w:r>
    </w:p>
    <w:p w:rsidR="003D748B" w:rsidRPr="003D748B" w:rsidRDefault="003D748B" w:rsidP="00552F73">
      <w:pPr>
        <w:numPr>
          <w:ilvl w:val="0"/>
          <w:numId w:val="8"/>
        </w:numPr>
        <w:tabs>
          <w:tab w:val="left" w:pos="509"/>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 xml:space="preserve">ينظر؛ المحيط البرهاني : 8/98. </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(أنما كان هذا الدين).</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(لهُ).</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لفظة (يسأل) سقطت من : ب.</w:t>
      </w:r>
    </w:p>
    <w:p w:rsidR="003D748B" w:rsidRPr="003D748B" w:rsidRDefault="003D748B" w:rsidP="00552F73">
      <w:pPr>
        <w:numPr>
          <w:ilvl w:val="0"/>
          <w:numId w:val="8"/>
        </w:numPr>
        <w:tabs>
          <w:tab w:val="left" w:pos="424"/>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(على من يكون الحل)، وهو تصحيف، وما أثبتناهُ عن :</w:t>
      </w:r>
      <w:r w:rsidRPr="003D748B">
        <w:rPr>
          <w:rFonts w:ascii="Simplified Arabic" w:eastAsia="Times New Roman" w:hAnsi="Simplified Arabic" w:cs="Simplified Arabic" w:hint="cs"/>
          <w:sz w:val="32"/>
          <w:szCs w:val="32"/>
          <w:rtl/>
        </w:rPr>
        <w:t xml:space="preserve"> </w:t>
      </w:r>
      <w:r w:rsidRPr="003D748B">
        <w:rPr>
          <w:rFonts w:ascii="Simplified Arabic" w:eastAsia="Times New Roman" w:hAnsi="Simplified Arabic" w:cs="Simplified Arabic"/>
          <w:sz w:val="32"/>
          <w:szCs w:val="32"/>
          <w:rtl/>
        </w:rPr>
        <w:t>ب.</w:t>
      </w:r>
    </w:p>
    <w:p w:rsidR="003D748B" w:rsidRPr="003D748B" w:rsidRDefault="003D748B" w:rsidP="00552F73">
      <w:pPr>
        <w:numPr>
          <w:ilvl w:val="0"/>
          <w:numId w:val="8"/>
        </w:numPr>
        <w:tabs>
          <w:tab w:val="left" w:pos="424"/>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المبسوط – باب من لا تجوز شهادته: 16/131.</w:t>
      </w:r>
    </w:p>
    <w:p w:rsidR="003D748B" w:rsidRPr="003D748B" w:rsidRDefault="003D748B" w:rsidP="00552F73">
      <w:pPr>
        <w:numPr>
          <w:ilvl w:val="0"/>
          <w:numId w:val="8"/>
        </w:numPr>
        <w:tabs>
          <w:tab w:val="left" w:pos="424"/>
          <w:tab w:val="left" w:pos="509"/>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(غاية)، وهو تصحيف.</w:t>
      </w:r>
    </w:p>
    <w:p w:rsidR="003D748B" w:rsidRPr="003D748B" w:rsidRDefault="003D748B" w:rsidP="00552F73">
      <w:pPr>
        <w:numPr>
          <w:ilvl w:val="0"/>
          <w:numId w:val="8"/>
        </w:numPr>
        <w:tabs>
          <w:tab w:val="left" w:pos="424"/>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الزيادة من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أ : (تعديله) بسقوط حرب (الباء)، وما أثبتناه عن : ب.</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المحيط البرهاني : 8/150.</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(ويردهُ).</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ينظر؛ المحيط البرهاني : 8/105.</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المصدر نفسه.</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المبسوط – باب من لا تجوز شهادته : 16/129.</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t>في ب : (إلا الأربعة كالشهادة)، ينظر ، الجامع الصغير، وشرحه النافع الكبير، باب الوطء الذي يوجب الحد ، وما لا يوجبه ص : 258.</w:t>
      </w:r>
    </w:p>
    <w:p w:rsidR="003D748B" w:rsidRPr="003D748B" w:rsidRDefault="003D748B" w:rsidP="00552F73">
      <w:pPr>
        <w:numPr>
          <w:ilvl w:val="0"/>
          <w:numId w:val="8"/>
        </w:numPr>
        <w:tabs>
          <w:tab w:val="left" w:pos="651"/>
        </w:tabs>
        <w:spacing w:after="0" w:line="240" w:lineRule="auto"/>
        <w:ind w:left="424" w:hanging="623"/>
        <w:contextualSpacing/>
        <w:jc w:val="lowKashida"/>
        <w:rPr>
          <w:rFonts w:ascii="Simplified Arabic" w:eastAsia="Times New Roman" w:hAnsi="Simplified Arabic" w:cs="Simplified Arabic"/>
          <w:sz w:val="32"/>
          <w:szCs w:val="32"/>
        </w:rPr>
      </w:pPr>
      <w:r w:rsidRPr="003D748B">
        <w:rPr>
          <w:rFonts w:ascii="Simplified Arabic" w:eastAsia="Times New Roman" w:hAnsi="Simplified Arabic" w:cs="Simplified Arabic"/>
          <w:sz w:val="32"/>
          <w:szCs w:val="32"/>
          <w:rtl/>
        </w:rPr>
        <w:lastRenderedPageBreak/>
        <w:t>المبسوط – باب من لا تجوز شهادته : 16/126.</w:t>
      </w:r>
    </w:p>
    <w:p w:rsidR="003D748B" w:rsidRPr="003D748B" w:rsidRDefault="003D748B" w:rsidP="00552F73">
      <w:pPr>
        <w:numPr>
          <w:ilvl w:val="0"/>
          <w:numId w:val="8"/>
        </w:numPr>
        <w:tabs>
          <w:tab w:val="left" w:pos="651"/>
        </w:tabs>
        <w:spacing w:after="0" w:line="240" w:lineRule="auto"/>
        <w:ind w:left="651" w:hanging="850"/>
        <w:contextualSpacing/>
        <w:jc w:val="lowKashida"/>
        <w:rPr>
          <w:rFonts w:ascii="Simplified Arabic" w:eastAsia="Times New Roman" w:hAnsi="Simplified Arabic" w:cs="Simplified Arabic"/>
          <w:sz w:val="32"/>
          <w:szCs w:val="32"/>
          <w:rtl/>
        </w:rPr>
      </w:pPr>
      <w:r w:rsidRPr="003D748B">
        <w:rPr>
          <w:rFonts w:ascii="Simplified Arabic" w:eastAsia="Times New Roman" w:hAnsi="Simplified Arabic" w:cs="Simplified Arabic"/>
          <w:sz w:val="32"/>
          <w:szCs w:val="32"/>
          <w:rtl/>
        </w:rPr>
        <w:t xml:space="preserve">هو الشيخ الإمام العلامة شيخ الحنفية جمال الدين أبو المحامد محمود بن أحمد بن عبد السيد البخاري الحصري التاجري، الحنفي. تفقه </w:t>
      </w:r>
      <w:proofErr w:type="spellStart"/>
      <w:r w:rsidRPr="003D748B">
        <w:rPr>
          <w:rFonts w:ascii="Simplified Arabic" w:eastAsia="Times New Roman" w:hAnsi="Simplified Arabic" w:cs="Simplified Arabic"/>
          <w:sz w:val="32"/>
          <w:szCs w:val="32"/>
          <w:rtl/>
        </w:rPr>
        <w:t>ببخارى</w:t>
      </w:r>
      <w:proofErr w:type="spellEnd"/>
      <w:r w:rsidRPr="003D748B">
        <w:rPr>
          <w:rFonts w:ascii="Simplified Arabic" w:eastAsia="Times New Roman" w:hAnsi="Simplified Arabic" w:cs="Simplified Arabic"/>
          <w:sz w:val="32"/>
          <w:szCs w:val="32"/>
          <w:rtl/>
        </w:rPr>
        <w:t xml:space="preserve"> وبرع (ت636هـ) درس، وناظر، وأفتى، وتخرج به الأصحاب، وسكن دمشق، وولي تدريس النورية، من </w:t>
      </w:r>
      <w:proofErr w:type="spellStart"/>
      <w:r w:rsidRPr="003D748B">
        <w:rPr>
          <w:rFonts w:ascii="Simplified Arabic" w:eastAsia="Times New Roman" w:hAnsi="Simplified Arabic" w:cs="Simplified Arabic"/>
          <w:sz w:val="32"/>
          <w:szCs w:val="32"/>
          <w:rtl/>
        </w:rPr>
        <w:t>تصانفيه</w:t>
      </w:r>
      <w:proofErr w:type="spellEnd"/>
      <w:r w:rsidRPr="003D748B">
        <w:rPr>
          <w:rFonts w:ascii="Simplified Arabic" w:eastAsia="Times New Roman" w:hAnsi="Simplified Arabic" w:cs="Simplified Arabic"/>
          <w:sz w:val="32"/>
          <w:szCs w:val="32"/>
          <w:rtl/>
        </w:rPr>
        <w:t xml:space="preserve">، كتاب في الفتاوى أسمهُ ‘‘ خير مطلوب في العلم المرغوب‘‘، ألفه للملك ناصر داود: ينظر: سير أعلام النبلاء ط الحديث – </w:t>
      </w:r>
      <w:proofErr w:type="spellStart"/>
      <w:r w:rsidRPr="003D748B">
        <w:rPr>
          <w:rFonts w:ascii="Simplified Arabic" w:eastAsia="Times New Roman" w:hAnsi="Simplified Arabic" w:cs="Simplified Arabic"/>
          <w:sz w:val="32"/>
          <w:szCs w:val="32"/>
          <w:rtl/>
        </w:rPr>
        <w:t>الحصيري</w:t>
      </w:r>
      <w:proofErr w:type="spellEnd"/>
      <w:r w:rsidRPr="003D748B">
        <w:rPr>
          <w:rFonts w:ascii="Simplified Arabic" w:eastAsia="Times New Roman" w:hAnsi="Simplified Arabic" w:cs="Simplified Arabic"/>
          <w:sz w:val="32"/>
          <w:szCs w:val="32"/>
          <w:rtl/>
        </w:rPr>
        <w:t xml:space="preserve"> </w:t>
      </w:r>
      <w:proofErr w:type="spellStart"/>
      <w:r w:rsidRPr="003D748B">
        <w:rPr>
          <w:rFonts w:ascii="Simplified Arabic" w:eastAsia="Times New Roman" w:hAnsi="Simplified Arabic" w:cs="Simplified Arabic"/>
          <w:sz w:val="32"/>
          <w:szCs w:val="32"/>
          <w:rtl/>
        </w:rPr>
        <w:t>البرزالي</w:t>
      </w:r>
      <w:proofErr w:type="spellEnd"/>
      <w:r w:rsidRPr="003D748B">
        <w:rPr>
          <w:rFonts w:ascii="Simplified Arabic" w:eastAsia="Times New Roman" w:hAnsi="Simplified Arabic" w:cs="Simplified Arabic"/>
          <w:sz w:val="32"/>
          <w:szCs w:val="32"/>
          <w:rtl/>
        </w:rPr>
        <w:t xml:space="preserve"> : 16/313 ، والجواهر المضية : 1/54.</w:t>
      </w:r>
    </w:p>
    <w:p w:rsidR="00280F16" w:rsidRDefault="00280F16" w:rsidP="003D748B">
      <w:pPr>
        <w:tabs>
          <w:tab w:val="left" w:pos="551"/>
        </w:tabs>
        <w:spacing w:after="0" w:line="240" w:lineRule="auto"/>
        <w:jc w:val="center"/>
        <w:rPr>
          <w:rFonts w:ascii="Calibri" w:eastAsia="Times New Roman" w:hAnsi="Calibri" w:cs="Simplified Arabic" w:hint="cs"/>
          <w:b/>
          <w:bCs/>
          <w:sz w:val="32"/>
          <w:szCs w:val="32"/>
          <w:rtl/>
        </w:rPr>
      </w:pPr>
    </w:p>
    <w:p w:rsidR="00280F16" w:rsidRDefault="00280F16" w:rsidP="003D748B">
      <w:pPr>
        <w:tabs>
          <w:tab w:val="left" w:pos="551"/>
        </w:tabs>
        <w:spacing w:after="0" w:line="240" w:lineRule="auto"/>
        <w:jc w:val="center"/>
        <w:rPr>
          <w:rFonts w:ascii="Calibri" w:eastAsia="Times New Roman" w:hAnsi="Calibri" w:cs="Simplified Arabic" w:hint="cs"/>
          <w:b/>
          <w:bCs/>
          <w:sz w:val="32"/>
          <w:szCs w:val="32"/>
          <w:rtl/>
        </w:rPr>
      </w:pPr>
    </w:p>
    <w:p w:rsidR="00280F16" w:rsidRDefault="00280F16" w:rsidP="003D748B">
      <w:pPr>
        <w:tabs>
          <w:tab w:val="left" w:pos="551"/>
        </w:tabs>
        <w:spacing w:after="0" w:line="240" w:lineRule="auto"/>
        <w:jc w:val="center"/>
        <w:rPr>
          <w:rFonts w:ascii="Calibri" w:eastAsia="Times New Roman" w:hAnsi="Calibri" w:cs="Simplified Arabic" w:hint="cs"/>
          <w:b/>
          <w:bCs/>
          <w:sz w:val="32"/>
          <w:szCs w:val="32"/>
          <w:rtl/>
        </w:rPr>
      </w:pPr>
    </w:p>
    <w:p w:rsidR="00280F16" w:rsidRDefault="00280F16" w:rsidP="003D748B">
      <w:pPr>
        <w:tabs>
          <w:tab w:val="left" w:pos="551"/>
        </w:tabs>
        <w:spacing w:after="0" w:line="240" w:lineRule="auto"/>
        <w:jc w:val="center"/>
        <w:rPr>
          <w:rFonts w:ascii="Calibri" w:eastAsia="Times New Roman" w:hAnsi="Calibri" w:cs="Simplified Arabic" w:hint="cs"/>
          <w:b/>
          <w:bCs/>
          <w:sz w:val="32"/>
          <w:szCs w:val="32"/>
          <w:rtl/>
        </w:rPr>
      </w:pPr>
    </w:p>
    <w:p w:rsidR="00280F16" w:rsidRDefault="00280F16" w:rsidP="003D748B">
      <w:pPr>
        <w:tabs>
          <w:tab w:val="left" w:pos="551"/>
        </w:tabs>
        <w:spacing w:after="0" w:line="240" w:lineRule="auto"/>
        <w:jc w:val="center"/>
        <w:rPr>
          <w:rFonts w:ascii="Calibri" w:eastAsia="Times New Roman" w:hAnsi="Calibri" w:cs="Simplified Arabic" w:hint="cs"/>
          <w:b/>
          <w:bCs/>
          <w:sz w:val="32"/>
          <w:szCs w:val="32"/>
          <w:rtl/>
        </w:rPr>
      </w:pPr>
    </w:p>
    <w:p w:rsidR="00280F16" w:rsidRDefault="00280F16" w:rsidP="003D748B">
      <w:pPr>
        <w:tabs>
          <w:tab w:val="left" w:pos="551"/>
        </w:tabs>
        <w:spacing w:after="0" w:line="240" w:lineRule="auto"/>
        <w:jc w:val="center"/>
        <w:rPr>
          <w:rFonts w:ascii="Calibri" w:eastAsia="Times New Roman" w:hAnsi="Calibri" w:cs="Simplified Arabic" w:hint="cs"/>
          <w:b/>
          <w:bCs/>
          <w:sz w:val="32"/>
          <w:szCs w:val="32"/>
          <w:rtl/>
        </w:rPr>
      </w:pPr>
    </w:p>
    <w:p w:rsidR="00280F16" w:rsidRDefault="00280F16" w:rsidP="003D748B">
      <w:pPr>
        <w:tabs>
          <w:tab w:val="left" w:pos="551"/>
        </w:tabs>
        <w:spacing w:after="0" w:line="240" w:lineRule="auto"/>
        <w:jc w:val="center"/>
        <w:rPr>
          <w:rFonts w:ascii="Calibri" w:eastAsia="Times New Roman" w:hAnsi="Calibri" w:cs="Simplified Arabic" w:hint="cs"/>
          <w:b/>
          <w:bCs/>
          <w:sz w:val="32"/>
          <w:szCs w:val="32"/>
          <w:rtl/>
        </w:rPr>
      </w:pPr>
    </w:p>
    <w:p w:rsidR="00280F16" w:rsidRDefault="00280F16" w:rsidP="003D748B">
      <w:pPr>
        <w:tabs>
          <w:tab w:val="left" w:pos="551"/>
        </w:tabs>
        <w:spacing w:after="0" w:line="240" w:lineRule="auto"/>
        <w:jc w:val="center"/>
        <w:rPr>
          <w:rFonts w:ascii="Calibri" w:eastAsia="Times New Roman" w:hAnsi="Calibri" w:cs="Simplified Arabic" w:hint="cs"/>
          <w:b/>
          <w:bCs/>
          <w:sz w:val="32"/>
          <w:szCs w:val="32"/>
          <w:rtl/>
        </w:rPr>
      </w:pPr>
    </w:p>
    <w:p w:rsidR="00280F16" w:rsidRDefault="00280F16" w:rsidP="003D748B">
      <w:pPr>
        <w:tabs>
          <w:tab w:val="left" w:pos="551"/>
        </w:tabs>
        <w:spacing w:after="0" w:line="240" w:lineRule="auto"/>
        <w:jc w:val="center"/>
        <w:rPr>
          <w:rFonts w:ascii="Calibri" w:eastAsia="Times New Roman" w:hAnsi="Calibri" w:cs="Simplified Arabic" w:hint="cs"/>
          <w:b/>
          <w:bCs/>
          <w:sz w:val="32"/>
          <w:szCs w:val="32"/>
          <w:rtl/>
        </w:rPr>
      </w:pPr>
    </w:p>
    <w:p w:rsidR="00280F16" w:rsidRDefault="00280F16" w:rsidP="003D748B">
      <w:pPr>
        <w:tabs>
          <w:tab w:val="left" w:pos="551"/>
        </w:tabs>
        <w:spacing w:after="0" w:line="240" w:lineRule="auto"/>
        <w:jc w:val="center"/>
        <w:rPr>
          <w:rFonts w:ascii="Calibri" w:eastAsia="Times New Roman" w:hAnsi="Calibri" w:cs="Simplified Arabic" w:hint="cs"/>
          <w:b/>
          <w:bCs/>
          <w:sz w:val="32"/>
          <w:szCs w:val="32"/>
          <w:rtl/>
        </w:rPr>
      </w:pPr>
    </w:p>
    <w:p w:rsidR="00280F16" w:rsidRDefault="00280F16" w:rsidP="003D748B">
      <w:pPr>
        <w:tabs>
          <w:tab w:val="left" w:pos="551"/>
        </w:tabs>
        <w:spacing w:after="0" w:line="240" w:lineRule="auto"/>
        <w:jc w:val="center"/>
        <w:rPr>
          <w:rFonts w:ascii="Calibri" w:eastAsia="Times New Roman" w:hAnsi="Calibri" w:cs="Simplified Arabic" w:hint="cs"/>
          <w:b/>
          <w:bCs/>
          <w:sz w:val="32"/>
          <w:szCs w:val="32"/>
          <w:rtl/>
        </w:rPr>
      </w:pPr>
    </w:p>
    <w:p w:rsidR="00280F16" w:rsidRDefault="00280F16" w:rsidP="00DA61E6">
      <w:pPr>
        <w:tabs>
          <w:tab w:val="left" w:pos="551"/>
        </w:tabs>
        <w:spacing w:after="0" w:line="240" w:lineRule="auto"/>
        <w:rPr>
          <w:rFonts w:ascii="Calibri" w:eastAsia="Times New Roman" w:hAnsi="Calibri" w:cs="Simplified Arabic" w:hint="cs"/>
          <w:b/>
          <w:bCs/>
          <w:sz w:val="32"/>
          <w:szCs w:val="32"/>
          <w:rtl/>
        </w:rPr>
      </w:pPr>
    </w:p>
    <w:p w:rsidR="00280F16" w:rsidRDefault="00280F16" w:rsidP="003D748B">
      <w:pPr>
        <w:tabs>
          <w:tab w:val="left" w:pos="551"/>
        </w:tabs>
        <w:spacing w:after="0" w:line="240" w:lineRule="auto"/>
        <w:jc w:val="center"/>
        <w:rPr>
          <w:rFonts w:ascii="Calibri" w:eastAsia="Times New Roman" w:hAnsi="Calibri" w:cs="Simplified Arabic" w:hint="cs"/>
          <w:b/>
          <w:bCs/>
          <w:sz w:val="32"/>
          <w:szCs w:val="32"/>
          <w:rtl/>
        </w:rPr>
      </w:pPr>
    </w:p>
    <w:p w:rsidR="00280F16" w:rsidRDefault="00280F16" w:rsidP="003D748B">
      <w:pPr>
        <w:tabs>
          <w:tab w:val="left" w:pos="551"/>
        </w:tabs>
        <w:spacing w:after="0" w:line="240" w:lineRule="auto"/>
        <w:jc w:val="center"/>
        <w:rPr>
          <w:rFonts w:ascii="Calibri" w:eastAsia="Times New Roman" w:hAnsi="Calibri" w:cs="Simplified Arabic" w:hint="cs"/>
          <w:b/>
          <w:bCs/>
          <w:sz w:val="32"/>
          <w:szCs w:val="32"/>
          <w:rtl/>
        </w:rPr>
      </w:pPr>
    </w:p>
    <w:p w:rsidR="00280F16" w:rsidRDefault="00280F16" w:rsidP="003D748B">
      <w:pPr>
        <w:tabs>
          <w:tab w:val="left" w:pos="551"/>
        </w:tabs>
        <w:spacing w:after="0" w:line="240" w:lineRule="auto"/>
        <w:jc w:val="center"/>
        <w:rPr>
          <w:rFonts w:ascii="Calibri" w:eastAsia="Times New Roman" w:hAnsi="Calibri" w:cs="Simplified Arabic" w:hint="cs"/>
          <w:b/>
          <w:bCs/>
          <w:sz w:val="32"/>
          <w:szCs w:val="32"/>
          <w:rtl/>
        </w:rPr>
      </w:pPr>
    </w:p>
    <w:p w:rsidR="00280F16" w:rsidRDefault="00280F16" w:rsidP="00DA61E6">
      <w:pPr>
        <w:tabs>
          <w:tab w:val="left" w:pos="551"/>
        </w:tabs>
        <w:spacing w:after="0" w:line="240" w:lineRule="auto"/>
        <w:rPr>
          <w:rFonts w:ascii="Calibri" w:eastAsia="Times New Roman" w:hAnsi="Calibri" w:cs="Simplified Arabic" w:hint="cs"/>
          <w:b/>
          <w:bCs/>
          <w:sz w:val="32"/>
          <w:szCs w:val="32"/>
          <w:rtl/>
        </w:rPr>
      </w:pPr>
    </w:p>
    <w:p w:rsidR="00280F16" w:rsidRDefault="00280F16" w:rsidP="003D748B">
      <w:pPr>
        <w:tabs>
          <w:tab w:val="left" w:pos="551"/>
        </w:tabs>
        <w:spacing w:after="0" w:line="240" w:lineRule="auto"/>
        <w:jc w:val="center"/>
        <w:rPr>
          <w:rFonts w:ascii="Calibri" w:eastAsia="Times New Roman" w:hAnsi="Calibri" w:cs="Simplified Arabic" w:hint="cs"/>
          <w:b/>
          <w:bCs/>
          <w:sz w:val="32"/>
          <w:szCs w:val="32"/>
          <w:rtl/>
        </w:rPr>
      </w:pPr>
    </w:p>
    <w:p w:rsidR="00280F16" w:rsidRDefault="00280F16" w:rsidP="003D748B">
      <w:pPr>
        <w:tabs>
          <w:tab w:val="left" w:pos="551"/>
        </w:tabs>
        <w:spacing w:after="0" w:line="240" w:lineRule="auto"/>
        <w:jc w:val="center"/>
        <w:rPr>
          <w:rFonts w:ascii="Calibri" w:eastAsia="Times New Roman" w:hAnsi="Calibri" w:cs="Simplified Arabic" w:hint="cs"/>
          <w:b/>
          <w:bCs/>
          <w:sz w:val="32"/>
          <w:szCs w:val="32"/>
          <w:rtl/>
        </w:rPr>
      </w:pPr>
    </w:p>
    <w:p w:rsidR="00280F16" w:rsidRDefault="00280F16" w:rsidP="003D748B">
      <w:pPr>
        <w:tabs>
          <w:tab w:val="left" w:pos="551"/>
        </w:tabs>
        <w:spacing w:after="0" w:line="240" w:lineRule="auto"/>
        <w:jc w:val="center"/>
        <w:rPr>
          <w:rFonts w:ascii="Calibri" w:eastAsia="Times New Roman" w:hAnsi="Calibri" w:cs="Simplified Arabic" w:hint="cs"/>
          <w:b/>
          <w:bCs/>
          <w:sz w:val="32"/>
          <w:szCs w:val="32"/>
          <w:rtl/>
        </w:rPr>
      </w:pPr>
    </w:p>
    <w:tbl>
      <w:tblPr>
        <w:tblpPr w:leftFromText="180" w:rightFromText="180" w:vertAnchor="page" w:horzAnchor="margin" w:tblpY="1606"/>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7"/>
        <w:gridCol w:w="6669"/>
        <w:gridCol w:w="844"/>
      </w:tblGrid>
      <w:tr w:rsidR="00DA61E6" w:rsidRPr="003D748B" w:rsidTr="00DA61E6">
        <w:tc>
          <w:tcPr>
            <w:tcW w:w="687" w:type="dxa"/>
            <w:shd w:val="clear" w:color="auto" w:fill="D9D9D9"/>
          </w:tcPr>
          <w:p w:rsidR="00DA61E6" w:rsidRPr="003D748B" w:rsidRDefault="00DA61E6" w:rsidP="00DA61E6">
            <w:pPr>
              <w:spacing w:after="0" w:line="240" w:lineRule="auto"/>
              <w:jc w:val="center"/>
              <w:rPr>
                <w:rFonts w:ascii="Simplified Arabic" w:eastAsia="Times New Roman" w:hAnsi="Simplified Arabic" w:cs="Simplified Arabic"/>
                <w:b/>
                <w:bCs/>
                <w:sz w:val="32"/>
                <w:szCs w:val="32"/>
                <w:rtl/>
                <w:lang w:bidi="ar-IQ"/>
              </w:rPr>
            </w:pPr>
            <w:r w:rsidRPr="003D748B">
              <w:rPr>
                <w:rFonts w:ascii="Simplified Arabic" w:eastAsia="Times New Roman" w:hAnsi="Simplified Arabic" w:cs="Simplified Arabic"/>
                <w:b/>
                <w:bCs/>
                <w:sz w:val="32"/>
                <w:szCs w:val="32"/>
                <w:rtl/>
                <w:lang w:bidi="ar-IQ"/>
              </w:rPr>
              <w:lastRenderedPageBreak/>
              <w:t>ت</w:t>
            </w:r>
          </w:p>
        </w:tc>
        <w:tc>
          <w:tcPr>
            <w:tcW w:w="6669" w:type="dxa"/>
            <w:shd w:val="clear" w:color="auto" w:fill="D9D9D9"/>
          </w:tcPr>
          <w:p w:rsidR="00DA61E6" w:rsidRPr="003D748B" w:rsidRDefault="00DA61E6" w:rsidP="00DA61E6">
            <w:pPr>
              <w:spacing w:after="0" w:line="240" w:lineRule="auto"/>
              <w:jc w:val="center"/>
              <w:rPr>
                <w:rFonts w:ascii="Simplified Arabic" w:eastAsia="Times New Roman" w:hAnsi="Simplified Arabic" w:cs="Simplified Arabic"/>
                <w:b/>
                <w:bCs/>
                <w:sz w:val="32"/>
                <w:szCs w:val="32"/>
                <w:rtl/>
                <w:lang w:bidi="ar-IQ"/>
              </w:rPr>
            </w:pPr>
            <w:r w:rsidRPr="003D748B">
              <w:rPr>
                <w:rFonts w:ascii="Simplified Arabic" w:eastAsia="Times New Roman" w:hAnsi="Simplified Arabic" w:cs="Simplified Arabic"/>
                <w:b/>
                <w:bCs/>
                <w:sz w:val="32"/>
                <w:szCs w:val="32"/>
                <w:rtl/>
                <w:lang w:bidi="ar-IQ"/>
              </w:rPr>
              <w:t>الاس</w:t>
            </w:r>
            <w:r w:rsidRPr="003D748B">
              <w:rPr>
                <w:rFonts w:ascii="Simplified Arabic" w:eastAsia="Times New Roman" w:hAnsi="Simplified Arabic" w:cs="Simplified Arabic" w:hint="cs"/>
                <w:b/>
                <w:bCs/>
                <w:sz w:val="32"/>
                <w:szCs w:val="32"/>
                <w:rtl/>
                <w:lang w:bidi="ar-IQ"/>
              </w:rPr>
              <w:t>ـــــــــــــــــــ</w:t>
            </w:r>
            <w:r w:rsidRPr="003D748B">
              <w:rPr>
                <w:rFonts w:ascii="Simplified Arabic" w:eastAsia="Times New Roman" w:hAnsi="Simplified Arabic" w:cs="Simplified Arabic"/>
                <w:b/>
                <w:bCs/>
                <w:sz w:val="32"/>
                <w:szCs w:val="32"/>
                <w:rtl/>
                <w:lang w:bidi="ar-IQ"/>
              </w:rPr>
              <w:t>م</w:t>
            </w:r>
          </w:p>
        </w:tc>
        <w:tc>
          <w:tcPr>
            <w:tcW w:w="844" w:type="dxa"/>
            <w:shd w:val="clear" w:color="auto" w:fill="D9D9D9"/>
          </w:tcPr>
          <w:p w:rsidR="00DA61E6" w:rsidRPr="003D748B" w:rsidRDefault="00DA61E6" w:rsidP="00DA61E6">
            <w:pPr>
              <w:spacing w:after="0" w:line="240" w:lineRule="auto"/>
              <w:jc w:val="center"/>
              <w:rPr>
                <w:rFonts w:ascii="Simplified Arabic" w:eastAsia="Times New Roman" w:hAnsi="Simplified Arabic" w:cs="Simplified Arabic"/>
                <w:b/>
                <w:bCs/>
                <w:sz w:val="32"/>
                <w:szCs w:val="32"/>
                <w:rtl/>
                <w:lang w:bidi="ar-IQ"/>
              </w:rPr>
            </w:pPr>
            <w:r w:rsidRPr="003D748B">
              <w:rPr>
                <w:rFonts w:ascii="Simplified Arabic" w:eastAsia="Times New Roman" w:hAnsi="Simplified Arabic" w:cs="Simplified Arabic"/>
                <w:b/>
                <w:bCs/>
                <w:sz w:val="32"/>
                <w:szCs w:val="32"/>
                <w:rtl/>
                <w:lang w:bidi="ar-IQ"/>
              </w:rPr>
              <w:t>ص</w:t>
            </w:r>
          </w:p>
        </w:tc>
      </w:tr>
      <w:tr w:rsidR="00DA61E6" w:rsidRPr="003D748B" w:rsidTr="00DA61E6">
        <w:tc>
          <w:tcPr>
            <w:tcW w:w="687"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1</w:t>
            </w:r>
          </w:p>
        </w:tc>
        <w:tc>
          <w:tcPr>
            <w:tcW w:w="6669"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ابو يوسف</w:t>
            </w:r>
          </w:p>
        </w:tc>
        <w:tc>
          <w:tcPr>
            <w:tcW w:w="844"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p>
        </w:tc>
      </w:tr>
      <w:tr w:rsidR="00DA61E6" w:rsidRPr="003D748B" w:rsidTr="00DA61E6">
        <w:tc>
          <w:tcPr>
            <w:tcW w:w="687"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2</w:t>
            </w:r>
          </w:p>
        </w:tc>
        <w:tc>
          <w:tcPr>
            <w:tcW w:w="6669"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محمد</w:t>
            </w:r>
          </w:p>
        </w:tc>
        <w:tc>
          <w:tcPr>
            <w:tcW w:w="844"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p>
        </w:tc>
      </w:tr>
      <w:tr w:rsidR="00DA61E6" w:rsidRPr="003D748B" w:rsidTr="00DA61E6">
        <w:tc>
          <w:tcPr>
            <w:tcW w:w="687"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3</w:t>
            </w:r>
          </w:p>
        </w:tc>
        <w:tc>
          <w:tcPr>
            <w:tcW w:w="6669"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proofErr w:type="spellStart"/>
            <w:r w:rsidRPr="003D748B">
              <w:rPr>
                <w:rFonts w:ascii="Simplified Arabic" w:eastAsia="Times New Roman" w:hAnsi="Simplified Arabic" w:cs="Simplified Arabic"/>
                <w:sz w:val="32"/>
                <w:szCs w:val="32"/>
                <w:rtl/>
                <w:lang w:bidi="ar-IQ"/>
              </w:rPr>
              <w:t>الاسبيجابي</w:t>
            </w:r>
            <w:proofErr w:type="spellEnd"/>
          </w:p>
        </w:tc>
        <w:tc>
          <w:tcPr>
            <w:tcW w:w="844"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p>
        </w:tc>
      </w:tr>
      <w:tr w:rsidR="00DA61E6" w:rsidRPr="003D748B" w:rsidTr="00DA61E6">
        <w:tc>
          <w:tcPr>
            <w:tcW w:w="687"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4</w:t>
            </w:r>
          </w:p>
        </w:tc>
        <w:tc>
          <w:tcPr>
            <w:tcW w:w="6669"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proofErr w:type="spellStart"/>
            <w:r w:rsidRPr="003D748B">
              <w:rPr>
                <w:rFonts w:ascii="Simplified Arabic" w:eastAsia="Times New Roman" w:hAnsi="Simplified Arabic" w:cs="Simplified Arabic"/>
                <w:sz w:val="32"/>
                <w:szCs w:val="32"/>
                <w:rtl/>
                <w:lang w:bidi="ar-IQ"/>
              </w:rPr>
              <w:t>الزوزني</w:t>
            </w:r>
            <w:proofErr w:type="spellEnd"/>
          </w:p>
        </w:tc>
        <w:tc>
          <w:tcPr>
            <w:tcW w:w="844"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p>
        </w:tc>
      </w:tr>
      <w:tr w:rsidR="00DA61E6" w:rsidRPr="003D748B" w:rsidTr="00DA61E6">
        <w:tc>
          <w:tcPr>
            <w:tcW w:w="687"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5</w:t>
            </w:r>
          </w:p>
        </w:tc>
        <w:tc>
          <w:tcPr>
            <w:tcW w:w="6669"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قاضي خان (فخر الدين حسن بن منصور)</w:t>
            </w:r>
          </w:p>
        </w:tc>
        <w:tc>
          <w:tcPr>
            <w:tcW w:w="844"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p>
        </w:tc>
      </w:tr>
      <w:tr w:rsidR="00DA61E6" w:rsidRPr="003D748B" w:rsidTr="00DA61E6">
        <w:tc>
          <w:tcPr>
            <w:tcW w:w="687"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6</w:t>
            </w:r>
          </w:p>
        </w:tc>
        <w:tc>
          <w:tcPr>
            <w:tcW w:w="6669"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ابو الفضل الموصلي</w:t>
            </w:r>
          </w:p>
        </w:tc>
        <w:tc>
          <w:tcPr>
            <w:tcW w:w="844"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p>
        </w:tc>
      </w:tr>
      <w:tr w:rsidR="00DA61E6" w:rsidRPr="003D748B" w:rsidTr="00DA61E6">
        <w:tc>
          <w:tcPr>
            <w:tcW w:w="687"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7</w:t>
            </w:r>
          </w:p>
        </w:tc>
        <w:tc>
          <w:tcPr>
            <w:tcW w:w="6669"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الصدر الشهيد حسام الدين عمر بن عبد العزيز الحنفي</w:t>
            </w:r>
          </w:p>
        </w:tc>
        <w:tc>
          <w:tcPr>
            <w:tcW w:w="844"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p>
        </w:tc>
      </w:tr>
      <w:tr w:rsidR="00DA61E6" w:rsidRPr="003D748B" w:rsidTr="00DA61E6">
        <w:tc>
          <w:tcPr>
            <w:tcW w:w="687"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8</w:t>
            </w:r>
          </w:p>
        </w:tc>
        <w:tc>
          <w:tcPr>
            <w:tcW w:w="6669"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محمد (شمس الدين ابو بكر محمد بن أبي سهل السرخسي)</w:t>
            </w:r>
          </w:p>
        </w:tc>
        <w:tc>
          <w:tcPr>
            <w:tcW w:w="844"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p>
        </w:tc>
      </w:tr>
      <w:tr w:rsidR="00DA61E6" w:rsidRPr="003D748B" w:rsidTr="00DA61E6">
        <w:tc>
          <w:tcPr>
            <w:tcW w:w="687"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9</w:t>
            </w:r>
          </w:p>
        </w:tc>
        <w:tc>
          <w:tcPr>
            <w:tcW w:w="6669"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شريح</w:t>
            </w:r>
          </w:p>
        </w:tc>
        <w:tc>
          <w:tcPr>
            <w:tcW w:w="844"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p>
        </w:tc>
      </w:tr>
      <w:tr w:rsidR="00DA61E6" w:rsidRPr="003D748B" w:rsidTr="00DA61E6">
        <w:tc>
          <w:tcPr>
            <w:tcW w:w="687"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10</w:t>
            </w:r>
          </w:p>
        </w:tc>
        <w:tc>
          <w:tcPr>
            <w:tcW w:w="6669"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ابو حنيفة</w:t>
            </w:r>
          </w:p>
        </w:tc>
        <w:tc>
          <w:tcPr>
            <w:tcW w:w="844"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p>
        </w:tc>
      </w:tr>
      <w:tr w:rsidR="00DA61E6" w:rsidRPr="003D748B" w:rsidTr="00DA61E6">
        <w:tc>
          <w:tcPr>
            <w:tcW w:w="687"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11</w:t>
            </w:r>
          </w:p>
        </w:tc>
        <w:tc>
          <w:tcPr>
            <w:tcW w:w="6669"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محمد بن الحسن الشيباني</w:t>
            </w:r>
          </w:p>
        </w:tc>
        <w:tc>
          <w:tcPr>
            <w:tcW w:w="844"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p>
        </w:tc>
      </w:tr>
      <w:tr w:rsidR="00DA61E6" w:rsidRPr="003D748B" w:rsidTr="00DA61E6">
        <w:tc>
          <w:tcPr>
            <w:tcW w:w="687"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12</w:t>
            </w:r>
          </w:p>
        </w:tc>
        <w:tc>
          <w:tcPr>
            <w:tcW w:w="6669"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عمر بن الخطاب</w:t>
            </w:r>
          </w:p>
        </w:tc>
        <w:tc>
          <w:tcPr>
            <w:tcW w:w="844"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p>
        </w:tc>
      </w:tr>
      <w:tr w:rsidR="00DA61E6" w:rsidRPr="003D748B" w:rsidTr="00DA61E6">
        <w:tc>
          <w:tcPr>
            <w:tcW w:w="687"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13</w:t>
            </w:r>
          </w:p>
        </w:tc>
        <w:tc>
          <w:tcPr>
            <w:tcW w:w="6669"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الخصاف</w:t>
            </w:r>
          </w:p>
        </w:tc>
        <w:tc>
          <w:tcPr>
            <w:tcW w:w="844"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p>
        </w:tc>
      </w:tr>
      <w:tr w:rsidR="00DA61E6" w:rsidRPr="003D748B" w:rsidTr="00DA61E6">
        <w:tc>
          <w:tcPr>
            <w:tcW w:w="687"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14</w:t>
            </w:r>
          </w:p>
        </w:tc>
        <w:tc>
          <w:tcPr>
            <w:tcW w:w="6669"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محمد بن ابي بكر الصديق</w:t>
            </w:r>
          </w:p>
        </w:tc>
        <w:tc>
          <w:tcPr>
            <w:tcW w:w="844"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p>
        </w:tc>
      </w:tr>
      <w:tr w:rsidR="00DA61E6" w:rsidRPr="003D748B" w:rsidTr="00DA61E6">
        <w:tc>
          <w:tcPr>
            <w:tcW w:w="687"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15</w:t>
            </w:r>
          </w:p>
        </w:tc>
        <w:tc>
          <w:tcPr>
            <w:tcW w:w="6669"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حبيب بن ابي ثابت</w:t>
            </w:r>
          </w:p>
        </w:tc>
        <w:tc>
          <w:tcPr>
            <w:tcW w:w="844"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p>
        </w:tc>
      </w:tr>
      <w:tr w:rsidR="00DA61E6" w:rsidRPr="003D748B" w:rsidTr="00DA61E6">
        <w:tc>
          <w:tcPr>
            <w:tcW w:w="687"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16</w:t>
            </w:r>
          </w:p>
        </w:tc>
        <w:tc>
          <w:tcPr>
            <w:tcW w:w="6669"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علي بن ابي طالب</w:t>
            </w:r>
          </w:p>
        </w:tc>
        <w:tc>
          <w:tcPr>
            <w:tcW w:w="844"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p>
        </w:tc>
      </w:tr>
      <w:tr w:rsidR="00DA61E6" w:rsidRPr="003D748B" w:rsidTr="00DA61E6">
        <w:tc>
          <w:tcPr>
            <w:tcW w:w="687"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17</w:t>
            </w:r>
          </w:p>
        </w:tc>
        <w:tc>
          <w:tcPr>
            <w:tcW w:w="6669"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ابن عباس</w:t>
            </w:r>
          </w:p>
        </w:tc>
        <w:tc>
          <w:tcPr>
            <w:tcW w:w="844"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p>
        </w:tc>
      </w:tr>
      <w:tr w:rsidR="00DA61E6" w:rsidRPr="003D748B" w:rsidTr="00DA61E6">
        <w:tc>
          <w:tcPr>
            <w:tcW w:w="687"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18</w:t>
            </w:r>
          </w:p>
        </w:tc>
        <w:tc>
          <w:tcPr>
            <w:tcW w:w="6669"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ابن ابي ليلى</w:t>
            </w:r>
          </w:p>
        </w:tc>
        <w:tc>
          <w:tcPr>
            <w:tcW w:w="844"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p>
        </w:tc>
      </w:tr>
      <w:tr w:rsidR="00DA61E6" w:rsidRPr="003D748B" w:rsidTr="00DA61E6">
        <w:tc>
          <w:tcPr>
            <w:tcW w:w="687"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19</w:t>
            </w:r>
          </w:p>
        </w:tc>
        <w:tc>
          <w:tcPr>
            <w:tcW w:w="6669"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ابن سماعة التيمي الكوفي</w:t>
            </w:r>
          </w:p>
        </w:tc>
        <w:tc>
          <w:tcPr>
            <w:tcW w:w="844"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p>
        </w:tc>
      </w:tr>
      <w:tr w:rsidR="00DA61E6" w:rsidRPr="003D748B" w:rsidTr="00DA61E6">
        <w:tc>
          <w:tcPr>
            <w:tcW w:w="687"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20</w:t>
            </w:r>
          </w:p>
        </w:tc>
        <w:tc>
          <w:tcPr>
            <w:tcW w:w="6669"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ابراهيم بن رستم المروزي</w:t>
            </w:r>
          </w:p>
        </w:tc>
        <w:tc>
          <w:tcPr>
            <w:tcW w:w="844"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p>
        </w:tc>
      </w:tr>
      <w:tr w:rsidR="00DA61E6" w:rsidRPr="003D748B" w:rsidTr="00DA61E6">
        <w:tc>
          <w:tcPr>
            <w:tcW w:w="687"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21</w:t>
            </w:r>
          </w:p>
        </w:tc>
        <w:tc>
          <w:tcPr>
            <w:tcW w:w="6669"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r w:rsidRPr="003D748B">
              <w:rPr>
                <w:rFonts w:ascii="Simplified Arabic" w:eastAsia="Times New Roman" w:hAnsi="Simplified Arabic" w:cs="Simplified Arabic"/>
                <w:sz w:val="32"/>
                <w:szCs w:val="32"/>
                <w:rtl/>
                <w:lang w:bidi="ar-IQ"/>
              </w:rPr>
              <w:t xml:space="preserve">جمال الدين </w:t>
            </w:r>
            <w:proofErr w:type="spellStart"/>
            <w:r w:rsidRPr="003D748B">
              <w:rPr>
                <w:rFonts w:ascii="Simplified Arabic" w:eastAsia="Times New Roman" w:hAnsi="Simplified Arabic" w:cs="Simplified Arabic"/>
                <w:sz w:val="32"/>
                <w:szCs w:val="32"/>
                <w:rtl/>
                <w:lang w:bidi="ar-IQ"/>
              </w:rPr>
              <w:t>الحصيري</w:t>
            </w:r>
            <w:proofErr w:type="spellEnd"/>
          </w:p>
        </w:tc>
        <w:tc>
          <w:tcPr>
            <w:tcW w:w="844" w:type="dxa"/>
            <w:shd w:val="clear" w:color="auto" w:fill="auto"/>
          </w:tcPr>
          <w:p w:rsidR="00DA61E6" w:rsidRPr="003D748B" w:rsidRDefault="00DA61E6" w:rsidP="00DA61E6">
            <w:pPr>
              <w:spacing w:after="0" w:line="240" w:lineRule="auto"/>
              <w:jc w:val="center"/>
              <w:rPr>
                <w:rFonts w:ascii="Simplified Arabic" w:eastAsia="Times New Roman" w:hAnsi="Simplified Arabic" w:cs="Simplified Arabic"/>
                <w:sz w:val="32"/>
                <w:szCs w:val="32"/>
                <w:rtl/>
                <w:lang w:bidi="ar-IQ"/>
              </w:rPr>
            </w:pPr>
          </w:p>
        </w:tc>
      </w:tr>
    </w:tbl>
    <w:p w:rsidR="00280F16" w:rsidRDefault="00280F16" w:rsidP="003D748B">
      <w:pPr>
        <w:tabs>
          <w:tab w:val="left" w:pos="551"/>
        </w:tabs>
        <w:spacing w:after="0" w:line="240" w:lineRule="auto"/>
        <w:jc w:val="center"/>
        <w:rPr>
          <w:rFonts w:ascii="Calibri" w:eastAsia="Times New Roman" w:hAnsi="Calibri" w:cs="Simplified Arabic" w:hint="cs"/>
          <w:b/>
          <w:bCs/>
          <w:sz w:val="32"/>
          <w:szCs w:val="32"/>
          <w:rtl/>
        </w:rPr>
      </w:pPr>
    </w:p>
    <w:p w:rsidR="00280F16" w:rsidRDefault="00280F16" w:rsidP="003D748B">
      <w:pPr>
        <w:tabs>
          <w:tab w:val="left" w:pos="551"/>
        </w:tabs>
        <w:spacing w:after="0" w:line="240" w:lineRule="auto"/>
        <w:jc w:val="center"/>
        <w:rPr>
          <w:rFonts w:ascii="Calibri" w:eastAsia="Times New Roman" w:hAnsi="Calibri" w:cs="Simplified Arabic" w:hint="cs"/>
          <w:b/>
          <w:bCs/>
          <w:sz w:val="32"/>
          <w:szCs w:val="32"/>
          <w:rtl/>
        </w:rPr>
      </w:pPr>
    </w:p>
    <w:p w:rsidR="00280F16" w:rsidRDefault="00280F16" w:rsidP="003D748B">
      <w:pPr>
        <w:tabs>
          <w:tab w:val="left" w:pos="551"/>
        </w:tabs>
        <w:spacing w:after="0" w:line="240" w:lineRule="auto"/>
        <w:jc w:val="center"/>
        <w:rPr>
          <w:rFonts w:ascii="Calibri" w:eastAsia="Times New Roman" w:hAnsi="Calibri" w:cs="Simplified Arabic" w:hint="cs"/>
          <w:b/>
          <w:bCs/>
          <w:sz w:val="32"/>
          <w:szCs w:val="32"/>
          <w:rtl/>
        </w:rPr>
      </w:pPr>
    </w:p>
    <w:p w:rsidR="003D748B" w:rsidRPr="003D748B" w:rsidRDefault="003D748B" w:rsidP="003D748B">
      <w:pPr>
        <w:tabs>
          <w:tab w:val="left" w:pos="551"/>
        </w:tabs>
        <w:spacing w:after="0" w:line="240" w:lineRule="auto"/>
        <w:jc w:val="center"/>
        <w:rPr>
          <w:rFonts w:ascii="Calibri" w:eastAsia="Times New Roman" w:hAnsi="Calibri" w:cs="Simplified Arabic" w:hint="cs"/>
          <w:b/>
          <w:bCs/>
          <w:sz w:val="32"/>
          <w:szCs w:val="32"/>
          <w:rtl/>
          <w:lang w:bidi="ar-IQ"/>
        </w:rPr>
      </w:pPr>
      <w:r w:rsidRPr="003D748B">
        <w:rPr>
          <w:rFonts w:ascii="Calibri" w:eastAsia="Times New Roman" w:hAnsi="Calibri" w:cs="Simplified Arabic" w:hint="cs"/>
          <w:b/>
          <w:bCs/>
          <w:sz w:val="32"/>
          <w:szCs w:val="32"/>
          <w:rtl/>
          <w:lang w:bidi="ar-IQ"/>
        </w:rPr>
        <w:lastRenderedPageBreak/>
        <w:t>ثبـــــــت الأعـــــــلام</w:t>
      </w:r>
    </w:p>
    <w:p w:rsidR="003D748B" w:rsidRPr="003D748B" w:rsidRDefault="003D748B" w:rsidP="003D748B">
      <w:pPr>
        <w:jc w:val="center"/>
        <w:rPr>
          <w:rFonts w:ascii="Calibri" w:eastAsia="Times New Roman" w:hAnsi="Calibri" w:cs="Simplified Arabic"/>
          <w:b/>
          <w:bCs/>
          <w:sz w:val="32"/>
          <w:szCs w:val="32"/>
          <w:rtl/>
          <w:lang w:bidi="ar-IQ"/>
        </w:rPr>
      </w:pPr>
      <w:r w:rsidRPr="003D748B">
        <w:rPr>
          <w:rFonts w:ascii="Calibri" w:eastAsia="Times New Roman" w:hAnsi="Calibri" w:cs="Simplified Arabic" w:hint="cs"/>
          <w:b/>
          <w:bCs/>
          <w:sz w:val="32"/>
          <w:szCs w:val="32"/>
          <w:rtl/>
          <w:lang w:bidi="ar-IQ"/>
        </w:rPr>
        <w:t>ثبــــت الأحاديــــــــث</w:t>
      </w:r>
    </w:p>
    <w:tbl>
      <w:tblPr>
        <w:bidiVisual/>
        <w:tblW w:w="0" w:type="auto"/>
        <w:jc w:val="center"/>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6520"/>
        <w:gridCol w:w="851"/>
      </w:tblGrid>
      <w:tr w:rsidR="003D748B" w:rsidRPr="003D748B" w:rsidTr="003D748B">
        <w:trPr>
          <w:jc w:val="center"/>
        </w:trPr>
        <w:tc>
          <w:tcPr>
            <w:tcW w:w="851" w:type="dxa"/>
            <w:shd w:val="clear" w:color="auto" w:fill="D9D9D9"/>
          </w:tcPr>
          <w:p w:rsidR="003D748B" w:rsidRPr="003D748B" w:rsidRDefault="003D748B" w:rsidP="003D748B">
            <w:pPr>
              <w:spacing w:after="0" w:line="240" w:lineRule="auto"/>
              <w:jc w:val="center"/>
              <w:rPr>
                <w:rFonts w:ascii="Calibri" w:eastAsia="Times New Roman" w:hAnsi="Calibri" w:cs="Simplified Arabic"/>
                <w:b/>
                <w:bCs/>
                <w:sz w:val="32"/>
                <w:szCs w:val="32"/>
                <w:rtl/>
                <w:lang w:bidi="ar-IQ"/>
              </w:rPr>
            </w:pPr>
            <w:r w:rsidRPr="003D748B">
              <w:rPr>
                <w:rFonts w:ascii="Calibri" w:eastAsia="Times New Roman" w:hAnsi="Calibri" w:cs="Simplified Arabic" w:hint="cs"/>
                <w:b/>
                <w:bCs/>
                <w:sz w:val="32"/>
                <w:szCs w:val="32"/>
                <w:rtl/>
                <w:lang w:bidi="ar-IQ"/>
              </w:rPr>
              <w:t>ت</w:t>
            </w:r>
          </w:p>
        </w:tc>
        <w:tc>
          <w:tcPr>
            <w:tcW w:w="6520" w:type="dxa"/>
            <w:shd w:val="clear" w:color="auto" w:fill="D9D9D9"/>
          </w:tcPr>
          <w:p w:rsidR="003D748B" w:rsidRPr="003D748B" w:rsidRDefault="003D748B" w:rsidP="003D748B">
            <w:pPr>
              <w:spacing w:after="0" w:line="240" w:lineRule="auto"/>
              <w:jc w:val="center"/>
              <w:rPr>
                <w:rFonts w:ascii="Calibri" w:eastAsia="Times New Roman" w:hAnsi="Calibri" w:cs="Simplified Arabic"/>
                <w:b/>
                <w:bCs/>
                <w:sz w:val="32"/>
                <w:szCs w:val="32"/>
                <w:rtl/>
                <w:lang w:bidi="ar-IQ"/>
              </w:rPr>
            </w:pPr>
            <w:r w:rsidRPr="003D748B">
              <w:rPr>
                <w:rFonts w:ascii="Calibri" w:eastAsia="Times New Roman" w:hAnsi="Calibri" w:cs="Simplified Arabic" w:hint="cs"/>
                <w:b/>
                <w:bCs/>
                <w:sz w:val="32"/>
                <w:szCs w:val="32"/>
                <w:rtl/>
                <w:lang w:bidi="ar-IQ"/>
              </w:rPr>
              <w:t>الحــــــــــديث</w:t>
            </w:r>
          </w:p>
        </w:tc>
        <w:tc>
          <w:tcPr>
            <w:tcW w:w="851" w:type="dxa"/>
            <w:shd w:val="clear" w:color="auto" w:fill="D9D9D9"/>
          </w:tcPr>
          <w:p w:rsidR="003D748B" w:rsidRPr="003D748B" w:rsidRDefault="003D748B" w:rsidP="003D748B">
            <w:pPr>
              <w:spacing w:after="0" w:line="240" w:lineRule="auto"/>
              <w:jc w:val="center"/>
              <w:rPr>
                <w:rFonts w:ascii="Calibri" w:eastAsia="Times New Roman" w:hAnsi="Calibri" w:cs="Simplified Arabic"/>
                <w:b/>
                <w:bCs/>
                <w:sz w:val="32"/>
                <w:szCs w:val="32"/>
                <w:rtl/>
                <w:lang w:bidi="ar-IQ"/>
              </w:rPr>
            </w:pPr>
            <w:r w:rsidRPr="003D748B">
              <w:rPr>
                <w:rFonts w:ascii="Calibri" w:eastAsia="Times New Roman" w:hAnsi="Calibri" w:cs="Simplified Arabic" w:hint="cs"/>
                <w:b/>
                <w:bCs/>
                <w:sz w:val="32"/>
                <w:szCs w:val="32"/>
                <w:rtl/>
                <w:lang w:bidi="ar-IQ"/>
              </w:rPr>
              <w:t>ص</w:t>
            </w:r>
          </w:p>
        </w:tc>
      </w:tr>
      <w:tr w:rsidR="003D748B" w:rsidRPr="003D748B" w:rsidTr="003D748B">
        <w:trPr>
          <w:jc w:val="center"/>
        </w:trPr>
        <w:tc>
          <w:tcPr>
            <w:tcW w:w="851" w:type="dxa"/>
            <w:shd w:val="clear" w:color="auto" w:fill="auto"/>
          </w:tcPr>
          <w:p w:rsidR="003D748B" w:rsidRPr="003D748B" w:rsidRDefault="003D748B" w:rsidP="003D748B">
            <w:pPr>
              <w:spacing w:after="0" w:line="240" w:lineRule="auto"/>
              <w:jc w:val="center"/>
              <w:rPr>
                <w:rFonts w:ascii="Calibri" w:eastAsia="Times New Roman" w:hAnsi="Calibri" w:cs="Simplified Arabic"/>
                <w:sz w:val="32"/>
                <w:szCs w:val="32"/>
                <w:rtl/>
                <w:lang w:bidi="ar-IQ"/>
              </w:rPr>
            </w:pPr>
            <w:r w:rsidRPr="003D748B">
              <w:rPr>
                <w:rFonts w:ascii="Calibri" w:eastAsia="Times New Roman" w:hAnsi="Calibri" w:cs="Simplified Arabic" w:hint="cs"/>
                <w:sz w:val="32"/>
                <w:szCs w:val="32"/>
                <w:rtl/>
                <w:lang w:bidi="ar-IQ"/>
              </w:rPr>
              <w:t>66</w:t>
            </w:r>
          </w:p>
        </w:tc>
        <w:tc>
          <w:tcPr>
            <w:tcW w:w="6520" w:type="dxa"/>
            <w:shd w:val="clear" w:color="auto" w:fill="auto"/>
          </w:tcPr>
          <w:p w:rsidR="003D748B" w:rsidRPr="003D748B" w:rsidRDefault="003D748B" w:rsidP="003D748B">
            <w:pPr>
              <w:spacing w:after="0" w:line="240" w:lineRule="auto"/>
              <w:jc w:val="center"/>
              <w:rPr>
                <w:rFonts w:ascii="Calibri" w:eastAsia="Times New Roman" w:hAnsi="Calibri" w:cs="Simplified Arabic"/>
                <w:sz w:val="32"/>
                <w:szCs w:val="32"/>
                <w:rtl/>
                <w:lang w:bidi="ar-IQ"/>
              </w:rPr>
            </w:pPr>
            <w:r w:rsidRPr="003D748B">
              <w:rPr>
                <w:rFonts w:ascii="Calibri" w:eastAsia="Times New Roman" w:hAnsi="Calibri" w:cs="Simplified Arabic" w:hint="cs"/>
                <w:sz w:val="32"/>
                <w:szCs w:val="32"/>
                <w:rtl/>
                <w:lang w:bidi="ar-IQ"/>
              </w:rPr>
              <w:t>خير القرون الذي انا فيهم</w:t>
            </w:r>
          </w:p>
        </w:tc>
        <w:tc>
          <w:tcPr>
            <w:tcW w:w="851" w:type="dxa"/>
            <w:shd w:val="clear" w:color="auto" w:fill="auto"/>
          </w:tcPr>
          <w:p w:rsidR="003D748B" w:rsidRPr="003D748B" w:rsidRDefault="003D748B" w:rsidP="003D748B">
            <w:pPr>
              <w:spacing w:after="0" w:line="240" w:lineRule="auto"/>
              <w:jc w:val="center"/>
              <w:rPr>
                <w:rFonts w:ascii="Calibri" w:eastAsia="Times New Roman" w:hAnsi="Calibri" w:cs="Simplified Arabic"/>
                <w:sz w:val="32"/>
                <w:szCs w:val="32"/>
                <w:rtl/>
                <w:lang w:bidi="ar-IQ"/>
              </w:rPr>
            </w:pPr>
          </w:p>
        </w:tc>
      </w:tr>
      <w:tr w:rsidR="003D748B" w:rsidRPr="003D748B" w:rsidTr="003D748B">
        <w:trPr>
          <w:jc w:val="center"/>
        </w:trPr>
        <w:tc>
          <w:tcPr>
            <w:tcW w:w="851" w:type="dxa"/>
            <w:shd w:val="clear" w:color="auto" w:fill="auto"/>
          </w:tcPr>
          <w:p w:rsidR="003D748B" w:rsidRPr="003D748B" w:rsidRDefault="003D748B" w:rsidP="003D748B">
            <w:pPr>
              <w:spacing w:after="0" w:line="240" w:lineRule="auto"/>
              <w:jc w:val="center"/>
              <w:rPr>
                <w:rFonts w:ascii="Calibri" w:eastAsia="Times New Roman" w:hAnsi="Calibri" w:cs="Simplified Arabic"/>
                <w:sz w:val="32"/>
                <w:szCs w:val="32"/>
                <w:rtl/>
                <w:lang w:bidi="ar-IQ"/>
              </w:rPr>
            </w:pPr>
            <w:r w:rsidRPr="003D748B">
              <w:rPr>
                <w:rFonts w:ascii="Calibri" w:eastAsia="Times New Roman" w:hAnsi="Calibri" w:cs="Simplified Arabic" w:hint="cs"/>
                <w:sz w:val="32"/>
                <w:szCs w:val="32"/>
                <w:rtl/>
                <w:lang w:bidi="ar-IQ"/>
              </w:rPr>
              <w:t>67</w:t>
            </w:r>
          </w:p>
        </w:tc>
        <w:tc>
          <w:tcPr>
            <w:tcW w:w="6520" w:type="dxa"/>
            <w:shd w:val="clear" w:color="auto" w:fill="auto"/>
          </w:tcPr>
          <w:p w:rsidR="003D748B" w:rsidRPr="003D748B" w:rsidRDefault="003D748B" w:rsidP="003D748B">
            <w:pPr>
              <w:spacing w:after="0" w:line="240" w:lineRule="auto"/>
              <w:jc w:val="center"/>
              <w:rPr>
                <w:rFonts w:ascii="Calibri" w:eastAsia="Times New Roman" w:hAnsi="Calibri" w:cs="Simplified Arabic"/>
                <w:sz w:val="32"/>
                <w:szCs w:val="32"/>
                <w:rtl/>
                <w:lang w:bidi="ar-IQ"/>
              </w:rPr>
            </w:pPr>
            <w:r w:rsidRPr="003D748B">
              <w:rPr>
                <w:rFonts w:ascii="Calibri" w:eastAsia="Times New Roman" w:hAnsi="Calibri" w:cs="Simplified Arabic" w:hint="cs"/>
                <w:sz w:val="32"/>
                <w:szCs w:val="32"/>
                <w:rtl/>
                <w:lang w:bidi="ar-IQ"/>
              </w:rPr>
              <w:t>المسلمون عدول بعضهم على بعض</w:t>
            </w:r>
          </w:p>
        </w:tc>
        <w:tc>
          <w:tcPr>
            <w:tcW w:w="851" w:type="dxa"/>
            <w:shd w:val="clear" w:color="auto" w:fill="auto"/>
          </w:tcPr>
          <w:p w:rsidR="003D748B" w:rsidRPr="003D748B" w:rsidRDefault="003D748B" w:rsidP="003D748B">
            <w:pPr>
              <w:spacing w:after="0" w:line="240" w:lineRule="auto"/>
              <w:jc w:val="center"/>
              <w:rPr>
                <w:rFonts w:ascii="Calibri" w:eastAsia="Times New Roman" w:hAnsi="Calibri" w:cs="Simplified Arabic"/>
                <w:sz w:val="32"/>
                <w:szCs w:val="32"/>
                <w:rtl/>
                <w:lang w:bidi="ar-IQ"/>
              </w:rPr>
            </w:pPr>
          </w:p>
        </w:tc>
      </w:tr>
    </w:tbl>
    <w:p w:rsidR="003D748B" w:rsidRPr="003D748B" w:rsidRDefault="003D748B" w:rsidP="003D748B">
      <w:pPr>
        <w:jc w:val="center"/>
        <w:rPr>
          <w:rFonts w:ascii="Calibri" w:eastAsia="Times New Roman" w:hAnsi="Calibri" w:cs="Simplified Arabic" w:hint="cs"/>
          <w:b/>
          <w:bCs/>
          <w:sz w:val="28"/>
          <w:szCs w:val="28"/>
          <w:rtl/>
          <w:lang w:bidi="ar-IQ"/>
        </w:rPr>
      </w:pPr>
    </w:p>
    <w:p w:rsidR="003D748B" w:rsidRPr="003D748B" w:rsidRDefault="003D748B" w:rsidP="003D748B">
      <w:pPr>
        <w:jc w:val="center"/>
        <w:rPr>
          <w:rFonts w:ascii="Calibri" w:eastAsia="Times New Roman" w:hAnsi="Calibri" w:cs="Simplified Arabic"/>
          <w:b/>
          <w:bCs/>
          <w:sz w:val="32"/>
          <w:szCs w:val="32"/>
          <w:lang w:bidi="ar-IQ"/>
        </w:rPr>
      </w:pPr>
      <w:r w:rsidRPr="003D748B">
        <w:rPr>
          <w:rFonts w:ascii="Calibri" w:eastAsia="Times New Roman" w:hAnsi="Calibri" w:cs="Simplified Arabic" w:hint="cs"/>
          <w:b/>
          <w:bCs/>
          <w:sz w:val="32"/>
          <w:szCs w:val="32"/>
          <w:rtl/>
          <w:lang w:bidi="ar-IQ"/>
        </w:rPr>
        <w:t xml:space="preserve">ثبـــــت الآيات </w:t>
      </w:r>
    </w:p>
    <w:tbl>
      <w:tblPr>
        <w:bidiVisual/>
        <w:tblW w:w="0" w:type="auto"/>
        <w:jc w:val="center"/>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6804"/>
        <w:gridCol w:w="851"/>
      </w:tblGrid>
      <w:tr w:rsidR="003D748B" w:rsidRPr="003D748B" w:rsidTr="003D748B">
        <w:trPr>
          <w:jc w:val="center"/>
        </w:trPr>
        <w:tc>
          <w:tcPr>
            <w:tcW w:w="567" w:type="dxa"/>
            <w:shd w:val="clear" w:color="auto" w:fill="D9D9D9"/>
          </w:tcPr>
          <w:p w:rsidR="003D748B" w:rsidRPr="003D748B" w:rsidRDefault="003D748B" w:rsidP="003D748B">
            <w:pPr>
              <w:spacing w:after="0" w:line="240" w:lineRule="auto"/>
              <w:jc w:val="center"/>
              <w:rPr>
                <w:rFonts w:ascii="Calibri" w:eastAsia="Times New Roman" w:hAnsi="Calibri" w:cs="Simplified Arabic"/>
                <w:b/>
                <w:bCs/>
                <w:sz w:val="32"/>
                <w:szCs w:val="32"/>
                <w:rtl/>
                <w:lang w:bidi="ar-IQ"/>
              </w:rPr>
            </w:pPr>
            <w:r w:rsidRPr="003D748B">
              <w:rPr>
                <w:rFonts w:ascii="Calibri" w:eastAsia="Times New Roman" w:hAnsi="Calibri" w:cs="Simplified Arabic" w:hint="cs"/>
                <w:b/>
                <w:bCs/>
                <w:sz w:val="32"/>
                <w:szCs w:val="32"/>
                <w:rtl/>
                <w:lang w:bidi="ar-IQ"/>
              </w:rPr>
              <w:t>ت</w:t>
            </w:r>
          </w:p>
        </w:tc>
        <w:tc>
          <w:tcPr>
            <w:tcW w:w="6804" w:type="dxa"/>
            <w:shd w:val="clear" w:color="auto" w:fill="D9D9D9"/>
          </w:tcPr>
          <w:p w:rsidR="003D748B" w:rsidRPr="003D748B" w:rsidRDefault="003D748B" w:rsidP="003D748B">
            <w:pPr>
              <w:spacing w:after="0" w:line="240" w:lineRule="auto"/>
              <w:jc w:val="center"/>
              <w:rPr>
                <w:rFonts w:ascii="Calibri" w:eastAsia="Times New Roman" w:hAnsi="Calibri" w:cs="Simplified Arabic"/>
                <w:b/>
                <w:bCs/>
                <w:sz w:val="32"/>
                <w:szCs w:val="32"/>
                <w:rtl/>
                <w:lang w:bidi="ar-IQ"/>
              </w:rPr>
            </w:pPr>
            <w:r w:rsidRPr="003D748B">
              <w:rPr>
                <w:rFonts w:ascii="Calibri" w:eastAsia="Times New Roman" w:hAnsi="Calibri" w:cs="Simplified Arabic" w:hint="cs"/>
                <w:b/>
                <w:bCs/>
                <w:sz w:val="32"/>
                <w:szCs w:val="32"/>
                <w:rtl/>
                <w:lang w:bidi="ar-IQ"/>
              </w:rPr>
              <w:t>اســـــــــــم الســــــورة</w:t>
            </w:r>
          </w:p>
        </w:tc>
        <w:tc>
          <w:tcPr>
            <w:tcW w:w="851" w:type="dxa"/>
            <w:shd w:val="clear" w:color="auto" w:fill="D9D9D9"/>
          </w:tcPr>
          <w:p w:rsidR="003D748B" w:rsidRPr="003D748B" w:rsidRDefault="003D748B" w:rsidP="003D748B">
            <w:pPr>
              <w:spacing w:after="0" w:line="240" w:lineRule="auto"/>
              <w:jc w:val="center"/>
              <w:rPr>
                <w:rFonts w:ascii="Calibri" w:eastAsia="Times New Roman" w:hAnsi="Calibri" w:cs="Simplified Arabic"/>
                <w:b/>
                <w:bCs/>
                <w:sz w:val="32"/>
                <w:szCs w:val="32"/>
                <w:rtl/>
                <w:lang w:bidi="ar-IQ"/>
              </w:rPr>
            </w:pPr>
            <w:r w:rsidRPr="003D748B">
              <w:rPr>
                <w:rFonts w:ascii="Calibri" w:eastAsia="Times New Roman" w:hAnsi="Calibri" w:cs="Simplified Arabic" w:hint="cs"/>
                <w:b/>
                <w:bCs/>
                <w:sz w:val="32"/>
                <w:szCs w:val="32"/>
                <w:rtl/>
                <w:lang w:bidi="ar-IQ"/>
              </w:rPr>
              <w:t>ص</w:t>
            </w:r>
          </w:p>
        </w:tc>
      </w:tr>
      <w:tr w:rsidR="003D748B" w:rsidRPr="003D748B" w:rsidTr="003D748B">
        <w:trPr>
          <w:jc w:val="center"/>
        </w:trPr>
        <w:tc>
          <w:tcPr>
            <w:tcW w:w="567" w:type="dxa"/>
            <w:shd w:val="clear" w:color="auto" w:fill="auto"/>
          </w:tcPr>
          <w:p w:rsidR="003D748B" w:rsidRPr="003D748B" w:rsidRDefault="003D748B" w:rsidP="003D748B">
            <w:pPr>
              <w:spacing w:after="0" w:line="240" w:lineRule="auto"/>
              <w:jc w:val="center"/>
              <w:rPr>
                <w:rFonts w:ascii="Calibri" w:eastAsia="Times New Roman" w:hAnsi="Calibri" w:cs="Simplified Arabic"/>
                <w:sz w:val="24"/>
                <w:szCs w:val="24"/>
                <w:rtl/>
                <w:lang w:bidi="ar-IQ"/>
              </w:rPr>
            </w:pPr>
          </w:p>
        </w:tc>
        <w:tc>
          <w:tcPr>
            <w:tcW w:w="6804" w:type="dxa"/>
            <w:shd w:val="clear" w:color="auto" w:fill="auto"/>
          </w:tcPr>
          <w:p w:rsidR="003D748B" w:rsidRPr="003D748B" w:rsidRDefault="003D748B" w:rsidP="003D748B">
            <w:pPr>
              <w:spacing w:after="0" w:line="240" w:lineRule="auto"/>
              <w:jc w:val="center"/>
              <w:rPr>
                <w:rFonts w:ascii="Calibri" w:eastAsia="Times New Roman" w:hAnsi="Calibri" w:cs="Simplified Arabic" w:hint="cs"/>
                <w:sz w:val="32"/>
                <w:szCs w:val="32"/>
                <w:rtl/>
              </w:rPr>
            </w:pPr>
            <w:r w:rsidRPr="003D748B">
              <w:rPr>
                <w:rFonts w:ascii="Tahoma" w:eastAsia="Times New Roman" w:hAnsi="Tahoma" w:cs="Simplified Arabic"/>
                <w:sz w:val="32"/>
                <w:szCs w:val="32"/>
                <w:rtl/>
              </w:rPr>
              <w:t>إِنَّ الَّذِينَ يُحِبُّونَ أَنْ تَشِيعَ الْفَاحِشَةُ فِي الَّذِينَ آَمَنُوا لَهُمْ عَذَابٌ أَلِيمٌ</w:t>
            </w:r>
          </w:p>
          <w:p w:rsidR="003D748B" w:rsidRPr="003D748B" w:rsidRDefault="003D748B" w:rsidP="003D748B">
            <w:pPr>
              <w:spacing w:after="0" w:line="240" w:lineRule="auto"/>
              <w:jc w:val="both"/>
              <w:rPr>
                <w:rFonts w:ascii="Calibri" w:eastAsia="Times New Roman" w:hAnsi="Calibri" w:cs="Simplified Arabic"/>
                <w:sz w:val="24"/>
                <w:szCs w:val="24"/>
                <w:rtl/>
              </w:rPr>
            </w:pPr>
            <w:r w:rsidRPr="003D748B">
              <w:rPr>
                <w:rFonts w:ascii="Calibri" w:eastAsia="Times New Roman" w:hAnsi="Calibri" w:cs="Simplified Arabic" w:hint="cs"/>
                <w:sz w:val="32"/>
                <w:szCs w:val="32"/>
                <w:rtl/>
              </w:rPr>
              <w:t>(النور : 19)</w:t>
            </w:r>
          </w:p>
        </w:tc>
        <w:tc>
          <w:tcPr>
            <w:tcW w:w="851" w:type="dxa"/>
            <w:shd w:val="clear" w:color="auto" w:fill="auto"/>
          </w:tcPr>
          <w:p w:rsidR="003D748B" w:rsidRPr="003D748B" w:rsidRDefault="003D748B" w:rsidP="003D748B">
            <w:pPr>
              <w:spacing w:after="0" w:line="240" w:lineRule="auto"/>
              <w:jc w:val="center"/>
              <w:rPr>
                <w:rFonts w:ascii="Calibri" w:eastAsia="Times New Roman" w:hAnsi="Calibri" w:cs="Simplified Arabic"/>
                <w:b/>
                <w:bCs/>
                <w:sz w:val="24"/>
                <w:szCs w:val="24"/>
                <w:rtl/>
              </w:rPr>
            </w:pPr>
          </w:p>
        </w:tc>
      </w:tr>
    </w:tbl>
    <w:p w:rsidR="003D748B" w:rsidRPr="003D748B" w:rsidRDefault="003D748B" w:rsidP="003D748B">
      <w:pPr>
        <w:tabs>
          <w:tab w:val="left" w:pos="3236"/>
        </w:tabs>
        <w:jc w:val="center"/>
        <w:rPr>
          <w:rFonts w:ascii="Calibri" w:eastAsia="Times New Roman" w:hAnsi="Calibri" w:cs="Simplified Arabic" w:hint="cs"/>
          <w:b/>
          <w:bCs/>
          <w:sz w:val="28"/>
          <w:szCs w:val="28"/>
          <w:rtl/>
        </w:rPr>
      </w:pPr>
    </w:p>
    <w:p w:rsidR="003D748B" w:rsidRPr="003D748B" w:rsidRDefault="003D748B" w:rsidP="003D748B">
      <w:pPr>
        <w:tabs>
          <w:tab w:val="left" w:pos="3236"/>
        </w:tabs>
        <w:jc w:val="center"/>
        <w:rPr>
          <w:rFonts w:ascii="Calibri" w:eastAsia="Times New Roman" w:hAnsi="Calibri" w:cs="Simplified Arabic" w:hint="cs"/>
          <w:b/>
          <w:bCs/>
          <w:sz w:val="28"/>
          <w:szCs w:val="28"/>
          <w:rtl/>
        </w:rPr>
      </w:pPr>
    </w:p>
    <w:p w:rsidR="003D748B" w:rsidRPr="003D748B" w:rsidRDefault="003D748B" w:rsidP="003D748B">
      <w:pPr>
        <w:tabs>
          <w:tab w:val="left" w:pos="3236"/>
        </w:tabs>
        <w:jc w:val="center"/>
        <w:rPr>
          <w:rFonts w:ascii="Calibri" w:eastAsia="Times New Roman" w:hAnsi="Calibri" w:cs="Simplified Arabic" w:hint="cs"/>
          <w:b/>
          <w:bCs/>
          <w:sz w:val="28"/>
          <w:szCs w:val="28"/>
          <w:rtl/>
        </w:rPr>
      </w:pPr>
    </w:p>
    <w:p w:rsidR="003D748B" w:rsidRPr="003D748B" w:rsidRDefault="003D748B" w:rsidP="003D748B">
      <w:pPr>
        <w:tabs>
          <w:tab w:val="left" w:pos="3236"/>
        </w:tabs>
        <w:jc w:val="center"/>
        <w:rPr>
          <w:rFonts w:ascii="Calibri" w:eastAsia="Times New Roman" w:hAnsi="Calibri" w:cs="Simplified Arabic" w:hint="cs"/>
          <w:b/>
          <w:bCs/>
          <w:sz w:val="28"/>
          <w:szCs w:val="28"/>
          <w:rtl/>
        </w:rPr>
      </w:pPr>
    </w:p>
    <w:p w:rsidR="003D748B" w:rsidRPr="003D748B" w:rsidRDefault="003D748B" w:rsidP="003D748B">
      <w:pPr>
        <w:tabs>
          <w:tab w:val="left" w:pos="3236"/>
        </w:tabs>
        <w:jc w:val="center"/>
        <w:rPr>
          <w:rFonts w:ascii="Calibri" w:eastAsia="Times New Roman" w:hAnsi="Calibri" w:cs="Simplified Arabic" w:hint="cs"/>
          <w:b/>
          <w:bCs/>
          <w:sz w:val="28"/>
          <w:szCs w:val="28"/>
          <w:rtl/>
        </w:rPr>
      </w:pPr>
    </w:p>
    <w:p w:rsidR="003D748B" w:rsidRPr="003D748B" w:rsidRDefault="003D748B" w:rsidP="003D748B">
      <w:pPr>
        <w:tabs>
          <w:tab w:val="left" w:pos="3236"/>
        </w:tabs>
        <w:jc w:val="center"/>
        <w:rPr>
          <w:rFonts w:ascii="Calibri" w:eastAsia="Times New Roman" w:hAnsi="Calibri" w:cs="Simplified Arabic" w:hint="cs"/>
          <w:b/>
          <w:bCs/>
          <w:sz w:val="28"/>
          <w:szCs w:val="28"/>
          <w:rtl/>
        </w:rPr>
      </w:pPr>
    </w:p>
    <w:p w:rsidR="003D748B" w:rsidRPr="003D748B" w:rsidRDefault="003D748B" w:rsidP="003D748B">
      <w:pPr>
        <w:tabs>
          <w:tab w:val="left" w:pos="3236"/>
        </w:tabs>
        <w:jc w:val="center"/>
        <w:rPr>
          <w:rFonts w:ascii="Calibri" w:eastAsia="Times New Roman" w:hAnsi="Calibri" w:cs="Simplified Arabic" w:hint="cs"/>
          <w:b/>
          <w:bCs/>
          <w:sz w:val="28"/>
          <w:szCs w:val="28"/>
          <w:rtl/>
        </w:rPr>
      </w:pPr>
    </w:p>
    <w:p w:rsidR="003D748B" w:rsidRPr="003D748B" w:rsidRDefault="003D748B" w:rsidP="003D748B">
      <w:pPr>
        <w:tabs>
          <w:tab w:val="left" w:pos="3236"/>
        </w:tabs>
        <w:jc w:val="center"/>
        <w:rPr>
          <w:rFonts w:ascii="Calibri" w:eastAsia="Times New Roman" w:hAnsi="Calibri" w:cs="Simplified Arabic" w:hint="cs"/>
          <w:b/>
          <w:bCs/>
          <w:sz w:val="28"/>
          <w:szCs w:val="28"/>
          <w:rtl/>
        </w:rPr>
      </w:pPr>
    </w:p>
    <w:p w:rsidR="003D748B" w:rsidRPr="003D748B" w:rsidRDefault="003D748B" w:rsidP="003D748B">
      <w:pPr>
        <w:tabs>
          <w:tab w:val="left" w:pos="3236"/>
        </w:tabs>
        <w:jc w:val="center"/>
        <w:rPr>
          <w:rFonts w:ascii="Calibri" w:eastAsia="Times New Roman" w:hAnsi="Calibri" w:cs="Simplified Arabic" w:hint="cs"/>
          <w:b/>
          <w:bCs/>
          <w:sz w:val="28"/>
          <w:szCs w:val="28"/>
          <w:rtl/>
        </w:rPr>
      </w:pPr>
    </w:p>
    <w:p w:rsidR="003D748B" w:rsidRPr="003D748B" w:rsidRDefault="003D748B" w:rsidP="003D748B">
      <w:pPr>
        <w:tabs>
          <w:tab w:val="left" w:pos="3236"/>
        </w:tabs>
        <w:jc w:val="center"/>
        <w:rPr>
          <w:rFonts w:ascii="Calibri" w:eastAsia="Times New Roman" w:hAnsi="Calibri" w:cs="Simplified Arabic" w:hint="cs"/>
          <w:b/>
          <w:bCs/>
          <w:sz w:val="28"/>
          <w:szCs w:val="28"/>
          <w:rtl/>
        </w:rPr>
      </w:pPr>
    </w:p>
    <w:p w:rsidR="003D748B" w:rsidRPr="003D748B" w:rsidRDefault="003D748B" w:rsidP="003D748B">
      <w:pPr>
        <w:tabs>
          <w:tab w:val="left" w:pos="3236"/>
        </w:tabs>
        <w:jc w:val="center"/>
        <w:rPr>
          <w:rFonts w:ascii="Calibri" w:eastAsia="Times New Roman" w:hAnsi="Calibri" w:cs="Simplified Arabic"/>
          <w:b/>
          <w:bCs/>
          <w:sz w:val="32"/>
          <w:szCs w:val="32"/>
          <w:rtl/>
        </w:rPr>
      </w:pPr>
      <w:r w:rsidRPr="003D748B">
        <w:rPr>
          <w:rFonts w:ascii="Calibri" w:eastAsia="Times New Roman" w:hAnsi="Calibri" w:cs="Simplified Arabic" w:hint="cs"/>
          <w:b/>
          <w:bCs/>
          <w:sz w:val="32"/>
          <w:szCs w:val="32"/>
          <w:rtl/>
        </w:rPr>
        <w:lastRenderedPageBreak/>
        <w:t>قائمـــة المصادر والمراجــــــــــع</w:t>
      </w:r>
    </w:p>
    <w:tbl>
      <w:tblPr>
        <w:bidiVisual/>
        <w:tblW w:w="8557" w:type="dxa"/>
        <w:jc w:val="center"/>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0"/>
        <w:gridCol w:w="7797"/>
      </w:tblGrid>
      <w:tr w:rsidR="003D748B" w:rsidRPr="003D748B" w:rsidTr="003D748B">
        <w:trPr>
          <w:trHeight w:val="595"/>
          <w:jc w:val="center"/>
        </w:trPr>
        <w:tc>
          <w:tcPr>
            <w:tcW w:w="760" w:type="dxa"/>
            <w:shd w:val="clear" w:color="auto" w:fill="D9D9D9"/>
          </w:tcPr>
          <w:p w:rsidR="003D748B" w:rsidRPr="003D748B" w:rsidRDefault="003D748B" w:rsidP="003D748B">
            <w:pPr>
              <w:tabs>
                <w:tab w:val="left" w:pos="3236"/>
              </w:tabs>
              <w:spacing w:after="0" w:line="240" w:lineRule="auto"/>
              <w:jc w:val="center"/>
              <w:rPr>
                <w:rFonts w:ascii="Calibri" w:eastAsia="Times New Roman" w:hAnsi="Calibri" w:cs="Simplified Arabic"/>
                <w:b/>
                <w:bCs/>
                <w:sz w:val="32"/>
                <w:szCs w:val="32"/>
                <w:rtl/>
              </w:rPr>
            </w:pPr>
            <w:r w:rsidRPr="003D748B">
              <w:rPr>
                <w:rFonts w:ascii="Calibri" w:eastAsia="Times New Roman" w:hAnsi="Calibri" w:cs="Simplified Arabic" w:hint="cs"/>
                <w:b/>
                <w:bCs/>
                <w:sz w:val="32"/>
                <w:szCs w:val="32"/>
                <w:rtl/>
              </w:rPr>
              <w:t>ت</w:t>
            </w:r>
          </w:p>
        </w:tc>
        <w:tc>
          <w:tcPr>
            <w:tcW w:w="7797" w:type="dxa"/>
            <w:shd w:val="clear" w:color="auto" w:fill="D9D9D9"/>
          </w:tcPr>
          <w:p w:rsidR="003D748B" w:rsidRPr="003D748B" w:rsidRDefault="003D748B" w:rsidP="003D748B">
            <w:pPr>
              <w:tabs>
                <w:tab w:val="left" w:pos="3236"/>
              </w:tabs>
              <w:spacing w:after="0" w:line="240" w:lineRule="auto"/>
              <w:jc w:val="center"/>
              <w:rPr>
                <w:rFonts w:ascii="Calibri" w:eastAsia="Times New Roman" w:hAnsi="Calibri" w:cs="Simplified Arabic"/>
                <w:b/>
                <w:bCs/>
                <w:sz w:val="32"/>
                <w:szCs w:val="32"/>
                <w:rtl/>
              </w:rPr>
            </w:pPr>
            <w:r w:rsidRPr="003D748B">
              <w:rPr>
                <w:rFonts w:ascii="Calibri" w:eastAsia="Times New Roman" w:hAnsi="Calibri" w:cs="Simplified Arabic" w:hint="cs"/>
                <w:b/>
                <w:bCs/>
                <w:sz w:val="32"/>
                <w:szCs w:val="32"/>
                <w:rtl/>
              </w:rPr>
              <w:t>المصادر والمراجــــــع</w:t>
            </w:r>
          </w:p>
        </w:tc>
      </w:tr>
      <w:tr w:rsidR="003D748B" w:rsidRPr="003D748B" w:rsidTr="003D748B">
        <w:trPr>
          <w:trHeight w:val="1094"/>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1</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lang w:bidi="ar-IQ"/>
              </w:rPr>
            </w:pPr>
            <w:r w:rsidRPr="003D748B">
              <w:rPr>
                <w:rFonts w:ascii="Calibri" w:eastAsia="Times New Roman" w:hAnsi="Calibri" w:cs="Simplified Arabic" w:hint="cs"/>
                <w:sz w:val="32"/>
                <w:szCs w:val="32"/>
                <w:rtl/>
              </w:rPr>
              <w:t>الآثار</w:t>
            </w:r>
            <w:r w:rsidRPr="003D748B">
              <w:rPr>
                <w:rFonts w:ascii="Calibri" w:eastAsia="Times New Roman" w:hAnsi="Calibri" w:cs="Simplified Arabic"/>
                <w:sz w:val="32"/>
                <w:szCs w:val="32"/>
                <w:rtl/>
                <w:lang w:bidi="ar-IQ"/>
              </w:rPr>
              <w:t>–</w:t>
            </w:r>
            <w:r w:rsidRPr="003D748B">
              <w:rPr>
                <w:rFonts w:ascii="Calibri" w:eastAsia="Times New Roman" w:hAnsi="Calibri" w:cs="Simplified Arabic" w:hint="cs"/>
                <w:sz w:val="32"/>
                <w:szCs w:val="32"/>
                <w:rtl/>
                <w:lang w:bidi="ar-IQ"/>
              </w:rPr>
              <w:t xml:space="preserve"> للإمام محمد بن الحسن الشيباني ، (ت 189هـ)، تحقيق : خالد العواد ، دار النوادر ، ط1 ، وقفية </w:t>
            </w:r>
            <w:proofErr w:type="spellStart"/>
            <w:r w:rsidRPr="003D748B">
              <w:rPr>
                <w:rFonts w:ascii="Calibri" w:eastAsia="Times New Roman" w:hAnsi="Calibri" w:cs="Simplified Arabic" w:hint="cs"/>
                <w:sz w:val="32"/>
                <w:szCs w:val="32"/>
                <w:rtl/>
                <w:lang w:bidi="ar-IQ"/>
              </w:rPr>
              <w:t>الميزيني</w:t>
            </w:r>
            <w:proofErr w:type="spellEnd"/>
            <w:r w:rsidRPr="003D748B">
              <w:rPr>
                <w:rFonts w:ascii="Calibri" w:eastAsia="Times New Roman" w:hAnsi="Calibri" w:cs="Simplified Arabic" w:hint="cs"/>
                <w:sz w:val="32"/>
                <w:szCs w:val="32"/>
                <w:rtl/>
                <w:lang w:bidi="ar-IQ"/>
              </w:rPr>
              <w:t xml:space="preserve"> ، الكويت ، 1429هـ-2008م.</w:t>
            </w:r>
          </w:p>
        </w:tc>
      </w:tr>
      <w:tr w:rsidR="003D748B" w:rsidRPr="003D748B" w:rsidTr="003D748B">
        <w:trPr>
          <w:trHeight w:val="1094"/>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2</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أبو زرعة الرازي وجهوده في السنة النبوية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سعدي بن سعدي الهاشمي ، رسالة ماجستير ، المدينة المنورة السعودية ، ط1، 1402هـ.</w:t>
            </w:r>
          </w:p>
        </w:tc>
      </w:tr>
      <w:tr w:rsidR="003D748B" w:rsidRPr="003D748B" w:rsidTr="003D748B">
        <w:trPr>
          <w:trHeight w:val="1094"/>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3</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الأجناس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احمد بن محمد بن عمر أبو العباس </w:t>
            </w:r>
            <w:proofErr w:type="spellStart"/>
            <w:r w:rsidRPr="003D748B">
              <w:rPr>
                <w:rFonts w:ascii="Calibri" w:eastAsia="Times New Roman" w:hAnsi="Calibri" w:cs="Simplified Arabic" w:hint="cs"/>
                <w:sz w:val="32"/>
                <w:szCs w:val="32"/>
                <w:rtl/>
              </w:rPr>
              <w:t>الناطفي</w:t>
            </w:r>
            <w:proofErr w:type="spellEnd"/>
            <w:r w:rsidRPr="003D748B">
              <w:rPr>
                <w:rFonts w:ascii="Calibri" w:eastAsia="Times New Roman" w:hAnsi="Calibri" w:cs="Simplified Arabic" w:hint="cs"/>
                <w:sz w:val="32"/>
                <w:szCs w:val="32"/>
                <w:rtl/>
              </w:rPr>
              <w:t xml:space="preserve"> ، (ت 446هـ) من مخطوطات ملا جلبي ، تركيا ، رقم 65.</w:t>
            </w:r>
          </w:p>
        </w:tc>
      </w:tr>
      <w:tr w:rsidR="003D748B" w:rsidRPr="003D748B" w:rsidTr="003D748B">
        <w:trPr>
          <w:trHeight w:val="1652"/>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4</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أحكام القرآن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للإمام أبو بكر أحمد الرازي المعروف              بالجصاص ،(ت370هـ)، راجعه صدقي محمد جميل ، دار الفكر ، بيروت ، لبنان ، ط1 ، 1421هـ - 2001م.</w:t>
            </w:r>
          </w:p>
        </w:tc>
      </w:tr>
      <w:tr w:rsidR="003D748B" w:rsidRPr="003D748B" w:rsidTr="003D748B">
        <w:trPr>
          <w:trHeight w:val="1652"/>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5</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الاختيار لتعليل المختار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عبد الله بن محمود بن مودود الموصلي،        (ت 683هـ)، تعليق عبد اللطيف محمد عبد الرحمن، دار الكتب العلمية ، بيروت ، لبنان ، ط3 ، 1426هـ - 2005م.</w:t>
            </w:r>
          </w:p>
        </w:tc>
      </w:tr>
      <w:tr w:rsidR="003D748B" w:rsidRPr="003D748B" w:rsidTr="003D748B">
        <w:trPr>
          <w:trHeight w:val="2189"/>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6</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الاستذكار الجامع للمذاهب فقهاء الأمصار وعلماء الأقطار فيها تضمنت الموطأ في معاني الرأي والآثار</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أبي عمر يوسف بن عبد الله بن محمد بن عبد البر، (ت 463هـ) ، تعليق سالم حسن عطا ومحمد علي معوض ، دار الكتب العلمية ، بيروت ، لبنان ، ط1، 1421هـ - 2000م.</w:t>
            </w:r>
          </w:p>
        </w:tc>
      </w:tr>
      <w:tr w:rsidR="003D748B" w:rsidRPr="003D748B" w:rsidTr="003D748B">
        <w:trPr>
          <w:trHeight w:val="1652"/>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7</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الأصل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لأبي عبد الله محمد بن الحسن الشيباني ، (ت189هـ) ، تعليق الفقهية أبو الوفاء الأفغاني ، مجلس دائرة المعارف العثمانية ، حيدر آباد الدكن ، الهند ، ط2 ، 1386هـ-1996م.</w:t>
            </w:r>
          </w:p>
        </w:tc>
      </w:tr>
      <w:tr w:rsidR="003D748B" w:rsidRPr="003D748B" w:rsidTr="003D748B">
        <w:trPr>
          <w:trHeight w:val="1094"/>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8</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الأصل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محمد بن الحسن الشيباني ، (ت 189هـ) ، مخطوط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مكتبة راشد أفندي ، تركيا ، رقم (325-1).</w:t>
            </w:r>
          </w:p>
        </w:tc>
      </w:tr>
      <w:tr w:rsidR="003D748B" w:rsidRPr="003D748B" w:rsidTr="003D748B">
        <w:trPr>
          <w:trHeight w:val="1094"/>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lastRenderedPageBreak/>
              <w:t>9</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الأعلام قاموس تراجم الأشهر الرجال والنساء من العرب والمستغربين والمستشرقين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لخير الدين الزركلي ، الطبعة الثالثة ، دار الملايين ،  بيروت ، 1389هـ ، 1969م.</w:t>
            </w:r>
          </w:p>
        </w:tc>
      </w:tr>
      <w:tr w:rsidR="003D748B" w:rsidRPr="003D748B" w:rsidTr="003D748B">
        <w:trPr>
          <w:trHeight w:val="520"/>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10</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الأم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للإمام أبي عبد الله محمد بن </w:t>
            </w:r>
            <w:proofErr w:type="spellStart"/>
            <w:r w:rsidRPr="003D748B">
              <w:rPr>
                <w:rFonts w:ascii="Calibri" w:eastAsia="Times New Roman" w:hAnsi="Calibri" w:cs="Simplified Arabic" w:hint="cs"/>
                <w:sz w:val="32"/>
                <w:szCs w:val="32"/>
                <w:rtl/>
              </w:rPr>
              <w:t>أدريس</w:t>
            </w:r>
            <w:proofErr w:type="spellEnd"/>
            <w:r w:rsidRPr="003D748B">
              <w:rPr>
                <w:rFonts w:ascii="Calibri" w:eastAsia="Times New Roman" w:hAnsi="Calibri" w:cs="Simplified Arabic" w:hint="cs"/>
                <w:sz w:val="32"/>
                <w:szCs w:val="32"/>
                <w:rtl/>
              </w:rPr>
              <w:t xml:space="preserve"> الشافعي القرشي ، (ت204هـ) ، دار أحياء التراث العربي ، تحقيق : علي محمد وعادل أحمد، ط1 ، 1422هـ-2000.</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11</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الايثار لمعرفة رواة الآثار</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ابن حجر العسقلاني ، (ت 852هـ)، تحقيق: سيد كسروي حسن، دار الكتب العلمية ، بيروت ، 1413هـ-1993م.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12</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الايضاح في علوم الحديث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دكتور مصطفى الخن ، دار الكلم الطيب ، دمشق ، ط1، 1419هـ.</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13</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البحر الرائق شرح كنز الدقائق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زين الدين بن نجيم الحنفي ، دار المعرفة ، بيروت ، لبنان ، ط2.</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14</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البحر الزخار الجامع لمذاهب علماء الأمصار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أحمد بن يحيى المرتضى ، (ت840هـ) ، مؤسسة الرسالة ، بيروت ، 1975م.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15</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بدائع الزهور في وقائع الدهور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محمد بن أياس الحنفي ، (ت940هـ)، دار احياء الكتب العربية، القاهرة ، 1383هـ-1963م.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16</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بدائع الصنائع في ترتيب الشرائع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للإمام علاء الدين أبي بكر بن مسعود </w:t>
            </w:r>
            <w:proofErr w:type="spellStart"/>
            <w:r w:rsidRPr="003D748B">
              <w:rPr>
                <w:rFonts w:ascii="Calibri" w:eastAsia="Times New Roman" w:hAnsi="Calibri" w:cs="Simplified Arabic" w:hint="cs"/>
                <w:sz w:val="32"/>
                <w:szCs w:val="32"/>
                <w:rtl/>
              </w:rPr>
              <w:t>الكاساني</w:t>
            </w:r>
            <w:proofErr w:type="spellEnd"/>
            <w:r w:rsidRPr="003D748B">
              <w:rPr>
                <w:rFonts w:ascii="Calibri" w:eastAsia="Times New Roman" w:hAnsi="Calibri" w:cs="Simplified Arabic" w:hint="cs"/>
                <w:sz w:val="32"/>
                <w:szCs w:val="32"/>
                <w:rtl/>
              </w:rPr>
              <w:t xml:space="preserve"> الحنفي ، (ت587هـ)، تحقيق : علي محمد معوض ، وعادل احمد عبد الموجود ، دار الكتب العلمية ، بيروت ، لبنان ، ط1 ،                    1418هـ-1997م.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17</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بداية المجتهد ونهاية المقتصد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لأبي الوليد محمد بن أحمد بن رشد القرطبي، (ت595هـ) ، دار الفكر ، بيروت.</w:t>
            </w:r>
          </w:p>
        </w:tc>
      </w:tr>
      <w:tr w:rsidR="003D748B" w:rsidRPr="003D748B" w:rsidTr="003D748B">
        <w:trPr>
          <w:trHeight w:val="1136"/>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18</w:t>
            </w:r>
          </w:p>
        </w:tc>
        <w:tc>
          <w:tcPr>
            <w:tcW w:w="7797" w:type="dxa"/>
            <w:shd w:val="clear" w:color="auto" w:fill="auto"/>
          </w:tcPr>
          <w:p w:rsidR="00DA61E6" w:rsidRDefault="003D748B" w:rsidP="00DA61E6">
            <w:pPr>
              <w:tabs>
                <w:tab w:val="left" w:pos="3236"/>
              </w:tabs>
              <w:spacing w:after="0" w:line="240" w:lineRule="auto"/>
              <w:jc w:val="lowKashida"/>
              <w:rPr>
                <w:rFonts w:ascii="Calibri" w:eastAsia="Times New Roman" w:hAnsi="Calibri" w:cs="Simplified Arabic" w:hint="cs"/>
                <w:sz w:val="32"/>
                <w:szCs w:val="32"/>
                <w:rtl/>
              </w:rPr>
            </w:pPr>
            <w:r w:rsidRPr="003D748B">
              <w:rPr>
                <w:rFonts w:ascii="Calibri" w:eastAsia="Times New Roman" w:hAnsi="Calibri" w:cs="Simplified Arabic" w:hint="cs"/>
                <w:sz w:val="32"/>
                <w:szCs w:val="32"/>
                <w:rtl/>
              </w:rPr>
              <w:t xml:space="preserve">البداية والنهاية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لإسماعيل بن عمر بن كثير القريشي ، (ت774هـ)، مكتب المعارف ، بيروت,</w:t>
            </w:r>
          </w:p>
          <w:p w:rsidR="00DA61E6" w:rsidRDefault="00DA61E6" w:rsidP="00DA61E6">
            <w:pPr>
              <w:tabs>
                <w:tab w:val="left" w:pos="3236"/>
              </w:tabs>
              <w:spacing w:after="0" w:line="240" w:lineRule="auto"/>
              <w:jc w:val="lowKashida"/>
              <w:rPr>
                <w:rFonts w:ascii="Calibri" w:eastAsia="Times New Roman" w:hAnsi="Calibri" w:cs="Simplified Arabic" w:hint="cs"/>
                <w:sz w:val="32"/>
                <w:szCs w:val="32"/>
                <w:rtl/>
              </w:rPr>
            </w:pPr>
          </w:p>
          <w:p w:rsidR="00DA61E6" w:rsidRPr="003D748B" w:rsidRDefault="00DA61E6" w:rsidP="00DA61E6">
            <w:pPr>
              <w:tabs>
                <w:tab w:val="left" w:pos="3236"/>
              </w:tabs>
              <w:spacing w:after="0" w:line="240" w:lineRule="auto"/>
              <w:jc w:val="lowKashida"/>
              <w:rPr>
                <w:rFonts w:ascii="Calibri" w:eastAsia="Times New Roman" w:hAnsi="Calibri" w:cs="Simplified Arabic"/>
                <w:sz w:val="32"/>
                <w:szCs w:val="32"/>
                <w:rtl/>
              </w:rPr>
            </w:pP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lastRenderedPageBreak/>
              <w:t>19</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تاريخ </w:t>
            </w:r>
            <w:proofErr w:type="spellStart"/>
            <w:r w:rsidRPr="003D748B">
              <w:rPr>
                <w:rFonts w:ascii="Calibri" w:eastAsia="Times New Roman" w:hAnsi="Calibri" w:cs="Simplified Arabic" w:hint="cs"/>
                <w:sz w:val="32"/>
                <w:szCs w:val="32"/>
                <w:rtl/>
              </w:rPr>
              <w:t>بخارى</w:t>
            </w:r>
            <w:proofErr w:type="spellEnd"/>
            <w:r w:rsidRPr="003D748B">
              <w:rPr>
                <w:rFonts w:ascii="Calibri" w:eastAsia="Times New Roman" w:hAnsi="Calibri" w:cs="Simplified Arabic" w:hint="cs"/>
                <w:sz w:val="32"/>
                <w:szCs w:val="32"/>
                <w:rtl/>
              </w:rPr>
              <w:t xml:space="preserve">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أبي بكر محمد بن جعفر </w:t>
            </w:r>
            <w:proofErr w:type="spellStart"/>
            <w:r w:rsidRPr="003D748B">
              <w:rPr>
                <w:rFonts w:ascii="Calibri" w:eastAsia="Times New Roman" w:hAnsi="Calibri" w:cs="Simplified Arabic" w:hint="cs"/>
                <w:sz w:val="32"/>
                <w:szCs w:val="32"/>
                <w:rtl/>
              </w:rPr>
              <w:t>النرشخي</w:t>
            </w:r>
            <w:proofErr w:type="spellEnd"/>
            <w:r w:rsidRPr="003D748B">
              <w:rPr>
                <w:rFonts w:ascii="Calibri" w:eastAsia="Times New Roman" w:hAnsi="Calibri" w:cs="Simplified Arabic" w:hint="cs"/>
                <w:sz w:val="32"/>
                <w:szCs w:val="32"/>
                <w:rtl/>
              </w:rPr>
              <w:t xml:space="preserve"> ، (ت348هـ) ، تحقيق : د. أمين عبد المجيد بدوي ، دار المعارف ، مصر.</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20</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تاريخ الأدب العربي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لكار بروكلمان ، (ت1956م) ، نقله الى العربية     د. عبد الحليم النجار ، دار المعارف ، القاهرة ، ط5.</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21</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تاريخ بغداد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أحمد بن علي أبو بكر الخطيب البغدادي ، (ت463هـ) ، دار الكتب العلمية ، بيروت ، لبنان.</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22</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تبسيط القواعد الفقهية شرحها ودورها في إثراء التشريعات الحديثة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w:t>
            </w:r>
            <w:proofErr w:type="spellStart"/>
            <w:r w:rsidRPr="003D748B">
              <w:rPr>
                <w:rFonts w:ascii="Calibri" w:eastAsia="Times New Roman" w:hAnsi="Calibri" w:cs="Simplified Arabic" w:hint="cs"/>
                <w:sz w:val="32"/>
                <w:szCs w:val="32"/>
                <w:rtl/>
              </w:rPr>
              <w:t>د.محي</w:t>
            </w:r>
            <w:proofErr w:type="spellEnd"/>
            <w:r w:rsidRPr="003D748B">
              <w:rPr>
                <w:rFonts w:ascii="Calibri" w:eastAsia="Times New Roman" w:hAnsi="Calibri" w:cs="Simplified Arabic" w:hint="cs"/>
                <w:sz w:val="32"/>
                <w:szCs w:val="32"/>
                <w:rtl/>
              </w:rPr>
              <w:t xml:space="preserve"> هلال السرحان ، دار الكتب العلمية ، بيروت ، لبنان ، ط1 ، 2005م.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23</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التجريد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للإمام أبي الحسين أحمد بن محمد البغدادي </w:t>
            </w:r>
            <w:proofErr w:type="spellStart"/>
            <w:r w:rsidRPr="003D748B">
              <w:rPr>
                <w:rFonts w:ascii="Calibri" w:eastAsia="Times New Roman" w:hAnsi="Calibri" w:cs="Simplified Arabic" w:hint="cs"/>
                <w:sz w:val="32"/>
                <w:szCs w:val="32"/>
                <w:rtl/>
              </w:rPr>
              <w:t>القدوري</w:t>
            </w:r>
            <w:proofErr w:type="spellEnd"/>
            <w:r w:rsidRPr="003D748B">
              <w:rPr>
                <w:rFonts w:ascii="Calibri" w:eastAsia="Times New Roman" w:hAnsi="Calibri" w:cs="Simplified Arabic" w:hint="cs"/>
                <w:sz w:val="32"/>
                <w:szCs w:val="32"/>
                <w:rtl/>
              </w:rPr>
              <w:t xml:space="preserve"> ، (ت428هـ) ، مركز الدراسات الفقهية ، مكتب دار السلام ، ط1، 1424هـ-2004م.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24</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تحفة الفقهاء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للإمام علاء الدين محمد بن أحمد السمرقندي ، (ت539هـ)، دار الكتب العلمية ، بيروت ، لبنان ، ط3 ، 2009م.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25</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تقريب التهذيب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للإمام الحافظ شهاب الدين أحمد بن علي بن حجر العسقلاني ، (ت852هـ)، بعناية عادل مرشد ، مؤسسة الرسالة ، سوريا ، ط1،1430هـ-2009م.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26</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تقوية الأدلة في أصول الفقه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أبي زيد عبد الله بن عمر بن عيسى </w:t>
            </w:r>
            <w:proofErr w:type="spellStart"/>
            <w:r w:rsidRPr="003D748B">
              <w:rPr>
                <w:rFonts w:ascii="Calibri" w:eastAsia="Times New Roman" w:hAnsi="Calibri" w:cs="Simplified Arabic" w:hint="cs"/>
                <w:sz w:val="32"/>
                <w:szCs w:val="32"/>
                <w:rtl/>
              </w:rPr>
              <w:t>الدبوسي</w:t>
            </w:r>
            <w:proofErr w:type="spellEnd"/>
            <w:r w:rsidRPr="003D748B">
              <w:rPr>
                <w:rFonts w:ascii="Calibri" w:eastAsia="Times New Roman" w:hAnsi="Calibri" w:cs="Simplified Arabic" w:hint="cs"/>
                <w:sz w:val="32"/>
                <w:szCs w:val="32"/>
                <w:rtl/>
              </w:rPr>
              <w:t xml:space="preserve"> الحنفي، تحقيق : خليل محي الدين الميس، دار الكتب العلمية ، بيروت ، لبنان، ط1، 1421هـ-2001م.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27</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تقويم البلدان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اسماعيل بن علي المعروف بأبي الفداء ، (ت732هـ)، مكتب المثنى ، بغداد.</w:t>
            </w:r>
          </w:p>
        </w:tc>
      </w:tr>
      <w:tr w:rsidR="003D748B" w:rsidRPr="003D748B" w:rsidTr="00DA61E6">
        <w:trPr>
          <w:trHeight w:val="1603"/>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28</w:t>
            </w:r>
          </w:p>
        </w:tc>
        <w:tc>
          <w:tcPr>
            <w:tcW w:w="7797" w:type="dxa"/>
            <w:shd w:val="clear" w:color="auto" w:fill="auto"/>
          </w:tcPr>
          <w:p w:rsidR="003D748B" w:rsidRPr="003D748B" w:rsidRDefault="003D748B" w:rsidP="00DA61E6">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التلخيص الحبير في تخريج أحاديث الرافعي الكبير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أحمد بن علي بن محمد بن حجر العسقلاني ، (ت852هـ)، دار ا</w:t>
            </w:r>
            <w:r w:rsidR="00DA61E6">
              <w:rPr>
                <w:rFonts w:ascii="Calibri" w:eastAsia="Times New Roman" w:hAnsi="Calibri" w:cs="Simplified Arabic" w:hint="cs"/>
                <w:sz w:val="32"/>
                <w:szCs w:val="32"/>
                <w:rtl/>
              </w:rPr>
              <w:t>لكتب العلمية ، ط1،1419هـ-1989م.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29</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التمهيد أبو عمر يوسف بن عبد الله بن عبد </w:t>
            </w:r>
            <w:proofErr w:type="spellStart"/>
            <w:r w:rsidRPr="003D748B">
              <w:rPr>
                <w:rFonts w:ascii="Calibri" w:eastAsia="Times New Roman" w:hAnsi="Calibri" w:cs="Simplified Arabic" w:hint="cs"/>
                <w:sz w:val="32"/>
                <w:szCs w:val="32"/>
                <w:rtl/>
              </w:rPr>
              <w:t>ألبو</w:t>
            </w:r>
            <w:proofErr w:type="spellEnd"/>
            <w:r w:rsidRPr="003D748B">
              <w:rPr>
                <w:rFonts w:ascii="Calibri" w:eastAsia="Times New Roman" w:hAnsi="Calibri" w:cs="Simplified Arabic" w:hint="cs"/>
                <w:sz w:val="32"/>
                <w:szCs w:val="32"/>
                <w:rtl/>
              </w:rPr>
              <w:t xml:space="preserve">، (ت463هـ)، تحقيق : مصطفى بن أحمد العلوي ومحمد عبد الكبير البكري ، 1387هـ، المغرب، وزارة عموم الأوقاف </w:t>
            </w:r>
            <w:proofErr w:type="spellStart"/>
            <w:r w:rsidRPr="003D748B">
              <w:rPr>
                <w:rFonts w:ascii="Calibri" w:eastAsia="Times New Roman" w:hAnsi="Calibri" w:cs="Simplified Arabic" w:hint="cs"/>
                <w:sz w:val="32"/>
                <w:szCs w:val="32"/>
                <w:rtl/>
              </w:rPr>
              <w:t>والشوؤن</w:t>
            </w:r>
            <w:proofErr w:type="spellEnd"/>
            <w:r w:rsidRPr="003D748B">
              <w:rPr>
                <w:rFonts w:ascii="Calibri" w:eastAsia="Times New Roman" w:hAnsi="Calibri" w:cs="Simplified Arabic" w:hint="cs"/>
                <w:sz w:val="32"/>
                <w:szCs w:val="32"/>
                <w:rtl/>
              </w:rPr>
              <w:t xml:space="preserve"> الاسلامية.</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lastRenderedPageBreak/>
              <w:t>30</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التنبيه في الفقه الشافعي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أبو اسحاق علي بن يوسف الفيروز آبادي الشيرازي ، تحقيق : عماد الدين أحمد حيدر، عالم الكتب العلمية ، ط1، بيروت ، لبنان ، 1403هـ.</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31</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تهذيب التهذيب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أحمد بن علي بن حجر أبو الفضل العسقلاني الشافعي ، (ت852هـ)، ط1، دار الفكر ، بيروت ، لبنان ، 1404هـ-1984م.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32</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تهذيب الكمال في أسماء الرجال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الحافظ جمال الدين أبي الحجاج يوسف المزي، (742هـ)، تحقيق د. بشار عواد معروف ، مؤسسة الرسالة ، سوريا ، ط2، 1431هـ-2010م. </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33</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تيسير مصطلح علوم الحديث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دكتور مصطفى الطحان ، مكتبة المعارف ، الرياض ، ط8، 1407هـ.</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jc w:val="center"/>
              <w:rPr>
                <w:rFonts w:ascii="Calibri" w:eastAsia="Times New Roman" w:hAnsi="Calibri" w:cs="Simplified Arabic"/>
                <w:sz w:val="32"/>
                <w:szCs w:val="32"/>
                <w:rtl/>
              </w:rPr>
            </w:pPr>
            <w:r w:rsidRPr="003D748B">
              <w:rPr>
                <w:rFonts w:ascii="Calibri" w:eastAsia="Times New Roman" w:hAnsi="Calibri" w:cs="Simplified Arabic" w:hint="cs"/>
                <w:sz w:val="32"/>
                <w:szCs w:val="32"/>
                <w:rtl/>
              </w:rPr>
              <w:t>34</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جامع الامهات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جمال الدين بن عمر ابن الحاجب المالكي ، (ت646هـ) ، تحقيق: أبو عبد الرحمن الأخضر الأخضري ، اليمامة ، دمشق ، ط2، 1421هـ-2000م.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35</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الجامع الصحيح المختصر للإمام أبي عبد الله محمد بن إسماعيل البخاري ، (ت256هـ)، تحقيق : </w:t>
            </w:r>
            <w:proofErr w:type="spellStart"/>
            <w:r w:rsidRPr="003D748B">
              <w:rPr>
                <w:rFonts w:ascii="Calibri" w:eastAsia="Times New Roman" w:hAnsi="Calibri" w:cs="Simplified Arabic" w:hint="cs"/>
                <w:sz w:val="32"/>
                <w:szCs w:val="32"/>
                <w:rtl/>
              </w:rPr>
              <w:t>د.مصطفى</w:t>
            </w:r>
            <w:proofErr w:type="spellEnd"/>
            <w:r w:rsidRPr="003D748B">
              <w:rPr>
                <w:rFonts w:ascii="Calibri" w:eastAsia="Times New Roman" w:hAnsi="Calibri" w:cs="Simplified Arabic" w:hint="cs"/>
                <w:sz w:val="32"/>
                <w:szCs w:val="32"/>
                <w:rtl/>
              </w:rPr>
              <w:t xml:space="preserve"> ديب </w:t>
            </w:r>
            <w:proofErr w:type="spellStart"/>
            <w:r w:rsidRPr="003D748B">
              <w:rPr>
                <w:rFonts w:ascii="Calibri" w:eastAsia="Times New Roman" w:hAnsi="Calibri" w:cs="Simplified Arabic" w:hint="cs"/>
                <w:sz w:val="32"/>
                <w:szCs w:val="32"/>
                <w:rtl/>
              </w:rPr>
              <w:t>البغا</w:t>
            </w:r>
            <w:proofErr w:type="spellEnd"/>
            <w:r w:rsidRPr="003D748B">
              <w:rPr>
                <w:rFonts w:ascii="Calibri" w:eastAsia="Times New Roman" w:hAnsi="Calibri" w:cs="Simplified Arabic" w:hint="cs"/>
                <w:sz w:val="32"/>
                <w:szCs w:val="32"/>
                <w:rtl/>
              </w:rPr>
              <w:t xml:space="preserve"> ، ط3، دار ابن كثير ، اليمامة ، بيروت ، 1407هـ-1987م.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36</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الجرح والتعديل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الحافظ شيخ الإسلام الرازي ، دار الكتب العلمية ، بيروت ، لبنان ، ط1 ، 1952.</w:t>
            </w:r>
          </w:p>
        </w:tc>
      </w:tr>
      <w:tr w:rsidR="003D748B" w:rsidRPr="003D748B" w:rsidTr="00DA61E6">
        <w:trPr>
          <w:trHeight w:val="1545"/>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37</w:t>
            </w:r>
          </w:p>
        </w:tc>
        <w:tc>
          <w:tcPr>
            <w:tcW w:w="7797" w:type="dxa"/>
            <w:shd w:val="clear" w:color="auto" w:fill="auto"/>
          </w:tcPr>
          <w:p w:rsidR="003D748B" w:rsidRPr="003D748B" w:rsidRDefault="003D748B" w:rsidP="00DA61E6">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الجواهر المضيئة في طبقات الحنفية ، محي الدين أبي محمد بن أبي الوفاء القريشي الحنفي المصري ، (ت575هـ)، مطبعة مجلس دائرة المعارف</w:t>
            </w:r>
            <w:r w:rsidR="00DA61E6">
              <w:rPr>
                <w:rFonts w:ascii="Calibri" w:eastAsia="Times New Roman" w:hAnsi="Calibri" w:cs="Simplified Arabic" w:hint="cs"/>
                <w:sz w:val="32"/>
                <w:szCs w:val="32"/>
                <w:rtl/>
              </w:rPr>
              <w:t xml:space="preserve"> النظامية، الهند ، ط1 ، 1332هـ.</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38</w:t>
            </w:r>
          </w:p>
        </w:tc>
        <w:tc>
          <w:tcPr>
            <w:tcW w:w="7797" w:type="dxa"/>
            <w:shd w:val="clear" w:color="auto" w:fill="auto"/>
          </w:tcPr>
          <w:p w:rsidR="003D748B" w:rsidRDefault="003D748B" w:rsidP="003D748B">
            <w:pPr>
              <w:tabs>
                <w:tab w:val="left" w:pos="3236"/>
              </w:tabs>
              <w:spacing w:after="0" w:line="240" w:lineRule="auto"/>
              <w:jc w:val="lowKashida"/>
              <w:rPr>
                <w:rFonts w:ascii="Calibri" w:eastAsia="Times New Roman" w:hAnsi="Calibri" w:cs="Simplified Arabic" w:hint="cs"/>
                <w:sz w:val="32"/>
                <w:szCs w:val="32"/>
                <w:rtl/>
              </w:rPr>
            </w:pPr>
            <w:r w:rsidRPr="003D748B">
              <w:rPr>
                <w:rFonts w:ascii="Calibri" w:eastAsia="Times New Roman" w:hAnsi="Calibri" w:cs="Simplified Arabic" w:hint="cs"/>
                <w:sz w:val="32"/>
                <w:szCs w:val="32"/>
                <w:rtl/>
              </w:rPr>
              <w:t xml:space="preserve">الحاوي القدسي في الفروع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جمال الدين أحمد بن محمد بن محمود بن سعيد الغزنوي ، تحقيق : محمد شاكر رشيد ، رسالة دكتوراه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العلوم الإنسانية ، 1424هـ-2003م.</w:t>
            </w:r>
          </w:p>
          <w:p w:rsidR="00DA61E6" w:rsidRDefault="00DA61E6" w:rsidP="003D748B">
            <w:pPr>
              <w:tabs>
                <w:tab w:val="left" w:pos="3236"/>
              </w:tabs>
              <w:spacing w:after="0" w:line="240" w:lineRule="auto"/>
              <w:jc w:val="lowKashida"/>
              <w:rPr>
                <w:rFonts w:ascii="Calibri" w:eastAsia="Times New Roman" w:hAnsi="Calibri" w:cs="Simplified Arabic" w:hint="cs"/>
                <w:sz w:val="32"/>
                <w:szCs w:val="32"/>
                <w:rtl/>
              </w:rPr>
            </w:pPr>
          </w:p>
          <w:p w:rsidR="00DA61E6" w:rsidRPr="003D748B" w:rsidRDefault="00DA61E6" w:rsidP="003D748B">
            <w:pPr>
              <w:tabs>
                <w:tab w:val="left" w:pos="3236"/>
              </w:tabs>
              <w:spacing w:after="0" w:line="240" w:lineRule="auto"/>
              <w:jc w:val="lowKashida"/>
              <w:rPr>
                <w:rFonts w:ascii="Calibri" w:eastAsia="Times New Roman" w:hAnsi="Calibri" w:cs="Simplified Arabic"/>
                <w:sz w:val="32"/>
                <w:szCs w:val="32"/>
                <w:rtl/>
              </w:rPr>
            </w:pPr>
            <w:bookmarkStart w:id="0" w:name="_GoBack"/>
            <w:bookmarkEnd w:id="0"/>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lastRenderedPageBreak/>
              <w:t>39</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خلاصة الفتاوى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للإمام طاهر بن أحمد بن عبد الرشيد البخاري، (ت542هـ)، من مخطوطات مكتبة الأوقاف العامة ، رقم (1249).</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40</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دراسة حديثة مقارنه لنصب الراية وفتح القدير ، ومنية الالمعي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محمد عوامة، مؤسسة الريان ، جدة ، 1418هـ-1997م.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41</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درر العقود الفريدة في تراجم الاعيان المفيدة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تقي الدين أحمد بن علي المقريزي، (ت845هـ)، تحقيق : د. محمود الجليلي ، دار الغرب الإسلامي ، ط1، 1423هـ2002م.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42</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ديوان أبو العلاء المعري ، (ت449هـ)، المسمى لزوم ما لا يلزم (اللزوميات)، دار المعرفة ، بيروت ، لبنان.</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43</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الذيل على طبقات الحنابلة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أبو الحسين محمد بن أبي يعلى المعروف ابن رجب الحنبلي ، تحقيق : محمد حامد ،1952م، مطبعة السنة المحمدية.</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44</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رسائل ابن عابدين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محمد أمين بن عابدين ، (ت1252هـ)، دار احياء التراث العربي ، بيروت.</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45</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روضة الطالبين وعمدة المتقين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أبي زكريا محيي الدين بن شرف النووي ، (ت676هـ)، المكتب الإسلامي ، بيروت ، ط2، 1405هـ.</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46</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سنن ابن ماجه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محمد بن يزيد ابو عبد الله القزويني ، (275هـ)، دار الفكر، بيروت ، لبنان ، تحقيق : محمد فؤاد عبد الباقي.</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47 </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سنن أبي داود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للإمام الحافظ أبي داود سليمان ابن الاشعث </w:t>
            </w:r>
            <w:proofErr w:type="spellStart"/>
            <w:r w:rsidRPr="003D748B">
              <w:rPr>
                <w:rFonts w:ascii="Calibri" w:eastAsia="Times New Roman" w:hAnsi="Calibri" w:cs="Simplified Arabic" w:hint="cs"/>
                <w:sz w:val="32"/>
                <w:szCs w:val="32"/>
                <w:rtl/>
              </w:rPr>
              <w:t>السجستاني</w:t>
            </w:r>
            <w:proofErr w:type="spellEnd"/>
            <w:r w:rsidRPr="003D748B">
              <w:rPr>
                <w:rFonts w:ascii="Calibri" w:eastAsia="Times New Roman" w:hAnsi="Calibri" w:cs="Simplified Arabic" w:hint="cs"/>
                <w:sz w:val="32"/>
                <w:szCs w:val="32"/>
                <w:rtl/>
              </w:rPr>
              <w:t xml:space="preserve"> الازدي، (ت275هـ)، دار الجيل ، بيروت ، 1408هـ-1988م.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48</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سنن البيهقي الكبرى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احمد بن الحسين بن علي بن موسى ابو بكر  البيهقي ، (ت458هـ)، مكتبة دار الباز ، مكة المكرمة ، 1414هـ-1994م، تحقيق : محمد عبد القادر عطا,</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49</w:t>
            </w:r>
          </w:p>
        </w:tc>
        <w:tc>
          <w:tcPr>
            <w:tcW w:w="7797" w:type="dxa"/>
            <w:shd w:val="clear" w:color="auto" w:fill="auto"/>
          </w:tcPr>
          <w:p w:rsidR="003D748B" w:rsidRDefault="003D748B" w:rsidP="003D748B">
            <w:pPr>
              <w:tabs>
                <w:tab w:val="left" w:pos="3236"/>
              </w:tabs>
              <w:spacing w:after="0" w:line="240" w:lineRule="auto"/>
              <w:jc w:val="lowKashida"/>
              <w:rPr>
                <w:rFonts w:ascii="Calibri" w:eastAsia="Times New Roman" w:hAnsi="Calibri" w:cs="Simplified Arabic" w:hint="cs"/>
                <w:sz w:val="32"/>
                <w:szCs w:val="32"/>
                <w:rtl/>
              </w:rPr>
            </w:pPr>
            <w:r w:rsidRPr="003D748B">
              <w:rPr>
                <w:rFonts w:ascii="Calibri" w:eastAsia="Times New Roman" w:hAnsi="Calibri" w:cs="Simplified Arabic" w:hint="cs"/>
                <w:sz w:val="32"/>
                <w:szCs w:val="32"/>
                <w:rtl/>
              </w:rPr>
              <w:t xml:space="preserve">سنن الترمذي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محمد بن عيسى بن سوره بن موسى بن الضحاك الترمذي، (ت279هـ)، تحقيق : بشار عواد معروف ، دار الغرب الاسلامي ، بيروت ، 1998م.</w:t>
            </w:r>
          </w:p>
          <w:p w:rsidR="00DA61E6" w:rsidRPr="003D748B" w:rsidRDefault="00DA61E6" w:rsidP="003D748B">
            <w:pPr>
              <w:tabs>
                <w:tab w:val="left" w:pos="3236"/>
              </w:tabs>
              <w:spacing w:after="0" w:line="240" w:lineRule="auto"/>
              <w:jc w:val="lowKashida"/>
              <w:rPr>
                <w:rFonts w:ascii="Calibri" w:eastAsia="Times New Roman" w:hAnsi="Calibri" w:cs="Simplified Arabic"/>
                <w:sz w:val="32"/>
                <w:szCs w:val="32"/>
                <w:rtl/>
              </w:rPr>
            </w:pP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lastRenderedPageBreak/>
              <w:t>50</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سنن </w:t>
            </w:r>
            <w:proofErr w:type="spellStart"/>
            <w:r w:rsidRPr="003D748B">
              <w:rPr>
                <w:rFonts w:ascii="Calibri" w:eastAsia="Times New Roman" w:hAnsi="Calibri" w:cs="Simplified Arabic" w:hint="cs"/>
                <w:sz w:val="32"/>
                <w:szCs w:val="32"/>
                <w:rtl/>
              </w:rPr>
              <w:t>الدارقطني</w:t>
            </w:r>
            <w:proofErr w:type="spellEnd"/>
            <w:r w:rsidRPr="003D748B">
              <w:rPr>
                <w:rFonts w:ascii="Calibri" w:eastAsia="Times New Roman" w:hAnsi="Calibri" w:cs="Simplified Arabic" w:hint="cs"/>
                <w:sz w:val="32"/>
                <w:szCs w:val="32"/>
                <w:rtl/>
              </w:rPr>
              <w:t xml:space="preserve">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للإمام علي بن عمر </w:t>
            </w:r>
            <w:proofErr w:type="spellStart"/>
            <w:r w:rsidRPr="003D748B">
              <w:rPr>
                <w:rFonts w:ascii="Calibri" w:eastAsia="Times New Roman" w:hAnsi="Calibri" w:cs="Simplified Arabic" w:hint="cs"/>
                <w:sz w:val="32"/>
                <w:szCs w:val="32"/>
                <w:rtl/>
              </w:rPr>
              <w:t>الدارقطني</w:t>
            </w:r>
            <w:proofErr w:type="spellEnd"/>
            <w:r w:rsidRPr="003D748B">
              <w:rPr>
                <w:rFonts w:ascii="Calibri" w:eastAsia="Times New Roman" w:hAnsi="Calibri" w:cs="Simplified Arabic" w:hint="cs"/>
                <w:sz w:val="32"/>
                <w:szCs w:val="32"/>
                <w:rtl/>
              </w:rPr>
              <w:t xml:space="preserve"> ، (ت385هـ) ، مكتبة المتنبي، القاهرة ، وبذيله التعليق المغني على </w:t>
            </w:r>
            <w:proofErr w:type="spellStart"/>
            <w:r w:rsidRPr="003D748B">
              <w:rPr>
                <w:rFonts w:ascii="Calibri" w:eastAsia="Times New Roman" w:hAnsi="Calibri" w:cs="Simplified Arabic" w:hint="cs"/>
                <w:sz w:val="32"/>
                <w:szCs w:val="32"/>
                <w:rtl/>
              </w:rPr>
              <w:t>الدارقطني</w:t>
            </w:r>
            <w:proofErr w:type="spellEnd"/>
            <w:r w:rsidRPr="003D748B">
              <w:rPr>
                <w:rFonts w:ascii="Calibri" w:eastAsia="Times New Roman" w:hAnsi="Calibri" w:cs="Simplified Arabic" w:hint="cs"/>
                <w:sz w:val="32"/>
                <w:szCs w:val="32"/>
                <w:rtl/>
              </w:rPr>
              <w:t xml:space="preserve"> للعلامة أبي الطيب محمد شمس الحق العظيم أبادي، تصحيح السيد عبد الله هاشم اليماني المدني، دار المعرفة بيروت ، 1386هـ-1966م.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51</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سنن الدارمي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عبد الله بن عبد الرحمن أبو محمد الدارمي ، تحقيق : فواز أحمد، دار الكتاب العربي ، ط1، بيروت ، لبنان ، 1407.</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52</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سنن النسائي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احمد شعيب بن علي ، دار احياء التراث العربي ، بيروت.</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53</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سير أعلام النبلاء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للإمام شمس الدين محمد بن أحمد عثمان         الذهبي ، (ت748هـ)، تحقيق : خيري سعيد ، المكتبة التوفيقية ، مصر.</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54</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السيل الجرار المتدفق على حدائق الأزهار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لمحمد بن علي الشوكاني ،           (ت 1250هـ)، تحقيق : محمود ابراهيم ، دار الكتب العلمية ، بيروت ، ط1، 1405هـ,</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55</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شرائع الإسلام في مسائل الحلال والحرام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جعفر بن الحسين الهذلي ، المشهور بالمحقق الحلي ، مؤسسة مطبوعات اسماعيليان.</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56</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شرح الزركشي على مختصر الخرفي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شمس الدين أبي عبد الله محمد بن عبد الله الزركشي الحنبلي ، (ت722هـ)، تحقيق : عبد الله بن عبد الرحمن بن عبد الله الجبرين ، ط4، دار الإفهام ، الرياض ، 1430هـ-2009م.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57</w:t>
            </w:r>
          </w:p>
        </w:tc>
        <w:tc>
          <w:tcPr>
            <w:tcW w:w="7797" w:type="dxa"/>
            <w:shd w:val="clear" w:color="auto" w:fill="auto"/>
          </w:tcPr>
          <w:p w:rsidR="003D748B" w:rsidRPr="003D748B" w:rsidRDefault="003D748B" w:rsidP="00DA61E6">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شرح مجمع البحرين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للإمام (ابن ملك) عز الدين عبد اللطيف بن عبد العزيز بن أمين الدين بن فرشتا ، (ت 801هـ)، مخطوط ، الأز</w:t>
            </w:r>
            <w:r w:rsidR="00DA61E6">
              <w:rPr>
                <w:rFonts w:ascii="Calibri" w:eastAsia="Times New Roman" w:hAnsi="Calibri" w:cs="Simplified Arabic" w:hint="cs"/>
                <w:sz w:val="32"/>
                <w:szCs w:val="32"/>
                <w:rtl/>
              </w:rPr>
              <w:t>هرية ، مكتبة بخيت، رقم (44268).</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58</w:t>
            </w:r>
          </w:p>
        </w:tc>
        <w:tc>
          <w:tcPr>
            <w:tcW w:w="7797" w:type="dxa"/>
            <w:shd w:val="clear" w:color="auto" w:fill="auto"/>
          </w:tcPr>
          <w:p w:rsidR="00DA61E6" w:rsidRPr="003D748B" w:rsidRDefault="003D748B" w:rsidP="00DA61E6">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شرح مختصر </w:t>
            </w:r>
            <w:proofErr w:type="spellStart"/>
            <w:r w:rsidRPr="003D748B">
              <w:rPr>
                <w:rFonts w:ascii="Calibri" w:eastAsia="Times New Roman" w:hAnsi="Calibri" w:cs="Simplified Arabic" w:hint="cs"/>
                <w:sz w:val="32"/>
                <w:szCs w:val="32"/>
                <w:rtl/>
              </w:rPr>
              <w:t>القدوري</w:t>
            </w:r>
            <w:proofErr w:type="spellEnd"/>
            <w:r w:rsidRPr="003D748B">
              <w:rPr>
                <w:rFonts w:ascii="Calibri" w:eastAsia="Times New Roman" w:hAnsi="Calibri" w:cs="Simplified Arabic" w:hint="cs"/>
                <w:sz w:val="32"/>
                <w:szCs w:val="32"/>
                <w:rtl/>
              </w:rPr>
              <w:t xml:space="preserve">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أبي الحسين احمد بن محمد </w:t>
            </w:r>
            <w:proofErr w:type="spellStart"/>
            <w:r w:rsidRPr="003D748B">
              <w:rPr>
                <w:rFonts w:ascii="Calibri" w:eastAsia="Times New Roman" w:hAnsi="Calibri" w:cs="Simplified Arabic" w:hint="cs"/>
                <w:sz w:val="32"/>
                <w:szCs w:val="32"/>
                <w:rtl/>
              </w:rPr>
              <w:t>القدوري</w:t>
            </w:r>
            <w:proofErr w:type="spellEnd"/>
            <w:r w:rsidRPr="003D748B">
              <w:rPr>
                <w:rFonts w:ascii="Calibri" w:eastAsia="Times New Roman" w:hAnsi="Calibri" w:cs="Simplified Arabic" w:hint="cs"/>
                <w:sz w:val="32"/>
                <w:szCs w:val="32"/>
                <w:rtl/>
              </w:rPr>
              <w:t>، (ت428هـ)، دار ابن كثير ، دمشق ، بيروت ، ط1، 1427هـ-2006م ، تعليق : غلام مصطفى السندي.</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59</w:t>
            </w:r>
          </w:p>
        </w:tc>
        <w:tc>
          <w:tcPr>
            <w:tcW w:w="7797" w:type="dxa"/>
            <w:shd w:val="clear" w:color="auto" w:fill="auto"/>
          </w:tcPr>
          <w:p w:rsidR="003D748B" w:rsidRDefault="003D748B" w:rsidP="003D748B">
            <w:pPr>
              <w:tabs>
                <w:tab w:val="left" w:pos="3236"/>
              </w:tabs>
              <w:spacing w:after="0" w:line="240" w:lineRule="auto"/>
              <w:jc w:val="lowKashida"/>
              <w:rPr>
                <w:rFonts w:ascii="Calibri" w:eastAsia="Times New Roman" w:hAnsi="Calibri" w:cs="Simplified Arabic" w:hint="cs"/>
                <w:sz w:val="32"/>
                <w:szCs w:val="32"/>
                <w:rtl/>
              </w:rPr>
            </w:pPr>
            <w:r w:rsidRPr="003D748B">
              <w:rPr>
                <w:rFonts w:ascii="Calibri" w:eastAsia="Times New Roman" w:hAnsi="Calibri" w:cs="Simplified Arabic" w:hint="cs"/>
                <w:sz w:val="32"/>
                <w:szCs w:val="32"/>
                <w:rtl/>
              </w:rPr>
              <w:t>شرح مسلم لأبي زكريا بن شرف النووي ، (ت676هـ)، دار إحياء التراث العربي ، بيروت، ط2، 1392هـ.</w:t>
            </w:r>
          </w:p>
          <w:p w:rsidR="00DA61E6" w:rsidRPr="003D748B" w:rsidRDefault="00DA61E6" w:rsidP="003D748B">
            <w:pPr>
              <w:tabs>
                <w:tab w:val="left" w:pos="3236"/>
              </w:tabs>
              <w:spacing w:after="0" w:line="240" w:lineRule="auto"/>
              <w:jc w:val="lowKashida"/>
              <w:rPr>
                <w:rFonts w:ascii="Calibri" w:eastAsia="Times New Roman" w:hAnsi="Calibri" w:cs="Simplified Arabic"/>
                <w:sz w:val="32"/>
                <w:szCs w:val="32"/>
                <w:rtl/>
              </w:rPr>
            </w:pP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lastRenderedPageBreak/>
              <w:t>60</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شرح معاني الآثار</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أحمد بن محمد بن سلامة بن عبد الملك بن سلمة ابو جعفر الطحاوي ، (ت428هـ)، دار الكتب العلمية، بيروت ، لبنان ، تحقيق : محمد النجار، ط2 ، 1399هـ.</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61</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صحيح ابن حبان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محمد بن حبان بن احمد ابو حاتم التميمي البستي ، (ت354هـ) ، دار مؤسسة الرسالة ، بيروت ، لبنان ، ط2 ،         1414هـ-1993م تحقيق : شعيب </w:t>
            </w:r>
            <w:proofErr w:type="spellStart"/>
            <w:r w:rsidRPr="003D748B">
              <w:rPr>
                <w:rFonts w:ascii="Calibri" w:eastAsia="Times New Roman" w:hAnsi="Calibri" w:cs="Simplified Arabic" w:hint="cs"/>
                <w:sz w:val="32"/>
                <w:szCs w:val="32"/>
                <w:rtl/>
              </w:rPr>
              <w:t>الارنؤوط</w:t>
            </w:r>
            <w:proofErr w:type="spellEnd"/>
            <w:r w:rsidRPr="003D748B">
              <w:rPr>
                <w:rFonts w:ascii="Calibri" w:eastAsia="Times New Roman" w:hAnsi="Calibri" w:cs="Simplified Arabic" w:hint="cs"/>
                <w:sz w:val="32"/>
                <w:szCs w:val="32"/>
                <w:rtl/>
              </w:rPr>
              <w:t>.</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62</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صحيح ابن خزيمة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لأبي بكر محمد بس اسحاق ابن خزيمة السلمي النيسابوري، (ت311هـ)، تحقيق: محمد فؤاد عبد الباقي ، دار احياء التراث العربي ، بيروت.</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63</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صحيح البخاري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محمد بن اسماعيل بن ابراهيم بن المغيرة، (ت256هـ)، تحقيق : طه عبد الرؤوف سعد، مكتبة الايمان ، المنصورة ، مصر ، 1423هـ-2003م.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64</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صحيح مسلم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أبي الحسين مسلم بن الحجاج القشيري النيسابوري، (ت261هـ)، مكتبة الايمان ، المنصورة ، مصر.</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65</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الضوء اللامع لأهل القرن التاسع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لشمس الدين محمد عبد الرحمن السخاوي (ت902هـ)، منشورات دار مكتبة الحياة ، بيروت ، لبنان.</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66</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طبقات الحنفية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المولى علاء الدين بن امر الله الحميدي المعروف بابن </w:t>
            </w:r>
            <w:proofErr w:type="spellStart"/>
            <w:r w:rsidRPr="003D748B">
              <w:rPr>
                <w:rFonts w:ascii="Calibri" w:eastAsia="Times New Roman" w:hAnsi="Calibri" w:cs="Simplified Arabic" w:hint="cs"/>
                <w:sz w:val="32"/>
                <w:szCs w:val="32"/>
                <w:rtl/>
              </w:rPr>
              <w:t>الحنائي</w:t>
            </w:r>
            <w:proofErr w:type="spellEnd"/>
            <w:r w:rsidRPr="003D748B">
              <w:rPr>
                <w:rFonts w:ascii="Calibri" w:eastAsia="Times New Roman" w:hAnsi="Calibri" w:cs="Simplified Arabic" w:hint="cs"/>
                <w:sz w:val="32"/>
                <w:szCs w:val="32"/>
                <w:rtl/>
              </w:rPr>
              <w:t>، (ت979هـ)، تحقيق : د. محيي هلال السرحان.</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67</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طبقات الفقهاء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لطاش كبرى زاده، (ت 967هـ)، تحقيق : احمد نيلة ، مطبعة الزهراء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الموصل ، ط2، 1961م.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68</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طبقات المفسرين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شمس الدين محمد بن علي بن احمد الداودي ، (ت945هـ)، دار الباز، عباس احمد الباز ، دار الكتب العلمية ، بيروت ، لبنان.</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69</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طلبة الطلبة في الاصطلاحات الفقهية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عمر بن محمد بن احمد بن اسماعيل ابو حفص نجم الدين النسفي ، (ت 537هـ)، المطبعة العامرة ، مكتبة المثنى، بغداد، 1211هـ.</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lastRenderedPageBreak/>
              <w:t>70</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العبر في خبر من عنبر</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لمحمد بن احمد بن عثمان الذهبي، (ت748هـ)، الكويت ، ط2، 1948، تحقيق : د. صلاح الدين المنجد.</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71</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عصر سلاطين المماليك ونتاجه العلمي والأدبي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لمحمود رزق سليم ، مكتبة الآداب ، مصر ، ط2 ، 1962م.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72</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العلل ومعرفة الرجال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ابو عبد الله احمد بن محمد بن حنبل الشيباني ، (ت241هـ)، تحقيق : وحي الله بن محمد بن عباس، دار </w:t>
            </w:r>
            <w:proofErr w:type="spellStart"/>
            <w:r w:rsidRPr="003D748B">
              <w:rPr>
                <w:rFonts w:ascii="Calibri" w:eastAsia="Times New Roman" w:hAnsi="Calibri" w:cs="Simplified Arabic" w:hint="cs"/>
                <w:sz w:val="32"/>
                <w:szCs w:val="32"/>
                <w:rtl/>
              </w:rPr>
              <w:t>الخاني</w:t>
            </w:r>
            <w:proofErr w:type="spellEnd"/>
            <w:r w:rsidRPr="003D748B">
              <w:rPr>
                <w:rFonts w:ascii="Calibri" w:eastAsia="Times New Roman" w:hAnsi="Calibri" w:cs="Simplified Arabic" w:hint="cs"/>
                <w:sz w:val="32"/>
                <w:szCs w:val="32"/>
                <w:rtl/>
              </w:rPr>
              <w:t xml:space="preserve"> ، الرياض ، ط2، 1422هـ.</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73</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عنوان العنوان او المعجم الصغير</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ابراهيم بن حسن البقاعي (ت885هـ)، تحقيق : حسن حبشي، مطبعة دار الكتب والوثائق القومية، القاهرة، 1424هـ-2003م.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74</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عون المعبود شرح سنن ابي داود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محمد شمس الحق العظيم ابادي، دار الكتب العلمية، بيروت ، لبنان ، ط2 ، 1415هـ,</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75</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الفتاوى </w:t>
            </w:r>
            <w:proofErr w:type="spellStart"/>
            <w:r w:rsidRPr="003D748B">
              <w:rPr>
                <w:rFonts w:ascii="Calibri" w:eastAsia="Times New Roman" w:hAnsi="Calibri" w:cs="Simplified Arabic" w:hint="cs"/>
                <w:sz w:val="32"/>
                <w:szCs w:val="32"/>
                <w:rtl/>
              </w:rPr>
              <w:t>التاتارخانية</w:t>
            </w:r>
            <w:proofErr w:type="spellEnd"/>
            <w:r w:rsidRPr="003D748B">
              <w:rPr>
                <w:rFonts w:ascii="Calibri" w:eastAsia="Times New Roman" w:hAnsi="Calibri" w:cs="Simplified Arabic" w:hint="cs"/>
                <w:sz w:val="32"/>
                <w:szCs w:val="32"/>
                <w:rtl/>
              </w:rPr>
              <w:t xml:space="preserve"> في الفقه الحنفي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عالم بن العلاء </w:t>
            </w:r>
            <w:proofErr w:type="spellStart"/>
            <w:r w:rsidRPr="003D748B">
              <w:rPr>
                <w:rFonts w:ascii="Calibri" w:eastAsia="Times New Roman" w:hAnsi="Calibri" w:cs="Simplified Arabic" w:hint="cs"/>
                <w:sz w:val="32"/>
                <w:szCs w:val="32"/>
                <w:rtl/>
              </w:rPr>
              <w:t>الاندريتي</w:t>
            </w:r>
            <w:proofErr w:type="spellEnd"/>
            <w:r w:rsidRPr="003D748B">
              <w:rPr>
                <w:rFonts w:ascii="Calibri" w:eastAsia="Times New Roman" w:hAnsi="Calibri" w:cs="Simplified Arabic" w:hint="cs"/>
                <w:sz w:val="32"/>
                <w:szCs w:val="32"/>
                <w:rtl/>
              </w:rPr>
              <w:t xml:space="preserve"> الدهلوي الهندي، (ت786هـ)، دار الكتب العلمية، بيروت، لبنان ، تحقيق : عبد اللطيف حسن عبد الرحمن ، ط1، 1426هـ-2005م.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76</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hint="cs"/>
                <w:sz w:val="32"/>
                <w:szCs w:val="32"/>
                <w:rtl/>
              </w:rPr>
            </w:pPr>
            <w:r w:rsidRPr="003D748B">
              <w:rPr>
                <w:rFonts w:ascii="Calibri" w:eastAsia="Times New Roman" w:hAnsi="Calibri" w:cs="Simplified Arabic" w:hint="cs"/>
                <w:sz w:val="32"/>
                <w:szCs w:val="32"/>
                <w:rtl/>
              </w:rPr>
              <w:t xml:space="preserve">الفتاوى الخانية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لقاضي خان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فخر الدين حسن بن منصور </w:t>
            </w:r>
            <w:proofErr w:type="spellStart"/>
            <w:r w:rsidRPr="003D748B">
              <w:rPr>
                <w:rFonts w:ascii="Calibri" w:eastAsia="Times New Roman" w:hAnsi="Calibri" w:cs="Simplified Arabic" w:hint="cs"/>
                <w:sz w:val="32"/>
                <w:szCs w:val="32"/>
                <w:rtl/>
              </w:rPr>
              <w:t>الاوزجندي</w:t>
            </w:r>
            <w:proofErr w:type="spellEnd"/>
            <w:r w:rsidRPr="003D748B">
              <w:rPr>
                <w:rFonts w:ascii="Calibri" w:eastAsia="Times New Roman" w:hAnsi="Calibri" w:cs="Simplified Arabic" w:hint="cs"/>
                <w:sz w:val="32"/>
                <w:szCs w:val="32"/>
                <w:rtl/>
              </w:rPr>
              <w:t xml:space="preserve"> الفرغاني الحنفي، (ت572هـ)، المطبعة الكبرى الاميرية ببولاق، مصر ، ط3، 1393هـ-1973م.</w:t>
            </w: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77</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الفتاوى الكبرى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ابو العباس احمد عبد الحليم بن تيمية الحراني، (ت728هـ)، دار الكتب العلمية، ط1، 1408هـ.</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78</w:t>
            </w:r>
          </w:p>
        </w:tc>
        <w:tc>
          <w:tcPr>
            <w:tcW w:w="7797" w:type="dxa"/>
            <w:shd w:val="clear" w:color="auto" w:fill="auto"/>
          </w:tcPr>
          <w:p w:rsidR="003D748B" w:rsidRDefault="003D748B" w:rsidP="003D748B">
            <w:pPr>
              <w:tabs>
                <w:tab w:val="left" w:pos="3236"/>
              </w:tabs>
              <w:spacing w:after="0" w:line="240" w:lineRule="auto"/>
              <w:jc w:val="lowKashida"/>
              <w:rPr>
                <w:rFonts w:ascii="Calibri" w:eastAsia="Times New Roman" w:hAnsi="Calibri" w:cs="Simplified Arabic" w:hint="cs"/>
                <w:sz w:val="32"/>
                <w:szCs w:val="32"/>
                <w:rtl/>
              </w:rPr>
            </w:pPr>
            <w:r w:rsidRPr="003D748B">
              <w:rPr>
                <w:rFonts w:ascii="Calibri" w:eastAsia="Times New Roman" w:hAnsi="Calibri" w:cs="Simplified Arabic" w:hint="cs"/>
                <w:sz w:val="32"/>
                <w:szCs w:val="32"/>
                <w:rtl/>
              </w:rPr>
              <w:t xml:space="preserve">فتح الباري شرح صحيح البخاري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احمد بن علي بن حجر ابي الفضل العسقلاني الشافعي، (ت852هـ)، تحقيق: محمد فؤاد عبد الباقي، دار المعرفة، بيروت، ط1، 1379هـ.</w:t>
            </w:r>
          </w:p>
          <w:p w:rsidR="00DA61E6" w:rsidRDefault="00DA61E6" w:rsidP="003D748B">
            <w:pPr>
              <w:tabs>
                <w:tab w:val="left" w:pos="3236"/>
              </w:tabs>
              <w:spacing w:after="0" w:line="240" w:lineRule="auto"/>
              <w:jc w:val="lowKashida"/>
              <w:rPr>
                <w:rFonts w:ascii="Calibri" w:eastAsia="Times New Roman" w:hAnsi="Calibri" w:cs="Simplified Arabic" w:hint="cs"/>
                <w:sz w:val="32"/>
                <w:szCs w:val="32"/>
                <w:rtl/>
              </w:rPr>
            </w:pPr>
          </w:p>
          <w:p w:rsidR="00DA61E6" w:rsidRPr="003D748B" w:rsidRDefault="00DA61E6" w:rsidP="003D748B">
            <w:pPr>
              <w:tabs>
                <w:tab w:val="left" w:pos="3236"/>
              </w:tabs>
              <w:spacing w:after="0" w:line="240" w:lineRule="auto"/>
              <w:jc w:val="lowKashida"/>
              <w:rPr>
                <w:rFonts w:ascii="Calibri" w:eastAsia="Times New Roman" w:hAnsi="Calibri" w:cs="Simplified Arabic"/>
                <w:sz w:val="32"/>
                <w:szCs w:val="32"/>
                <w:rtl/>
              </w:rPr>
            </w:pP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lastRenderedPageBreak/>
              <w:t>79</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فتح القدير</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كمال الدين محمد بن عبد الواحد بن عبد الحميد بن مسعود </w:t>
            </w:r>
            <w:proofErr w:type="spellStart"/>
            <w:r w:rsidRPr="003D748B">
              <w:rPr>
                <w:rFonts w:ascii="Calibri" w:eastAsia="Times New Roman" w:hAnsi="Calibri" w:cs="Simplified Arabic" w:hint="cs"/>
                <w:sz w:val="32"/>
                <w:szCs w:val="32"/>
                <w:rtl/>
              </w:rPr>
              <w:t>السواسي</w:t>
            </w:r>
            <w:proofErr w:type="spellEnd"/>
            <w:r w:rsidRPr="003D748B">
              <w:rPr>
                <w:rFonts w:ascii="Calibri" w:eastAsia="Times New Roman" w:hAnsi="Calibri" w:cs="Simplified Arabic" w:hint="cs"/>
                <w:sz w:val="32"/>
                <w:szCs w:val="32"/>
                <w:rtl/>
              </w:rPr>
              <w:t xml:space="preserve"> المعروف بابن الهمام الحنفي، (ت761هـ)، دار الكتب العلمية ، بيروت ، لبنان، ط1.</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80</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الفروع وتصحيح الفروع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شمس الدين محمد بن مفلح الحنبلي (ت713هـ)، تحقيق : رائد بن صبري، بيت الأفكار الدولية ، لبنان ، 2005م.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81</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الفهرس الشامل للتراث العربي الإسلامي المخطوط، الفقه وأصوله، مؤسسة آل البيت للفكر الإسلامي ، عمان ، 2002م.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82</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فهرس المخطوطات العربية في مكتبة الأوقاف العامة بغداد، د. عبد الله الجبوري، ط1، مطبعة الارشاد ، 1393هـ-1973.</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83</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فهرس المخطوطات العربية والتركية والفارسية في المكتبة السليمانية، تقديم أمير أش، اعداد د. محمود السيد </w:t>
            </w:r>
            <w:proofErr w:type="spellStart"/>
            <w:r w:rsidRPr="003D748B">
              <w:rPr>
                <w:rFonts w:ascii="Calibri" w:eastAsia="Times New Roman" w:hAnsi="Calibri" w:cs="Simplified Arabic" w:hint="cs"/>
                <w:sz w:val="32"/>
                <w:szCs w:val="32"/>
                <w:rtl/>
              </w:rPr>
              <w:t>الدغيم</w:t>
            </w:r>
            <w:proofErr w:type="spellEnd"/>
            <w:r w:rsidRPr="003D748B">
              <w:rPr>
                <w:rFonts w:ascii="Calibri" w:eastAsia="Times New Roman" w:hAnsi="Calibri" w:cs="Simplified Arabic" w:hint="cs"/>
                <w:sz w:val="32"/>
                <w:szCs w:val="32"/>
                <w:rtl/>
              </w:rPr>
              <w:t>، سقيفة الصفا العلمية، ط1، 1431هـ-2010م.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84</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فهرست الفهارس والاثبات ومعجم المعاجم </w:t>
            </w:r>
            <w:proofErr w:type="spellStart"/>
            <w:r w:rsidRPr="003D748B">
              <w:rPr>
                <w:rFonts w:ascii="Calibri" w:eastAsia="Times New Roman" w:hAnsi="Calibri" w:cs="Simplified Arabic" w:hint="cs"/>
                <w:sz w:val="32"/>
                <w:szCs w:val="32"/>
                <w:rtl/>
              </w:rPr>
              <w:t>والمشيخات</w:t>
            </w:r>
            <w:proofErr w:type="spellEnd"/>
            <w:r w:rsidRPr="003D748B">
              <w:rPr>
                <w:rFonts w:ascii="Calibri" w:eastAsia="Times New Roman" w:hAnsi="Calibri" w:cs="Simplified Arabic" w:hint="cs"/>
                <w:sz w:val="32"/>
                <w:szCs w:val="32"/>
                <w:rtl/>
              </w:rPr>
              <w:t xml:space="preserve"> والمسلسلات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عبد الحي بن عبد الكبير الكناني، اعتناء د. احسان عباس، دار الغرب الاسلامي، ط2، 1402هـ-1982م.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85</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فهرست مخطوطات مكتبة </w:t>
            </w:r>
            <w:proofErr w:type="spellStart"/>
            <w:r w:rsidRPr="003D748B">
              <w:rPr>
                <w:rFonts w:ascii="Calibri" w:eastAsia="Times New Roman" w:hAnsi="Calibri" w:cs="Simplified Arabic" w:hint="cs"/>
                <w:sz w:val="32"/>
                <w:szCs w:val="32"/>
                <w:rtl/>
              </w:rPr>
              <w:t>كوبرلي</w:t>
            </w:r>
            <w:proofErr w:type="spellEnd"/>
            <w:r w:rsidRPr="003D748B">
              <w:rPr>
                <w:rFonts w:ascii="Calibri" w:eastAsia="Times New Roman" w:hAnsi="Calibri" w:cs="Simplified Arabic" w:hint="cs"/>
                <w:sz w:val="32"/>
                <w:szCs w:val="32"/>
                <w:rtl/>
              </w:rPr>
              <w:t xml:space="preserve">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مركز الأبحاث للتأريخ والفنون والثقافة الإسلامية في استانبول، إعداد د. رمضان </w:t>
            </w:r>
            <w:proofErr w:type="spellStart"/>
            <w:r w:rsidRPr="003D748B">
              <w:rPr>
                <w:rFonts w:ascii="Calibri" w:eastAsia="Times New Roman" w:hAnsi="Calibri" w:cs="Simplified Arabic" w:hint="cs"/>
                <w:sz w:val="32"/>
                <w:szCs w:val="32"/>
                <w:rtl/>
              </w:rPr>
              <w:t>شش</w:t>
            </w:r>
            <w:proofErr w:type="spellEnd"/>
            <w:r w:rsidRPr="003D748B">
              <w:rPr>
                <w:rFonts w:ascii="Calibri" w:eastAsia="Times New Roman" w:hAnsi="Calibri" w:cs="Simplified Arabic" w:hint="cs"/>
                <w:sz w:val="32"/>
                <w:szCs w:val="32"/>
                <w:rtl/>
              </w:rPr>
              <w:t xml:space="preserve">، تقديم الدكتور اكمل الدين احسان </w:t>
            </w:r>
            <w:proofErr w:type="spellStart"/>
            <w:r w:rsidRPr="003D748B">
              <w:rPr>
                <w:rFonts w:ascii="Calibri" w:eastAsia="Times New Roman" w:hAnsi="Calibri" w:cs="Simplified Arabic" w:hint="cs"/>
                <w:sz w:val="32"/>
                <w:szCs w:val="32"/>
                <w:rtl/>
              </w:rPr>
              <w:t>اوغلى</w:t>
            </w:r>
            <w:proofErr w:type="spellEnd"/>
            <w:r w:rsidRPr="003D748B">
              <w:rPr>
                <w:rFonts w:ascii="Calibri" w:eastAsia="Times New Roman" w:hAnsi="Calibri" w:cs="Simplified Arabic" w:hint="cs"/>
                <w:sz w:val="32"/>
                <w:szCs w:val="32"/>
                <w:rtl/>
              </w:rPr>
              <w:t>، مطبعة وقف الديانة ، بأنقرة ، 1406هـ-1986م.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86</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الفوائد البهية في تراجم الحنفية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عبد الحي </w:t>
            </w:r>
            <w:proofErr w:type="spellStart"/>
            <w:r w:rsidRPr="003D748B">
              <w:rPr>
                <w:rFonts w:ascii="Calibri" w:eastAsia="Times New Roman" w:hAnsi="Calibri" w:cs="Simplified Arabic" w:hint="cs"/>
                <w:sz w:val="32"/>
                <w:szCs w:val="32"/>
                <w:rtl/>
              </w:rPr>
              <w:t>اللكنوي</w:t>
            </w:r>
            <w:proofErr w:type="spellEnd"/>
            <w:r w:rsidRPr="003D748B">
              <w:rPr>
                <w:rFonts w:ascii="Calibri" w:eastAsia="Times New Roman" w:hAnsi="Calibri" w:cs="Simplified Arabic" w:hint="cs"/>
                <w:sz w:val="32"/>
                <w:szCs w:val="32"/>
                <w:rtl/>
              </w:rPr>
              <w:t>، (ت1304هـ)، دار المعرفة، بيروت.</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87</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الفواكه </w:t>
            </w:r>
            <w:proofErr w:type="spellStart"/>
            <w:r w:rsidRPr="003D748B">
              <w:rPr>
                <w:rFonts w:ascii="Calibri" w:eastAsia="Times New Roman" w:hAnsi="Calibri" w:cs="Simplified Arabic" w:hint="cs"/>
                <w:sz w:val="32"/>
                <w:szCs w:val="32"/>
                <w:rtl/>
              </w:rPr>
              <w:t>الدواني</w:t>
            </w:r>
            <w:proofErr w:type="spellEnd"/>
            <w:r w:rsidRPr="003D748B">
              <w:rPr>
                <w:rFonts w:ascii="Calibri" w:eastAsia="Times New Roman" w:hAnsi="Calibri" w:cs="Simplified Arabic" w:hint="cs"/>
                <w:sz w:val="32"/>
                <w:szCs w:val="32"/>
                <w:rtl/>
              </w:rPr>
              <w:t xml:space="preserve"> على رسالة ابن أبي زيد القيرواني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أحمد بن غنيم </w:t>
            </w:r>
            <w:proofErr w:type="spellStart"/>
            <w:r w:rsidRPr="003D748B">
              <w:rPr>
                <w:rFonts w:ascii="Calibri" w:eastAsia="Times New Roman" w:hAnsi="Calibri" w:cs="Simplified Arabic" w:hint="cs"/>
                <w:sz w:val="32"/>
                <w:szCs w:val="32"/>
                <w:rtl/>
              </w:rPr>
              <w:t>النفراوي</w:t>
            </w:r>
            <w:proofErr w:type="spellEnd"/>
            <w:r w:rsidRPr="003D748B">
              <w:rPr>
                <w:rFonts w:ascii="Calibri" w:eastAsia="Times New Roman" w:hAnsi="Calibri" w:cs="Simplified Arabic" w:hint="cs"/>
                <w:sz w:val="32"/>
                <w:szCs w:val="32"/>
                <w:rtl/>
              </w:rPr>
              <w:t xml:space="preserve"> المالكي، دار الفكر، بيروت ، 1415هـ.</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88</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القاموس المحيط ، مجد الدين محمد بن يعقوب الفيروز آبادي، (718هـ)، مطبعة مصطفى البابي الحلبي، ط2، 1371هـ-1952م، مصر.</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89</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القوانين الفقهية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لابن جزي ، (ت741هـ)، دار الكتب العلمية، بيروت، ط1.</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lastRenderedPageBreak/>
              <w:t>90</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الكافي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للحاكم الشهيد ابو الفضل المروزي (ت334هـ)، مع شرحه المسمى المبسوط للسرخسي، طبعة بيت الأفكار الدولية ، الأردن، ط1، 2009م.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91</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الكافي في فقه الامام احمد بن حنبل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عبد الله بن قدامة المقدسي، (620هـ)، المكتب الإسلامي، دار ابن حزم، ط1، لبنان ،            1423هـ-2003م.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97</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الكافي في فقه أهل المدينة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لأبي عمر يوسف بن عبد الله بن عبد البر القرطبي، (ت463هـ)، دار الكتب ، بيروت ، ط1، 1407هـ.</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92</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الكامل في ضعفاء الرجال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للحافظ أبي أحمد عبد الله بن عدي الجرجاني، (ت365هـ)، تحقيق : عادل احمد عبد الموجود وعلي محمد معوض، دار الكتب العلمية ، بيروت، ط1، 1997م.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93</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كتاب الثقات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للإمام محمد بن حبان بن احمد بن ابي حاتم التميمي، (ت354هـ)، دار الفكر، ط1، مطبعة مجلس دائرة المعارف العثمانية، بحيدر آباد، الدكن، الهند.</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94</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الكتاب المصنف في الأحاديث والآثار</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للإمام أبي بكر عبد الله بن محمد بن أبي شيبة الكوفي العبسي، (ت235هـ)، تحقيق : محمد عبد السلام شاهين، دار الكتب العلمية، بيروت، لبنان، ط2، 1426هـ-2005م.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95</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hint="cs"/>
                <w:sz w:val="32"/>
                <w:szCs w:val="32"/>
                <w:rtl/>
              </w:rPr>
            </w:pPr>
            <w:r w:rsidRPr="003D748B">
              <w:rPr>
                <w:rFonts w:ascii="Calibri" w:eastAsia="Times New Roman" w:hAnsi="Calibri" w:cs="Simplified Arabic" w:hint="cs"/>
                <w:sz w:val="32"/>
                <w:szCs w:val="32"/>
                <w:rtl/>
              </w:rPr>
              <w:t xml:space="preserve">كشاف القناع على متن الاقناع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لمنصور بن يونس بن ادريس </w:t>
            </w:r>
            <w:proofErr w:type="spellStart"/>
            <w:r w:rsidRPr="003D748B">
              <w:rPr>
                <w:rFonts w:ascii="Calibri" w:eastAsia="Times New Roman" w:hAnsi="Calibri" w:cs="Simplified Arabic" w:hint="cs"/>
                <w:sz w:val="32"/>
                <w:szCs w:val="32"/>
                <w:rtl/>
              </w:rPr>
              <w:t>البهوتي</w:t>
            </w:r>
            <w:proofErr w:type="spellEnd"/>
            <w:r w:rsidRPr="003D748B">
              <w:rPr>
                <w:rFonts w:ascii="Calibri" w:eastAsia="Times New Roman" w:hAnsi="Calibri" w:cs="Simplified Arabic" w:hint="cs"/>
                <w:sz w:val="32"/>
                <w:szCs w:val="32"/>
                <w:rtl/>
              </w:rPr>
              <w:t xml:space="preserve">، تحقيق: هلال </w:t>
            </w:r>
            <w:proofErr w:type="spellStart"/>
            <w:r w:rsidRPr="003D748B">
              <w:rPr>
                <w:rFonts w:ascii="Calibri" w:eastAsia="Times New Roman" w:hAnsi="Calibri" w:cs="Simplified Arabic" w:hint="cs"/>
                <w:sz w:val="32"/>
                <w:szCs w:val="32"/>
                <w:rtl/>
              </w:rPr>
              <w:t>مصيلحي</w:t>
            </w:r>
            <w:proofErr w:type="spellEnd"/>
            <w:r w:rsidRPr="003D748B">
              <w:rPr>
                <w:rFonts w:ascii="Calibri" w:eastAsia="Times New Roman" w:hAnsi="Calibri" w:cs="Simplified Arabic" w:hint="cs"/>
                <w:sz w:val="32"/>
                <w:szCs w:val="32"/>
                <w:rtl/>
              </w:rPr>
              <w:t xml:space="preserve"> ، مكتبة مصطفى هلال ، 1402هـ.</w:t>
            </w:r>
          </w:p>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96</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لسان العرب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ابن منظور، (ت711هـ)، طبعة دائرة المعارف، ط1، 1401هـ-1981م.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97</w:t>
            </w:r>
          </w:p>
        </w:tc>
        <w:tc>
          <w:tcPr>
            <w:tcW w:w="7797" w:type="dxa"/>
            <w:shd w:val="clear" w:color="auto" w:fill="auto"/>
          </w:tcPr>
          <w:p w:rsidR="003D748B" w:rsidRDefault="003D748B" w:rsidP="003D748B">
            <w:pPr>
              <w:tabs>
                <w:tab w:val="left" w:pos="3236"/>
              </w:tabs>
              <w:spacing w:after="0" w:line="240" w:lineRule="auto"/>
              <w:jc w:val="lowKashida"/>
              <w:rPr>
                <w:rFonts w:ascii="Calibri" w:eastAsia="Times New Roman" w:hAnsi="Calibri" w:cs="Simplified Arabic" w:hint="cs"/>
                <w:sz w:val="32"/>
                <w:szCs w:val="32"/>
                <w:rtl/>
              </w:rPr>
            </w:pPr>
            <w:r w:rsidRPr="003D748B">
              <w:rPr>
                <w:rFonts w:ascii="Calibri" w:eastAsia="Times New Roman" w:hAnsi="Calibri" w:cs="Simplified Arabic" w:hint="cs"/>
                <w:sz w:val="32"/>
                <w:szCs w:val="32"/>
                <w:rtl/>
              </w:rPr>
              <w:t xml:space="preserve">المبسوط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أبي بكر محمد بن احمد بن أبي سهل السرخسي الحنفي، (ت500هـ)، تحقيق: حسام المنان، طبعة بيت الأفكار الدولية، ط1، الأردن، 2009.</w:t>
            </w:r>
          </w:p>
          <w:p w:rsidR="00DA61E6" w:rsidRDefault="00DA61E6" w:rsidP="003D748B">
            <w:pPr>
              <w:tabs>
                <w:tab w:val="left" w:pos="3236"/>
              </w:tabs>
              <w:spacing w:after="0" w:line="240" w:lineRule="auto"/>
              <w:jc w:val="lowKashida"/>
              <w:rPr>
                <w:rFonts w:ascii="Calibri" w:eastAsia="Times New Roman" w:hAnsi="Calibri" w:cs="Simplified Arabic" w:hint="cs"/>
                <w:sz w:val="32"/>
                <w:szCs w:val="32"/>
                <w:rtl/>
              </w:rPr>
            </w:pPr>
          </w:p>
          <w:p w:rsidR="00DA61E6" w:rsidRPr="003D748B" w:rsidRDefault="00DA61E6" w:rsidP="003D748B">
            <w:pPr>
              <w:tabs>
                <w:tab w:val="left" w:pos="3236"/>
              </w:tabs>
              <w:spacing w:after="0" w:line="240" w:lineRule="auto"/>
              <w:jc w:val="lowKashida"/>
              <w:rPr>
                <w:rFonts w:ascii="Calibri" w:eastAsia="Times New Roman" w:hAnsi="Calibri" w:cs="Simplified Arabic"/>
                <w:sz w:val="32"/>
                <w:szCs w:val="32"/>
                <w:rtl/>
              </w:rPr>
            </w:pP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lastRenderedPageBreak/>
              <w:t>98</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المجتبى في شرح مختصر </w:t>
            </w:r>
            <w:proofErr w:type="spellStart"/>
            <w:r w:rsidRPr="003D748B">
              <w:rPr>
                <w:rFonts w:ascii="Calibri" w:eastAsia="Times New Roman" w:hAnsi="Calibri" w:cs="Simplified Arabic" w:hint="cs"/>
                <w:sz w:val="32"/>
                <w:szCs w:val="32"/>
                <w:rtl/>
              </w:rPr>
              <w:t>القدوري</w:t>
            </w:r>
            <w:proofErr w:type="spellEnd"/>
            <w:r w:rsidRPr="003D748B">
              <w:rPr>
                <w:rFonts w:ascii="Calibri" w:eastAsia="Times New Roman" w:hAnsi="Calibri" w:cs="Simplified Arabic" w:hint="cs"/>
                <w:sz w:val="32"/>
                <w:szCs w:val="32"/>
                <w:rtl/>
              </w:rPr>
              <w:t xml:space="preserve">- مختار بن محمود بن محمد أبي الرجاء الدين </w:t>
            </w:r>
            <w:proofErr w:type="spellStart"/>
            <w:r w:rsidRPr="003D748B">
              <w:rPr>
                <w:rFonts w:ascii="Calibri" w:eastAsia="Times New Roman" w:hAnsi="Calibri" w:cs="Simplified Arabic" w:hint="cs"/>
                <w:sz w:val="32"/>
                <w:szCs w:val="32"/>
                <w:rtl/>
              </w:rPr>
              <w:t>الزاهدي</w:t>
            </w:r>
            <w:proofErr w:type="spellEnd"/>
            <w:r w:rsidRPr="003D748B">
              <w:rPr>
                <w:rFonts w:ascii="Calibri" w:eastAsia="Times New Roman" w:hAnsi="Calibri" w:cs="Simplified Arabic" w:hint="cs"/>
                <w:sz w:val="32"/>
                <w:szCs w:val="32"/>
                <w:rtl/>
              </w:rPr>
              <w:t>، (ت658هـ)، مخطوط في المكتبة القادرية، بغداد، رقم (462ف 240)</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99</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مجموع الفتاوى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احمد بن عبد الحليم بن تيمية الحراني، (ت 728هـ)، تحقيق انور الباز، دار الوفاء، ط3، 1426هـ - 2005م.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100</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المجموع شرح المهذب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لمحي الدين بن شرف النووي، (ت676هـ)، تحقيق: محمود </w:t>
            </w:r>
            <w:proofErr w:type="spellStart"/>
            <w:r w:rsidRPr="003D748B">
              <w:rPr>
                <w:rFonts w:ascii="Calibri" w:eastAsia="Times New Roman" w:hAnsi="Calibri" w:cs="Simplified Arabic" w:hint="cs"/>
                <w:sz w:val="32"/>
                <w:szCs w:val="32"/>
                <w:rtl/>
              </w:rPr>
              <w:t>المطرحي</w:t>
            </w:r>
            <w:proofErr w:type="spellEnd"/>
            <w:r w:rsidRPr="003D748B">
              <w:rPr>
                <w:rFonts w:ascii="Calibri" w:eastAsia="Times New Roman" w:hAnsi="Calibri" w:cs="Simplified Arabic" w:hint="cs"/>
                <w:sz w:val="32"/>
                <w:szCs w:val="32"/>
                <w:rtl/>
              </w:rPr>
              <w:t>، دار الفكر، بيروت ، ط1، 1417هـ - 1996م.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101</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المحلى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علي بن أحمد بن حزم الظاهري ابن محمد، (456هـ)، تحقيق : لجنة احياء التراث العربي، دار الافاق الجديدة، بيروت.</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102</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المحيط البرهاني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برهان الدين أبي المعالي محمود بن صدر الشريعة بن مازه البخاري، (ت616هـ)، تحقيق: نعيم اشرف نور احمد، مكتبة الرشد، الرياض، ط1، 1424هـ - 2004م.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103</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مختصر الوقاية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للإمام عبيد الله بن مسعود الملقب بصدر الشريعة، (ت747هـ)، مع شرحه اختصار الرواية، دار الكتب العلمية، بيروت، لبنان، ط1، 1426هـ - 2005م.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104</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المخطوطات العربية في دور الكتب الأمريكية، مخطوطات جامعة </w:t>
            </w:r>
            <w:proofErr w:type="spellStart"/>
            <w:r w:rsidRPr="003D748B">
              <w:rPr>
                <w:rFonts w:ascii="Calibri" w:eastAsia="Times New Roman" w:hAnsi="Calibri" w:cs="Simplified Arabic" w:hint="cs"/>
                <w:sz w:val="32"/>
                <w:szCs w:val="32"/>
                <w:rtl/>
              </w:rPr>
              <w:t>برنستون</w:t>
            </w:r>
            <w:proofErr w:type="spellEnd"/>
            <w:r w:rsidRPr="003D748B">
              <w:rPr>
                <w:rFonts w:ascii="Calibri" w:eastAsia="Times New Roman" w:hAnsi="Calibri" w:cs="Simplified Arabic" w:hint="cs"/>
                <w:sz w:val="32"/>
                <w:szCs w:val="32"/>
                <w:rtl/>
              </w:rPr>
              <w:t xml:space="preserve">،   د. فيليب حتي بقلم </w:t>
            </w:r>
            <w:proofErr w:type="spellStart"/>
            <w:r w:rsidRPr="003D748B">
              <w:rPr>
                <w:rFonts w:ascii="Calibri" w:eastAsia="Times New Roman" w:hAnsi="Calibri" w:cs="Simplified Arabic" w:hint="cs"/>
                <w:sz w:val="32"/>
                <w:szCs w:val="32"/>
                <w:rtl/>
              </w:rPr>
              <w:t>كوركيس</w:t>
            </w:r>
            <w:proofErr w:type="spellEnd"/>
            <w:r w:rsidRPr="003D748B">
              <w:rPr>
                <w:rFonts w:ascii="Calibri" w:eastAsia="Times New Roman" w:hAnsi="Calibri" w:cs="Simplified Arabic" w:hint="cs"/>
                <w:sz w:val="32"/>
                <w:szCs w:val="32"/>
                <w:rtl/>
              </w:rPr>
              <w:t xml:space="preserve"> عواد ، مطبعة الرابطة، بغداد ، 1951م.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105</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hint="cs"/>
                <w:sz w:val="32"/>
                <w:szCs w:val="32"/>
                <w:rtl/>
              </w:rPr>
            </w:pPr>
            <w:r w:rsidRPr="003D748B">
              <w:rPr>
                <w:rFonts w:ascii="Calibri" w:eastAsia="Times New Roman" w:hAnsi="Calibri" w:cs="Simplified Arabic" w:hint="cs"/>
                <w:sz w:val="32"/>
                <w:szCs w:val="32"/>
                <w:rtl/>
              </w:rPr>
              <w:t xml:space="preserve">مسائل الناصريات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الشريف المرتضى، (ت436هـ)، تحقيق مركز البحوث والدراسات العلمية ، 1417هـ، مطبعة مؤسسة الهدى.</w:t>
            </w:r>
          </w:p>
          <w:p w:rsidR="003D748B" w:rsidRPr="003D748B" w:rsidRDefault="003D748B" w:rsidP="003D748B">
            <w:pPr>
              <w:tabs>
                <w:tab w:val="left" w:pos="3236"/>
              </w:tabs>
              <w:spacing w:after="0" w:line="240" w:lineRule="auto"/>
              <w:jc w:val="lowKashida"/>
              <w:rPr>
                <w:rFonts w:ascii="Calibri" w:eastAsia="Times New Roman" w:hAnsi="Calibri" w:cs="Simplified Arabic" w:hint="cs"/>
                <w:sz w:val="32"/>
                <w:szCs w:val="32"/>
                <w:rtl/>
                <w:lang w:bidi="ar-IQ"/>
              </w:rPr>
            </w:pP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106</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المستدرك على الصحيحين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لأبي عبد الله محمد بن عبد الله الحاكم النيسابوري، (ت405هـ)، تحقيق: مصطفى عبد القادر عطا، ط1، 1411هـ-1990م، دار الكتب العلمية، بيروت.</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107</w:t>
            </w:r>
          </w:p>
        </w:tc>
        <w:tc>
          <w:tcPr>
            <w:tcW w:w="7797" w:type="dxa"/>
            <w:shd w:val="clear" w:color="auto" w:fill="auto"/>
          </w:tcPr>
          <w:p w:rsidR="003D748B" w:rsidRDefault="003D748B" w:rsidP="003D748B">
            <w:pPr>
              <w:tabs>
                <w:tab w:val="left" w:pos="3236"/>
              </w:tabs>
              <w:spacing w:after="0" w:line="240" w:lineRule="auto"/>
              <w:jc w:val="lowKashida"/>
              <w:rPr>
                <w:rFonts w:ascii="Calibri" w:eastAsia="Times New Roman" w:hAnsi="Calibri" w:cs="Simplified Arabic" w:hint="cs"/>
                <w:sz w:val="32"/>
                <w:szCs w:val="32"/>
                <w:rtl/>
              </w:rPr>
            </w:pPr>
            <w:r w:rsidRPr="003D748B">
              <w:rPr>
                <w:rFonts w:ascii="Calibri" w:eastAsia="Times New Roman" w:hAnsi="Calibri" w:cs="Simplified Arabic" w:hint="cs"/>
                <w:sz w:val="32"/>
                <w:szCs w:val="32"/>
                <w:rtl/>
              </w:rPr>
              <w:t xml:space="preserve">مسند ابي يعلى الموصلي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للإمام احمد بن علي المثنى التميمي، (ت307هـ)، تحقيق : سليم اسد ، مكتبة الرشد ، دار المأمون، ط1.</w:t>
            </w:r>
          </w:p>
          <w:p w:rsidR="00DA61E6" w:rsidRPr="003D748B" w:rsidRDefault="00DA61E6" w:rsidP="003D748B">
            <w:pPr>
              <w:tabs>
                <w:tab w:val="left" w:pos="3236"/>
              </w:tabs>
              <w:spacing w:after="0" w:line="240" w:lineRule="auto"/>
              <w:jc w:val="lowKashida"/>
              <w:rPr>
                <w:rFonts w:ascii="Calibri" w:eastAsia="Times New Roman" w:hAnsi="Calibri" w:cs="Simplified Arabic"/>
                <w:sz w:val="32"/>
                <w:szCs w:val="32"/>
                <w:rtl/>
              </w:rPr>
            </w:pP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lastRenderedPageBreak/>
              <w:t>108</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مسند الامام احمد بن حنبل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للإمام ابي عبد الله احمد بن حنبل الشيباني، (ت241هـ)، مؤسسة قرطبة، مصر,</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109</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مسند الامام الشافعي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ابو عبد الله محمد بن ادريس الشافعي، (ت204هـ)، دار الكتب العلمية ، بيروت ، لبنان، 1400هـ.</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110</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مسند </w:t>
            </w:r>
            <w:proofErr w:type="spellStart"/>
            <w:r w:rsidRPr="003D748B">
              <w:rPr>
                <w:rFonts w:ascii="Calibri" w:eastAsia="Times New Roman" w:hAnsi="Calibri" w:cs="Simplified Arabic" w:hint="cs"/>
                <w:sz w:val="32"/>
                <w:szCs w:val="32"/>
                <w:rtl/>
              </w:rPr>
              <w:t>الطيالسي</w:t>
            </w:r>
            <w:proofErr w:type="spellEnd"/>
            <w:r w:rsidRPr="003D748B">
              <w:rPr>
                <w:rFonts w:ascii="Calibri" w:eastAsia="Times New Roman" w:hAnsi="Calibri" w:cs="Simplified Arabic" w:hint="cs"/>
                <w:sz w:val="32"/>
                <w:szCs w:val="32"/>
                <w:rtl/>
              </w:rPr>
              <w:t xml:space="preserve">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سليمان بن داود، ابو داود الفارسي البصري </w:t>
            </w:r>
            <w:proofErr w:type="spellStart"/>
            <w:r w:rsidRPr="003D748B">
              <w:rPr>
                <w:rFonts w:ascii="Calibri" w:eastAsia="Times New Roman" w:hAnsi="Calibri" w:cs="Simplified Arabic" w:hint="cs"/>
                <w:sz w:val="32"/>
                <w:szCs w:val="32"/>
                <w:rtl/>
              </w:rPr>
              <w:t>الطيالسي</w:t>
            </w:r>
            <w:proofErr w:type="spellEnd"/>
            <w:r w:rsidRPr="003D748B">
              <w:rPr>
                <w:rFonts w:ascii="Calibri" w:eastAsia="Times New Roman" w:hAnsi="Calibri" w:cs="Simplified Arabic" w:hint="cs"/>
                <w:sz w:val="32"/>
                <w:szCs w:val="32"/>
                <w:rtl/>
              </w:rPr>
              <w:t>، (ت203هـ)، دار المعرفة ، بيروت.</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111</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مشايخ بلخ من الحنفية وما انفردوا به من المسائل الفقهية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د. محمد محروس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عبد اللطيف المدرس ، الدار العربية للطباعة بغداد، وزارة الأوقاف 1978م.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112</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المصباح المنير احمد بن محمد علي الفيومي، طبعة جديدة، دار الحديث القاهرة، 1424هـ - 2003م.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113</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المصنف لأبي بكر عبد الرزاق بن همام </w:t>
            </w:r>
            <w:proofErr w:type="spellStart"/>
            <w:r w:rsidRPr="003D748B">
              <w:rPr>
                <w:rFonts w:ascii="Calibri" w:eastAsia="Times New Roman" w:hAnsi="Calibri" w:cs="Simplified Arabic" w:hint="cs"/>
                <w:sz w:val="32"/>
                <w:szCs w:val="32"/>
                <w:rtl/>
              </w:rPr>
              <w:t>الصفاني</w:t>
            </w:r>
            <w:proofErr w:type="spellEnd"/>
            <w:r w:rsidRPr="003D748B">
              <w:rPr>
                <w:rFonts w:ascii="Calibri" w:eastAsia="Times New Roman" w:hAnsi="Calibri" w:cs="Simplified Arabic" w:hint="cs"/>
                <w:sz w:val="32"/>
                <w:szCs w:val="32"/>
                <w:rtl/>
              </w:rPr>
              <w:t>، (ت213هـ)، تحقيق : حبيب الرحمن الاعظمي، ط2، 1403هـ، المكتب الإسلامي ، بيروت.</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114</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معجم البلدان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شهاب الدين ياقوت بن عبد الله الحموي، (ت626هـ)، مطبعة صادر، بيروت، لبنان.</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115</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المعجم الكبير للطبراني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سليمان بن احمد بن ايوب ابو قاسم الطبراني، تحقيق: حمدي عبد المجيد، مكتبة العلوم والحكم، الموصل ، ط2،   1404هـ-1982م.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116</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معجم المخطوطات الموجودة في مكتبات استانبول </w:t>
            </w:r>
            <w:proofErr w:type="spellStart"/>
            <w:r w:rsidRPr="003D748B">
              <w:rPr>
                <w:rFonts w:ascii="Calibri" w:eastAsia="Times New Roman" w:hAnsi="Calibri" w:cs="Simplified Arabic" w:hint="cs"/>
                <w:sz w:val="32"/>
                <w:szCs w:val="32"/>
                <w:rtl/>
              </w:rPr>
              <w:t>وأناظولي</w:t>
            </w:r>
            <w:proofErr w:type="spellEnd"/>
            <w:r w:rsidRPr="003D748B">
              <w:rPr>
                <w:rFonts w:ascii="Calibri" w:eastAsia="Times New Roman" w:hAnsi="Calibri" w:cs="Simplified Arabic" w:hint="cs"/>
                <w:sz w:val="32"/>
                <w:szCs w:val="32"/>
                <w:rtl/>
              </w:rPr>
              <w:t xml:space="preserve">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اعداد علي رضا بلوط ، تركيا، 1975م.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117</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المعجم الوجيز، معجم اللغة العربية ، مصر ، دار التحرير ، 1989م.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118</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المعرب من الكلام الاعجمي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موهوب بن احمد الجواليقي، (ت540هـ)، تحقيق : احمد محمد شاكر ، دار الكتب المصرية، القاهرة ، ط1، 1361هـ.</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119</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معرفة السنن والآثار</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لأبي بكر احمد بن الحسين البيهقي، (ت458هـ)، تحقيق: د. عبد المعطي امين </w:t>
            </w:r>
            <w:proofErr w:type="spellStart"/>
            <w:r w:rsidRPr="003D748B">
              <w:rPr>
                <w:rFonts w:ascii="Calibri" w:eastAsia="Times New Roman" w:hAnsi="Calibri" w:cs="Simplified Arabic" w:hint="cs"/>
                <w:sz w:val="32"/>
                <w:szCs w:val="32"/>
                <w:rtl/>
              </w:rPr>
              <w:t>ملعجي</w:t>
            </w:r>
            <w:proofErr w:type="spellEnd"/>
            <w:r w:rsidRPr="003D748B">
              <w:rPr>
                <w:rFonts w:ascii="Calibri" w:eastAsia="Times New Roman" w:hAnsi="Calibri" w:cs="Simplified Arabic" w:hint="cs"/>
                <w:sz w:val="32"/>
                <w:szCs w:val="32"/>
                <w:rtl/>
              </w:rPr>
              <w:t xml:space="preserve">، دار </w:t>
            </w:r>
            <w:proofErr w:type="spellStart"/>
            <w:r w:rsidRPr="003D748B">
              <w:rPr>
                <w:rFonts w:ascii="Calibri" w:eastAsia="Times New Roman" w:hAnsi="Calibri" w:cs="Simplified Arabic" w:hint="cs"/>
                <w:sz w:val="32"/>
                <w:szCs w:val="32"/>
                <w:rtl/>
              </w:rPr>
              <w:t>الوغا</w:t>
            </w:r>
            <w:proofErr w:type="spellEnd"/>
            <w:r w:rsidRPr="003D748B">
              <w:rPr>
                <w:rFonts w:ascii="Calibri" w:eastAsia="Times New Roman" w:hAnsi="Calibri" w:cs="Simplified Arabic" w:hint="cs"/>
                <w:sz w:val="32"/>
                <w:szCs w:val="32"/>
                <w:rtl/>
              </w:rPr>
              <w:t xml:space="preserve"> القاهرة ، ط1،      1412هـ-1991م.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lastRenderedPageBreak/>
              <w:t>120</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المغرب في ترتيب المعرب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ناصر عبد السيد المطرزي، (ت616هـ)، دار الكتاب العربي ، بيروت ، لبنان.</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121</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المغني في فقه الإمام احمد بن حنبل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لعبد الله بن احمد المقدسي، (ت620هـ)، بيروت ، ط1، 1405هـ.</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122</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مغني المحتاج الى معرفة الفاظ المنهاج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لمحمد الخطيب الشربيني، دار الفكر، بيروت.</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123</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المقتنى في سرد الكنى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شمس الدين المذهبي، (ت748هـ)، تحقيق : محمد صالح عبد العزيز المراد، المجلس العلمي، الجامعة الإسلامية، السعودية، ط1، 1408هـ.</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124</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المنجم في المعجم (معجم شيوخ السيوطي)، جلال الدين السيوطي، (ت911هـ)، تحقيق : باجس عبد المجيد، دار ابن حزم، بيروت، لبنان، ط1، 1415هـ - 1995م.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125</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منهاج الطالبين مع شرحه تحفة المحتاج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شهاب الدين احمد بن حجر </w:t>
            </w:r>
            <w:proofErr w:type="spellStart"/>
            <w:r w:rsidRPr="003D748B">
              <w:rPr>
                <w:rFonts w:ascii="Calibri" w:eastAsia="Times New Roman" w:hAnsi="Calibri" w:cs="Simplified Arabic" w:hint="cs"/>
                <w:sz w:val="32"/>
                <w:szCs w:val="32"/>
                <w:rtl/>
              </w:rPr>
              <w:t>الهيتمي</w:t>
            </w:r>
            <w:proofErr w:type="spellEnd"/>
            <w:r w:rsidRPr="003D748B">
              <w:rPr>
                <w:rFonts w:ascii="Calibri" w:eastAsia="Times New Roman" w:hAnsi="Calibri" w:cs="Simplified Arabic" w:hint="cs"/>
                <w:sz w:val="32"/>
                <w:szCs w:val="32"/>
                <w:rtl/>
              </w:rPr>
              <w:t xml:space="preserve"> المكي، دار احياء التراب العربي ، بيروت ، لبنان.</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126</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منية المصلي</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للعلامة سديد الدين محمد بن محمد بن علي </w:t>
            </w:r>
            <w:proofErr w:type="spellStart"/>
            <w:r w:rsidRPr="003D748B">
              <w:rPr>
                <w:rFonts w:ascii="Calibri" w:eastAsia="Times New Roman" w:hAnsi="Calibri" w:cs="Simplified Arabic" w:hint="cs"/>
                <w:sz w:val="32"/>
                <w:szCs w:val="32"/>
                <w:rtl/>
              </w:rPr>
              <w:t>الكاشفري</w:t>
            </w:r>
            <w:proofErr w:type="spellEnd"/>
            <w:r w:rsidRPr="003D748B">
              <w:rPr>
                <w:rFonts w:ascii="Calibri" w:eastAsia="Times New Roman" w:hAnsi="Calibri" w:cs="Simplified Arabic" w:hint="cs"/>
                <w:sz w:val="32"/>
                <w:szCs w:val="32"/>
                <w:rtl/>
              </w:rPr>
              <w:t xml:space="preserve">، (ت704هـ)، مخطوط مجلس البركات ، الجامعة الاشرفية، مبارك </w:t>
            </w:r>
            <w:proofErr w:type="spellStart"/>
            <w:r w:rsidRPr="003D748B">
              <w:rPr>
                <w:rFonts w:ascii="Calibri" w:eastAsia="Times New Roman" w:hAnsi="Calibri" w:cs="Simplified Arabic" w:hint="cs"/>
                <w:sz w:val="32"/>
                <w:szCs w:val="32"/>
                <w:rtl/>
              </w:rPr>
              <w:t>فور،الهند</w:t>
            </w:r>
            <w:proofErr w:type="spellEnd"/>
            <w:r w:rsidRPr="003D748B">
              <w:rPr>
                <w:rFonts w:ascii="Calibri" w:eastAsia="Times New Roman" w:hAnsi="Calibri" w:cs="Simplified Arabic" w:hint="cs"/>
                <w:sz w:val="32"/>
                <w:szCs w:val="32"/>
                <w:rtl/>
              </w:rPr>
              <w:t>.</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127</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مواهب الجليل في شرح مختصر خليل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ابو عبد الله محمد بن محمد بن عبد الرحمن </w:t>
            </w:r>
            <w:proofErr w:type="spellStart"/>
            <w:r w:rsidRPr="003D748B">
              <w:rPr>
                <w:rFonts w:ascii="Calibri" w:eastAsia="Times New Roman" w:hAnsi="Calibri" w:cs="Simplified Arabic" w:hint="cs"/>
                <w:sz w:val="32"/>
                <w:szCs w:val="32"/>
                <w:rtl/>
              </w:rPr>
              <w:t>الطربولسي</w:t>
            </w:r>
            <w:proofErr w:type="spellEnd"/>
            <w:r w:rsidRPr="003D748B">
              <w:rPr>
                <w:rFonts w:ascii="Calibri" w:eastAsia="Times New Roman" w:hAnsi="Calibri" w:cs="Simplified Arabic" w:hint="cs"/>
                <w:sz w:val="32"/>
                <w:szCs w:val="32"/>
                <w:rtl/>
              </w:rPr>
              <w:t xml:space="preserve"> المغربي المعروف بالحطاب </w:t>
            </w:r>
            <w:proofErr w:type="spellStart"/>
            <w:r w:rsidRPr="003D748B">
              <w:rPr>
                <w:rFonts w:ascii="Calibri" w:eastAsia="Times New Roman" w:hAnsi="Calibri" w:cs="Simplified Arabic" w:hint="cs"/>
                <w:sz w:val="32"/>
                <w:szCs w:val="32"/>
                <w:rtl/>
              </w:rPr>
              <w:t>الرعييني</w:t>
            </w:r>
            <w:proofErr w:type="spellEnd"/>
            <w:r w:rsidRPr="003D748B">
              <w:rPr>
                <w:rFonts w:ascii="Calibri" w:eastAsia="Times New Roman" w:hAnsi="Calibri" w:cs="Simplified Arabic" w:hint="cs"/>
                <w:sz w:val="32"/>
                <w:szCs w:val="32"/>
                <w:rtl/>
              </w:rPr>
              <w:t xml:space="preserve"> المالكي، (ت954هـ)، دار الفكر ، ط3، 1312هـ.</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128</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lang w:bidi="ar-IQ"/>
              </w:rPr>
            </w:pPr>
            <w:r w:rsidRPr="003D748B">
              <w:rPr>
                <w:rFonts w:ascii="Calibri" w:eastAsia="Times New Roman" w:hAnsi="Calibri" w:cs="Simplified Arabic" w:hint="cs"/>
                <w:sz w:val="32"/>
                <w:szCs w:val="32"/>
                <w:rtl/>
              </w:rPr>
              <w:t>موسوعة اقوال يحيى بن معين في رجال الحديث وعلله، (ت 233هـ)، تحقيق: بشار عواد ، جهاد محمود خليل، دار الغرب الاسلامي ، تونس، ط1، 1430هـ- 2009م.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129</w:t>
            </w:r>
          </w:p>
        </w:tc>
        <w:tc>
          <w:tcPr>
            <w:tcW w:w="7797" w:type="dxa"/>
            <w:shd w:val="clear" w:color="auto" w:fill="auto"/>
          </w:tcPr>
          <w:p w:rsidR="003D748B" w:rsidRDefault="003D748B" w:rsidP="003D748B">
            <w:pPr>
              <w:tabs>
                <w:tab w:val="left" w:pos="3236"/>
              </w:tabs>
              <w:spacing w:after="0" w:line="240" w:lineRule="auto"/>
              <w:jc w:val="lowKashida"/>
              <w:rPr>
                <w:rFonts w:ascii="Calibri" w:eastAsia="Times New Roman" w:hAnsi="Calibri" w:cs="Simplified Arabic" w:hint="cs"/>
                <w:sz w:val="32"/>
                <w:szCs w:val="32"/>
                <w:rtl/>
              </w:rPr>
            </w:pPr>
            <w:r w:rsidRPr="003D748B">
              <w:rPr>
                <w:rFonts w:ascii="Calibri" w:eastAsia="Times New Roman" w:hAnsi="Calibri" w:cs="Simplified Arabic" w:hint="cs"/>
                <w:sz w:val="32"/>
                <w:szCs w:val="32"/>
                <w:rtl/>
              </w:rPr>
              <w:t xml:space="preserve">موطأ الامام محمد بن الحسن مع حاشيته المسمى التعليق الممجد على موطأ الامام محمد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ابي الحسنات محمد بن عبد الحي </w:t>
            </w:r>
            <w:proofErr w:type="spellStart"/>
            <w:r w:rsidRPr="003D748B">
              <w:rPr>
                <w:rFonts w:ascii="Calibri" w:eastAsia="Times New Roman" w:hAnsi="Calibri" w:cs="Simplified Arabic" w:hint="cs"/>
                <w:sz w:val="32"/>
                <w:szCs w:val="32"/>
                <w:rtl/>
              </w:rPr>
              <w:t>اللكنوي</w:t>
            </w:r>
            <w:proofErr w:type="spellEnd"/>
            <w:r w:rsidRPr="003D748B">
              <w:rPr>
                <w:rFonts w:ascii="Calibri" w:eastAsia="Times New Roman" w:hAnsi="Calibri" w:cs="Simplified Arabic" w:hint="cs"/>
                <w:sz w:val="32"/>
                <w:szCs w:val="32"/>
                <w:rtl/>
              </w:rPr>
              <w:t xml:space="preserve"> ، القاهرة، ط1، 1412هـ - 2002م.</w:t>
            </w:r>
          </w:p>
          <w:p w:rsidR="00DA61E6" w:rsidRPr="003D748B" w:rsidRDefault="00DA61E6" w:rsidP="003D748B">
            <w:pPr>
              <w:tabs>
                <w:tab w:val="left" w:pos="3236"/>
              </w:tabs>
              <w:spacing w:after="0" w:line="240" w:lineRule="auto"/>
              <w:jc w:val="lowKashida"/>
              <w:rPr>
                <w:rFonts w:ascii="Calibri" w:eastAsia="Times New Roman" w:hAnsi="Calibri" w:cs="Simplified Arabic"/>
                <w:sz w:val="32"/>
                <w:szCs w:val="32"/>
                <w:rtl/>
              </w:rPr>
            </w:pP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lastRenderedPageBreak/>
              <w:t>130</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النجوم الزاهرة في ملوك مصر والقاهرة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لجمال الدين ابن تغري بردي </w:t>
            </w:r>
            <w:proofErr w:type="spellStart"/>
            <w:r w:rsidRPr="003D748B">
              <w:rPr>
                <w:rFonts w:ascii="Calibri" w:eastAsia="Times New Roman" w:hAnsi="Calibri" w:cs="Simplified Arabic" w:hint="cs"/>
                <w:sz w:val="32"/>
                <w:szCs w:val="32"/>
                <w:rtl/>
              </w:rPr>
              <w:t>الاتابكي</w:t>
            </w:r>
            <w:proofErr w:type="spellEnd"/>
            <w:r w:rsidRPr="003D748B">
              <w:rPr>
                <w:rFonts w:ascii="Calibri" w:eastAsia="Times New Roman" w:hAnsi="Calibri" w:cs="Simplified Arabic" w:hint="cs"/>
                <w:sz w:val="32"/>
                <w:szCs w:val="32"/>
                <w:rtl/>
              </w:rPr>
              <w:t xml:space="preserve"> ، (ت874هـ)، المؤسسة المصرية ، مصر.</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131</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نزهة النظر في توضيح نخبة الفكر في مصطلح أهل الأثر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الحافظ ابن حجر العسقلاني ، مكتبة مشكاة.</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132</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نصب الراية لأحاديث الهداية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ابو محمد عبد الله بن يوسف الحنفي  </w:t>
            </w:r>
            <w:proofErr w:type="spellStart"/>
            <w:r w:rsidRPr="003D748B">
              <w:rPr>
                <w:rFonts w:ascii="Calibri" w:eastAsia="Times New Roman" w:hAnsi="Calibri" w:cs="Simplified Arabic" w:hint="cs"/>
                <w:sz w:val="32"/>
                <w:szCs w:val="32"/>
                <w:rtl/>
              </w:rPr>
              <w:t>الزيلعي</w:t>
            </w:r>
            <w:proofErr w:type="spellEnd"/>
            <w:r w:rsidRPr="003D748B">
              <w:rPr>
                <w:rFonts w:ascii="Calibri" w:eastAsia="Times New Roman" w:hAnsi="Calibri" w:cs="Simplified Arabic" w:hint="cs"/>
                <w:sz w:val="32"/>
                <w:szCs w:val="32"/>
                <w:rtl/>
              </w:rPr>
              <w:t xml:space="preserve"> ، تحقيق : محمد يوسف </w:t>
            </w:r>
            <w:proofErr w:type="spellStart"/>
            <w:r w:rsidRPr="003D748B">
              <w:rPr>
                <w:rFonts w:ascii="Calibri" w:eastAsia="Times New Roman" w:hAnsi="Calibri" w:cs="Simplified Arabic" w:hint="cs"/>
                <w:sz w:val="32"/>
                <w:szCs w:val="32"/>
                <w:rtl/>
              </w:rPr>
              <w:t>البنوري</w:t>
            </w:r>
            <w:proofErr w:type="spellEnd"/>
            <w:r w:rsidRPr="003D748B">
              <w:rPr>
                <w:rFonts w:ascii="Calibri" w:eastAsia="Times New Roman" w:hAnsi="Calibri" w:cs="Simplified Arabic" w:hint="cs"/>
                <w:sz w:val="32"/>
                <w:szCs w:val="32"/>
                <w:rtl/>
              </w:rPr>
              <w:t xml:space="preserve"> ، دار الحديث ، مصر ، 1357م.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133</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الهداية شرح هداية </w:t>
            </w:r>
            <w:proofErr w:type="spellStart"/>
            <w:r w:rsidRPr="003D748B">
              <w:rPr>
                <w:rFonts w:ascii="Calibri" w:eastAsia="Times New Roman" w:hAnsi="Calibri" w:cs="Simplified Arabic" w:hint="cs"/>
                <w:sz w:val="32"/>
                <w:szCs w:val="32"/>
                <w:rtl/>
              </w:rPr>
              <w:t>المبتدى</w:t>
            </w:r>
            <w:proofErr w:type="spellEnd"/>
            <w:r w:rsidRPr="003D748B">
              <w:rPr>
                <w:rFonts w:ascii="Calibri" w:eastAsia="Times New Roman" w:hAnsi="Calibri" w:cs="Simplified Arabic" w:hint="cs"/>
                <w:sz w:val="32"/>
                <w:szCs w:val="32"/>
                <w:rtl/>
              </w:rPr>
              <w:t xml:space="preserve">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لأبي الحسن علي بن أبي بكر بن عبد الجليل </w:t>
            </w:r>
            <w:proofErr w:type="spellStart"/>
            <w:r w:rsidRPr="003D748B">
              <w:rPr>
                <w:rFonts w:ascii="Calibri" w:eastAsia="Times New Roman" w:hAnsi="Calibri" w:cs="Simplified Arabic" w:hint="cs"/>
                <w:sz w:val="32"/>
                <w:szCs w:val="32"/>
                <w:rtl/>
              </w:rPr>
              <w:t>المرغاني</w:t>
            </w:r>
            <w:proofErr w:type="spellEnd"/>
            <w:r w:rsidRPr="003D748B">
              <w:rPr>
                <w:rFonts w:ascii="Calibri" w:eastAsia="Times New Roman" w:hAnsi="Calibri" w:cs="Simplified Arabic" w:hint="cs"/>
                <w:sz w:val="32"/>
                <w:szCs w:val="32"/>
                <w:rtl/>
              </w:rPr>
              <w:t xml:space="preserve"> ، (ت593هـ)، المكتبة الاسلامية ، بيروت، ط1.</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134</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وجيز الكلام في الذيل على تاريخ الاسلام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لشمس الدين السخاوي ، تحقيق: د. بشار معروف مؤسسة الرسالة، بيروت، 1416هـ-1995م.</w:t>
            </w:r>
          </w:p>
        </w:tc>
      </w:tr>
      <w:tr w:rsidR="003D748B" w:rsidRPr="003D748B" w:rsidTr="003D748B">
        <w:trPr>
          <w:trHeight w:val="266"/>
          <w:jc w:val="center"/>
        </w:trPr>
        <w:tc>
          <w:tcPr>
            <w:tcW w:w="760" w:type="dxa"/>
            <w:shd w:val="clear" w:color="auto" w:fill="auto"/>
          </w:tcPr>
          <w:p w:rsidR="003D748B" w:rsidRPr="003D748B" w:rsidRDefault="003D748B" w:rsidP="003D748B">
            <w:pPr>
              <w:tabs>
                <w:tab w:val="left" w:pos="3236"/>
              </w:tabs>
              <w:spacing w:after="0" w:line="240" w:lineRule="auto"/>
              <w:rPr>
                <w:rFonts w:ascii="Calibri" w:eastAsia="Times New Roman" w:hAnsi="Calibri" w:cs="Simplified Arabic"/>
                <w:sz w:val="32"/>
                <w:szCs w:val="32"/>
                <w:rtl/>
              </w:rPr>
            </w:pPr>
            <w:r w:rsidRPr="003D748B">
              <w:rPr>
                <w:rFonts w:ascii="Calibri" w:eastAsia="Times New Roman" w:hAnsi="Calibri" w:cs="Simplified Arabic" w:hint="cs"/>
                <w:sz w:val="32"/>
                <w:szCs w:val="32"/>
                <w:rtl/>
              </w:rPr>
              <w:t>135</w:t>
            </w:r>
          </w:p>
        </w:tc>
        <w:tc>
          <w:tcPr>
            <w:tcW w:w="7797" w:type="dxa"/>
            <w:shd w:val="clear" w:color="auto" w:fill="auto"/>
          </w:tcPr>
          <w:p w:rsidR="003D748B" w:rsidRPr="003D748B" w:rsidRDefault="003D748B" w:rsidP="003D748B">
            <w:pPr>
              <w:tabs>
                <w:tab w:val="left" w:pos="3236"/>
              </w:tabs>
              <w:spacing w:after="0" w:line="240" w:lineRule="auto"/>
              <w:jc w:val="lowKashida"/>
              <w:rPr>
                <w:rFonts w:ascii="Calibri" w:eastAsia="Times New Roman" w:hAnsi="Calibri" w:cs="Simplified Arabic"/>
                <w:sz w:val="32"/>
                <w:szCs w:val="32"/>
                <w:rtl/>
              </w:rPr>
            </w:pPr>
            <w:r w:rsidRPr="003D748B">
              <w:rPr>
                <w:rFonts w:ascii="Calibri" w:eastAsia="Times New Roman" w:hAnsi="Calibri" w:cs="Simplified Arabic" w:hint="cs"/>
                <w:sz w:val="32"/>
                <w:szCs w:val="32"/>
                <w:rtl/>
              </w:rPr>
              <w:t xml:space="preserve">الوجيز في شرح القواعد الفقهية </w:t>
            </w:r>
            <w:r w:rsidRPr="003D748B">
              <w:rPr>
                <w:rFonts w:ascii="Calibri" w:eastAsia="Times New Roman" w:hAnsi="Calibri" w:cs="Simplified Arabic"/>
                <w:sz w:val="32"/>
                <w:szCs w:val="32"/>
                <w:rtl/>
              </w:rPr>
              <w:t>–</w:t>
            </w:r>
            <w:r w:rsidRPr="003D748B">
              <w:rPr>
                <w:rFonts w:ascii="Calibri" w:eastAsia="Times New Roman" w:hAnsi="Calibri" w:cs="Simplified Arabic" w:hint="cs"/>
                <w:sz w:val="32"/>
                <w:szCs w:val="32"/>
                <w:rtl/>
              </w:rPr>
              <w:t xml:space="preserve"> الدكتور عبد الكريم زيدان، ط1، 1427هـ-2006م، بيروت لبنان ، مؤسسة الرسالة.</w:t>
            </w:r>
          </w:p>
        </w:tc>
      </w:tr>
    </w:tbl>
    <w:p w:rsidR="003D748B" w:rsidRPr="003D748B" w:rsidRDefault="003D748B" w:rsidP="003D748B">
      <w:pPr>
        <w:tabs>
          <w:tab w:val="left" w:pos="3236"/>
        </w:tabs>
        <w:jc w:val="both"/>
        <w:rPr>
          <w:rFonts w:ascii="Calibri" w:eastAsia="Times New Roman" w:hAnsi="Calibri" w:cs="Simplified Arabic"/>
          <w:sz w:val="32"/>
          <w:szCs w:val="32"/>
          <w:rtl/>
        </w:rPr>
      </w:pPr>
    </w:p>
    <w:p w:rsidR="003D748B" w:rsidRPr="003D748B" w:rsidRDefault="003D748B" w:rsidP="003D748B">
      <w:pPr>
        <w:rPr>
          <w:rFonts w:ascii="Simplified Arabic" w:eastAsia="Calibri" w:hAnsi="Simplified Arabic" w:cs="Simplified Arabic" w:hint="cs"/>
          <w:sz w:val="32"/>
          <w:szCs w:val="32"/>
          <w:rtl/>
        </w:rPr>
      </w:pPr>
    </w:p>
    <w:p w:rsidR="003D748B" w:rsidRPr="003D748B" w:rsidRDefault="003D748B" w:rsidP="003D748B">
      <w:pPr>
        <w:rPr>
          <w:rFonts w:ascii="Simplified Arabic" w:eastAsia="Calibri" w:hAnsi="Simplified Arabic" w:cs="Simplified Arabic" w:hint="cs"/>
          <w:sz w:val="32"/>
          <w:szCs w:val="32"/>
          <w:rtl/>
        </w:rPr>
      </w:pPr>
    </w:p>
    <w:p w:rsidR="003D748B" w:rsidRPr="003D748B" w:rsidRDefault="003D748B" w:rsidP="003D748B">
      <w:pPr>
        <w:rPr>
          <w:rFonts w:ascii="Simplified Arabic" w:eastAsia="Calibri" w:hAnsi="Simplified Arabic" w:cs="Simplified Arabic" w:hint="cs"/>
          <w:sz w:val="32"/>
          <w:szCs w:val="32"/>
          <w:rtl/>
        </w:rPr>
      </w:pPr>
    </w:p>
    <w:p w:rsidR="00214E3D" w:rsidRDefault="00214E3D"/>
    <w:sectPr w:rsidR="00214E3D" w:rsidSect="00F13BD0">
      <w:headerReference w:type="default" r:id="rId13"/>
      <w:footerReference w:type="default" r:id="rId1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F73" w:rsidRDefault="00552F73" w:rsidP="003D748B">
      <w:pPr>
        <w:spacing w:after="0" w:line="240" w:lineRule="auto"/>
      </w:pPr>
      <w:r>
        <w:separator/>
      </w:r>
    </w:p>
  </w:endnote>
  <w:endnote w:type="continuationSeparator" w:id="0">
    <w:p w:rsidR="00552F73" w:rsidRDefault="00552F73" w:rsidP="003D7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F_Diwani">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Fixed">
    <w:panose1 w:val="02070309020205020404"/>
    <w:charset w:val="00"/>
    <w:family w:val="modern"/>
    <w:pitch w:val="fixed"/>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tl/>
      </w:rPr>
      <w:id w:val="-716509892"/>
      <w:docPartObj>
        <w:docPartGallery w:val="Page Numbers (Bottom of Page)"/>
        <w:docPartUnique/>
      </w:docPartObj>
    </w:sdtPr>
    <w:sdtContent>
      <w:p w:rsidR="003D748B" w:rsidRPr="003D748B" w:rsidRDefault="003D748B">
        <w:pPr>
          <w:pStyle w:val="ae"/>
          <w:jc w:val="center"/>
          <w:rPr>
            <w:sz w:val="28"/>
            <w:szCs w:val="28"/>
          </w:rPr>
        </w:pPr>
        <w:r w:rsidRPr="003D748B">
          <w:rPr>
            <w:sz w:val="28"/>
            <w:szCs w:val="28"/>
          </w:rPr>
          <w:fldChar w:fldCharType="begin"/>
        </w:r>
        <w:r w:rsidRPr="003D748B">
          <w:rPr>
            <w:sz w:val="28"/>
            <w:szCs w:val="28"/>
          </w:rPr>
          <w:instrText>PAGE   \* MERGEFORMAT</w:instrText>
        </w:r>
        <w:r w:rsidRPr="003D748B">
          <w:rPr>
            <w:sz w:val="28"/>
            <w:szCs w:val="28"/>
          </w:rPr>
          <w:fldChar w:fldCharType="separate"/>
        </w:r>
        <w:r w:rsidR="00DA61E6" w:rsidRPr="00DA61E6">
          <w:rPr>
            <w:noProof/>
            <w:sz w:val="28"/>
            <w:szCs w:val="28"/>
            <w:rtl/>
            <w:lang w:val="ar-SA"/>
          </w:rPr>
          <w:t>86</w:t>
        </w:r>
        <w:r w:rsidRPr="003D748B">
          <w:rPr>
            <w:sz w:val="28"/>
            <w:szCs w:val="28"/>
          </w:rPr>
          <w:fldChar w:fldCharType="end"/>
        </w:r>
      </w:p>
    </w:sdtContent>
  </w:sdt>
  <w:p w:rsidR="003D748B" w:rsidRDefault="003D748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F73" w:rsidRDefault="00552F73" w:rsidP="003D748B">
      <w:pPr>
        <w:spacing w:after="0" w:line="240" w:lineRule="auto"/>
      </w:pPr>
      <w:r>
        <w:separator/>
      </w:r>
    </w:p>
  </w:footnote>
  <w:footnote w:type="continuationSeparator" w:id="0">
    <w:p w:rsidR="00552F73" w:rsidRDefault="00552F73" w:rsidP="003D74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48B" w:rsidRPr="003D748B" w:rsidRDefault="003D748B" w:rsidP="003D748B">
    <w:pPr>
      <w:tabs>
        <w:tab w:val="center" w:pos="4153"/>
        <w:tab w:val="right" w:pos="8306"/>
      </w:tabs>
      <w:spacing w:after="0" w:line="240" w:lineRule="auto"/>
      <w:rPr>
        <w:rFonts w:ascii="Calibri" w:eastAsia="Calibri" w:hAnsi="Calibri" w:cs="Arial"/>
      </w:rPr>
    </w:pPr>
    <w:r>
      <w:rPr>
        <w:rFonts w:ascii="Calibri" w:eastAsia="Calibri" w:hAnsi="Calibri" w:cs="Andalus" w:hint="cs"/>
        <w:b/>
        <w:bCs/>
        <w:noProof/>
        <w:sz w:val="32"/>
        <w:szCs w:val="32"/>
        <w:rtl/>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351155</wp:posOffset>
              </wp:positionV>
              <wp:extent cx="5248275" cy="0"/>
              <wp:effectExtent l="9525" t="8255" r="9525" b="10795"/>
              <wp:wrapNone/>
              <wp:docPr id="6" name="رابط كسهم مستقي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4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6" o:spid="_x0000_s1026" type="#_x0000_t32" style="position:absolute;left:0;text-align:left;margin-left:1.5pt;margin-top:27.65pt;width:413.2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6zTQIAAFoEAAAOAAAAZHJzL2Uyb0RvYy54bWysVM2O0zAQviPxDpbvbZqSdtuo6QolLRwW&#10;qLTLA7i201g4tmV7m1aIC6sVEi8C4ob2wKukb4Pt/tCFC0Lk4MxkPJ+/mfmcyeWm5mBNtWFSZDDu&#10;9iCgAkvCxCqDb2/mnREExiJBEJeCZnBLDbycPn0yaVRK+7KSnFANHIgwaaMyWFmr0igyuKI1Ml2p&#10;qHDBUuoaWefqVUQ0ahx6zaN+rzeMGqmJ0hJTY9zXYh+E04BflhTbN2VpqAU8g46bDasO69Kv0XSC&#10;0pVGqmL4QAP9A4saMeEOPUEVyCJwq9kfUDXDWhpZ2i6WdSTLkmEaanDVxL3fqrmukKKhFtcco05t&#10;Mv8PFr9eLzRgJINDCASq3Yja7+2X9mv7A+zu2ofdp9092N23D+233cfdZ+cMfc8aZVKXmouF9lXj&#10;jbhWVxK/M0DIvEJiRQP3m61ygLHPiB6leMcod/KyeSWJ24NurQwN3JS6BiVn6qVP9OCuSWATJrY9&#10;TYxuLMDu46CfjPoXAwjwMRah1EP4RKWNfUFlDbyRQWM1YqvK5lIIpwup9/BofWWsJ/grwScLOWec&#10;B3lwAZoMjgf9QeBjJGfEB/02o1fLnGuwRl5g4QnVusj5Ni1vBQlgFUVkdrAtYnxvu8O58HiuMEfn&#10;YO0V9H7cG89Gs1HSSfrDWSfpFUXn+TxPOsN5fDEonhV5XsQfPLU4SStGCBWe3VHNcfJ3ajncq70O&#10;T3o+tSF6jB765cge34F0mLEf614gS0m2C32cvRNw2Hy4bP6GnPvOPv8lTH8CAAD//wMAUEsDBBQA&#10;BgAIAAAAIQD59YRo3AAAAAcBAAAPAAAAZHJzL2Rvd25yZXYueG1sTI/BTsMwEETvSPyDtUjcqENL&#10;SkjjVAgJxAFFaoG7G2+TQLwOsZukf89WHMpxZ0Yzb7P1ZFsxYO8bRwpuZxEIpNKZhioFH+/PNwkI&#10;HzQZ3TpCBUf0sM4vLzKdGjfSBodtqASXkE+1gjqELpXSlzVa7WeuQ2Jv73qrA599JU2vRy63rZxH&#10;0VJa3RAv1LrDpxrL7+3BKvih++PnnRySr6IIy5fXt4qwGJW6vpoeVyACTuEchhM+o0POTDt3IONF&#10;q2DBnwQFcbwAwXYyf4hB7P4EmWfyP3/+CwAA//8DAFBLAQItABQABgAIAAAAIQC2gziS/gAAAOEB&#10;AAATAAAAAAAAAAAAAAAAAAAAAABbQ29udGVudF9UeXBlc10ueG1sUEsBAi0AFAAGAAgAAAAhADj9&#10;If/WAAAAlAEAAAsAAAAAAAAAAAAAAAAALwEAAF9yZWxzLy5yZWxzUEsBAi0AFAAGAAgAAAAhAJ2n&#10;HrNNAgAAWgQAAA4AAAAAAAAAAAAAAAAALgIAAGRycy9lMm9Eb2MueG1sUEsBAi0AFAAGAAgAAAAh&#10;APn1hGjcAAAABwEAAA8AAAAAAAAAAAAAAAAApwQAAGRycy9kb3ducmV2LnhtbFBLBQYAAAAABAAE&#10;APMAAACwBQAAAAA=&#10;"/>
          </w:pict>
        </mc:Fallback>
      </mc:AlternateContent>
    </w:r>
    <w:r w:rsidRPr="003D748B">
      <w:rPr>
        <w:rFonts w:ascii="Calibri" w:eastAsia="Calibri" w:hAnsi="Calibri" w:cs="Andalus" w:hint="cs"/>
        <w:b/>
        <w:bCs/>
        <w:sz w:val="32"/>
        <w:szCs w:val="32"/>
        <w:rtl/>
      </w:rPr>
      <w:t xml:space="preserve">العدد </w:t>
    </w:r>
    <w:proofErr w:type="spellStart"/>
    <w:r w:rsidRPr="003D748B">
      <w:rPr>
        <w:rFonts w:ascii="Calibri" w:eastAsia="Calibri" w:hAnsi="Calibri" w:cs="Andalus" w:hint="cs"/>
        <w:b/>
        <w:bCs/>
        <w:sz w:val="32"/>
        <w:szCs w:val="32"/>
        <w:rtl/>
      </w:rPr>
      <w:t>الســــــــــــــتون</w:t>
    </w:r>
    <w:proofErr w:type="spellEnd"/>
    <w:r w:rsidRPr="003D748B">
      <w:rPr>
        <w:rFonts w:ascii="Calibri" w:eastAsia="Calibri" w:hAnsi="Calibri" w:cs="Arial" w:hint="cs"/>
        <w:rtl/>
      </w:rPr>
      <w:t xml:space="preserve">                                                                                </w:t>
    </w:r>
    <w:r w:rsidRPr="003D748B">
      <w:rPr>
        <w:rFonts w:ascii="Calibri" w:eastAsia="Calibri" w:hAnsi="Calibri" w:cs="Andalus" w:hint="cs"/>
        <w:b/>
        <w:bCs/>
        <w:sz w:val="32"/>
        <w:szCs w:val="32"/>
        <w:rtl/>
      </w:rPr>
      <w:t>مجلة ديالى / 2013</w:t>
    </w:r>
  </w:p>
  <w:p w:rsidR="003D748B" w:rsidRDefault="003D748B">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856E3"/>
    <w:multiLevelType w:val="hybridMultilevel"/>
    <w:tmpl w:val="11623E16"/>
    <w:lvl w:ilvl="0" w:tplc="455AE314">
      <w:start w:val="1"/>
      <w:numFmt w:val="arabicAlpha"/>
      <w:lvlText w:val="%1-"/>
      <w:lvlJc w:val="left"/>
      <w:pPr>
        <w:ind w:left="1080" w:hanging="720"/>
      </w:pPr>
      <w:rPr>
        <w:rFonts w:ascii="Calibri" w:eastAsia="Times New Roman" w:hAnsi="Calibri"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B81703"/>
    <w:multiLevelType w:val="multilevel"/>
    <w:tmpl w:val="FE665400"/>
    <w:styleLink w:val="a"/>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2">
    <w:nsid w:val="24797F10"/>
    <w:multiLevelType w:val="hybridMultilevel"/>
    <w:tmpl w:val="D4C402E6"/>
    <w:lvl w:ilvl="0" w:tplc="5A90D8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6B12D2"/>
    <w:multiLevelType w:val="hybridMultilevel"/>
    <w:tmpl w:val="B3B24810"/>
    <w:lvl w:ilvl="0" w:tplc="5A54A634">
      <w:start w:val="1"/>
      <w:numFmt w:val="bullet"/>
      <w:pStyle w:val="Title3"/>
      <w:lvlText w:val=""/>
      <w:lvlJc w:val="left"/>
      <w:pPr>
        <w:tabs>
          <w:tab w:val="num" w:pos="284"/>
        </w:tabs>
        <w:ind w:left="284" w:hanging="284"/>
      </w:pPr>
      <w:rPr>
        <w:rFonts w:ascii="Wingdings" w:hAnsi="Wingdings" w:hint="default"/>
        <w:sz w:val="24"/>
        <w:szCs w:val="22"/>
      </w:rPr>
    </w:lvl>
    <w:lvl w:ilvl="1" w:tplc="CBC01C9A">
      <w:start w:val="1"/>
      <w:numFmt w:val="bullet"/>
      <w:pStyle w:val="Title3"/>
      <w:lvlText w:val=""/>
      <w:lvlJc w:val="left"/>
      <w:pPr>
        <w:tabs>
          <w:tab w:val="num" w:pos="1415"/>
        </w:tabs>
        <w:ind w:left="1415" w:hanging="340"/>
      </w:pPr>
      <w:rPr>
        <w:rFonts w:ascii="Wingdings" w:hAnsi="Wingdings" w:hint="default"/>
        <w:sz w:val="24"/>
        <w:szCs w:val="22"/>
      </w:rPr>
    </w:lvl>
    <w:lvl w:ilvl="2" w:tplc="F222BC72">
      <w:start w:val="1"/>
      <w:numFmt w:val="decimal"/>
      <w:lvlText w:val="%3-"/>
      <w:lvlJc w:val="left"/>
      <w:pPr>
        <w:tabs>
          <w:tab w:val="num" w:pos="2380"/>
        </w:tabs>
        <w:ind w:left="2380" w:hanging="405"/>
      </w:pPr>
      <w:rPr>
        <w:rFonts w:hint="default"/>
      </w:rPr>
    </w:lvl>
    <w:lvl w:ilvl="3" w:tplc="0401000F" w:tentative="1">
      <w:start w:val="1"/>
      <w:numFmt w:val="decimal"/>
      <w:lvlText w:val="%4."/>
      <w:lvlJc w:val="left"/>
      <w:pPr>
        <w:tabs>
          <w:tab w:val="num" w:pos="2875"/>
        </w:tabs>
        <w:ind w:left="2875" w:right="2875" w:hanging="360"/>
      </w:pPr>
    </w:lvl>
    <w:lvl w:ilvl="4" w:tplc="04010019" w:tentative="1">
      <w:start w:val="1"/>
      <w:numFmt w:val="lowerLetter"/>
      <w:lvlText w:val="%5."/>
      <w:lvlJc w:val="left"/>
      <w:pPr>
        <w:tabs>
          <w:tab w:val="num" w:pos="3595"/>
        </w:tabs>
        <w:ind w:left="3595" w:right="3595" w:hanging="360"/>
      </w:pPr>
    </w:lvl>
    <w:lvl w:ilvl="5" w:tplc="0401001B" w:tentative="1">
      <w:start w:val="1"/>
      <w:numFmt w:val="lowerRoman"/>
      <w:lvlText w:val="%6."/>
      <w:lvlJc w:val="right"/>
      <w:pPr>
        <w:tabs>
          <w:tab w:val="num" w:pos="4315"/>
        </w:tabs>
        <w:ind w:left="4315" w:right="4315" w:hanging="180"/>
      </w:pPr>
    </w:lvl>
    <w:lvl w:ilvl="6" w:tplc="0401000F" w:tentative="1">
      <w:start w:val="1"/>
      <w:numFmt w:val="decimal"/>
      <w:lvlText w:val="%7."/>
      <w:lvlJc w:val="left"/>
      <w:pPr>
        <w:tabs>
          <w:tab w:val="num" w:pos="5035"/>
        </w:tabs>
        <w:ind w:left="5035" w:right="5035" w:hanging="360"/>
      </w:pPr>
    </w:lvl>
    <w:lvl w:ilvl="7" w:tplc="04010019" w:tentative="1">
      <w:start w:val="1"/>
      <w:numFmt w:val="lowerLetter"/>
      <w:lvlText w:val="%8."/>
      <w:lvlJc w:val="left"/>
      <w:pPr>
        <w:tabs>
          <w:tab w:val="num" w:pos="5755"/>
        </w:tabs>
        <w:ind w:left="5755" w:right="5755" w:hanging="360"/>
      </w:pPr>
    </w:lvl>
    <w:lvl w:ilvl="8" w:tplc="0401001B" w:tentative="1">
      <w:start w:val="1"/>
      <w:numFmt w:val="lowerRoman"/>
      <w:lvlText w:val="%9."/>
      <w:lvlJc w:val="right"/>
      <w:pPr>
        <w:tabs>
          <w:tab w:val="num" w:pos="6475"/>
        </w:tabs>
        <w:ind w:left="6475" w:right="6475" w:hanging="180"/>
      </w:pPr>
    </w:lvl>
  </w:abstractNum>
  <w:abstractNum w:abstractNumId="4">
    <w:nsid w:val="3CE84598"/>
    <w:multiLevelType w:val="multilevel"/>
    <w:tmpl w:val="140EE570"/>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5">
    <w:nsid w:val="493D63D7"/>
    <w:multiLevelType w:val="hybridMultilevel"/>
    <w:tmpl w:val="8DC8C6BC"/>
    <w:lvl w:ilvl="0" w:tplc="914C91B8">
      <w:start w:val="1"/>
      <w:numFmt w:val="arabicAbjad"/>
      <w:pStyle w:val="ABCsubtitle"/>
      <w:lvlText w:val="%1."/>
      <w:lvlJc w:val="left"/>
      <w:pPr>
        <w:tabs>
          <w:tab w:val="num" w:pos="284"/>
        </w:tabs>
        <w:ind w:left="284" w:hanging="284"/>
      </w:pPr>
      <w:rPr>
        <w:rFonts w:hint="default"/>
        <w:sz w:val="40"/>
        <w:szCs w:val="4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B63620D"/>
    <w:multiLevelType w:val="hybridMultilevel"/>
    <w:tmpl w:val="301892CA"/>
    <w:lvl w:ilvl="0" w:tplc="85185550">
      <w:start w:val="1"/>
      <w:numFmt w:val="decimal"/>
      <w:lvlText w:val="(%1)"/>
      <w:lvlJc w:val="left"/>
      <w:pPr>
        <w:ind w:left="720" w:hanging="72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7">
    <w:nsid w:val="4E6F39C8"/>
    <w:multiLevelType w:val="hybridMultilevel"/>
    <w:tmpl w:val="B1E09302"/>
    <w:lvl w:ilvl="0" w:tplc="73588F1C">
      <w:numFmt w:val="bullet"/>
      <w:lvlText w:val="-"/>
      <w:lvlJc w:val="left"/>
      <w:pPr>
        <w:ind w:left="720" w:hanging="360"/>
      </w:pPr>
      <w:rPr>
        <w:rFonts w:ascii="Calibri" w:eastAsia="Times New Roman" w:hAnsi="Calibr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253DEF"/>
    <w:multiLevelType w:val="hybridMultilevel"/>
    <w:tmpl w:val="F506A70A"/>
    <w:lvl w:ilvl="0" w:tplc="95CE78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4D3416"/>
    <w:multiLevelType w:val="multilevel"/>
    <w:tmpl w:val="AE6AC6C6"/>
    <w:styleLink w:val="a1"/>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69A95558"/>
    <w:multiLevelType w:val="hybridMultilevel"/>
    <w:tmpl w:val="27E86F40"/>
    <w:lvl w:ilvl="0" w:tplc="11C63600">
      <w:numFmt w:val="bullet"/>
      <w:lvlText w:val="-"/>
      <w:lvlJc w:val="left"/>
      <w:pPr>
        <w:ind w:left="720" w:hanging="360"/>
      </w:pPr>
      <w:rPr>
        <w:rFonts w:ascii="Calibri" w:eastAsia="Times New Roman" w:hAnsi="Calibr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FA79A0"/>
    <w:multiLevelType w:val="hybridMultilevel"/>
    <w:tmpl w:val="F2AC5FEE"/>
    <w:lvl w:ilvl="0" w:tplc="F78C4A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4581B26"/>
    <w:multiLevelType w:val="multilevel"/>
    <w:tmpl w:val="AE0EFBE4"/>
    <w:styleLink w:val="a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nsid w:val="78257219"/>
    <w:multiLevelType w:val="hybridMultilevel"/>
    <w:tmpl w:val="224C28A4"/>
    <w:lvl w:ilvl="0" w:tplc="7DD4BA86">
      <w:start w:val="1"/>
      <w:numFmt w:val="arabicAlpha"/>
      <w:lvlText w:val="%1-"/>
      <w:lvlJc w:val="left"/>
      <w:pPr>
        <w:ind w:left="720" w:hanging="360"/>
      </w:pPr>
      <w:rPr>
        <w:rFonts w:ascii="Simplified Arabic" w:eastAsia="Times New Roman" w:hAnsi="Simplified Arabic" w:cs="Simplified Arabic" w:hint="default"/>
        <w:lang w:val="en-US" w:bidi="ar-IQ"/>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13"/>
  </w:num>
  <w:num w:numId="4">
    <w:abstractNumId w:val="7"/>
  </w:num>
  <w:num w:numId="5">
    <w:abstractNumId w:val="11"/>
  </w:num>
  <w:num w:numId="6">
    <w:abstractNumId w:val="2"/>
  </w:num>
  <w:num w:numId="7">
    <w:abstractNumId w:val="0"/>
  </w:num>
  <w:num w:numId="8">
    <w:abstractNumId w:val="6"/>
  </w:num>
  <w:num w:numId="9">
    <w:abstractNumId w:val="10"/>
  </w:num>
  <w:num w:numId="10">
    <w:abstractNumId w:val="8"/>
  </w:num>
  <w:num w:numId="11">
    <w:abstractNumId w:val="4"/>
  </w:num>
  <w:num w:numId="12">
    <w:abstractNumId w:val="12"/>
  </w:num>
  <w:num w:numId="13">
    <w:abstractNumId w:val="1"/>
  </w:num>
  <w:num w:numId="1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48B"/>
    <w:rsid w:val="00214E3D"/>
    <w:rsid w:val="00280F16"/>
    <w:rsid w:val="003D748B"/>
    <w:rsid w:val="00552F73"/>
    <w:rsid w:val="00DA61E6"/>
    <w:rsid w:val="00F13B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index heading" w:uiPriority="0"/>
    <w:lsdException w:name="caption" w:uiPriority="0" w:qFormat="1"/>
    <w:lsdException w:name="table of figures" w:uiPriority="0"/>
    <w:lsdException w:name="annotation reference"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HTML Cite"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bidi/>
    </w:pPr>
  </w:style>
  <w:style w:type="paragraph" w:styleId="1">
    <w:name w:val="heading 1"/>
    <w:basedOn w:val="a3"/>
    <w:next w:val="a3"/>
    <w:link w:val="1Char"/>
    <w:uiPriority w:val="9"/>
    <w:qFormat/>
    <w:rsid w:val="003D748B"/>
    <w:pPr>
      <w:keepNext/>
      <w:keepLines/>
      <w:spacing w:before="480" w:after="0"/>
      <w:outlineLvl w:val="0"/>
    </w:pPr>
    <w:rPr>
      <w:rFonts w:ascii="Cambria" w:eastAsia="Times New Roman" w:hAnsi="Cambria" w:cs="Times New Roman"/>
      <w:b/>
      <w:bCs/>
      <w:color w:val="365F91"/>
      <w:sz w:val="28"/>
      <w:szCs w:val="28"/>
      <w:lang w:val="x-none" w:eastAsia="x-none"/>
    </w:rPr>
  </w:style>
  <w:style w:type="paragraph" w:styleId="2">
    <w:name w:val="heading 2"/>
    <w:basedOn w:val="a3"/>
    <w:next w:val="a3"/>
    <w:link w:val="2Char"/>
    <w:unhideWhenUsed/>
    <w:qFormat/>
    <w:rsid w:val="003D748B"/>
    <w:pPr>
      <w:keepNext/>
      <w:keepLines/>
      <w:spacing w:before="200" w:after="0"/>
      <w:outlineLvl w:val="1"/>
    </w:pPr>
    <w:rPr>
      <w:rFonts w:ascii="Cambria" w:eastAsia="Times New Roman" w:hAnsi="Cambria" w:cs="Times New Roman"/>
      <w:b/>
      <w:bCs/>
      <w:color w:val="4F81BD"/>
      <w:sz w:val="26"/>
      <w:szCs w:val="26"/>
      <w:lang w:val="x-none" w:eastAsia="x-none"/>
    </w:rPr>
  </w:style>
  <w:style w:type="paragraph" w:styleId="3">
    <w:name w:val="heading 3"/>
    <w:basedOn w:val="a3"/>
    <w:next w:val="a3"/>
    <w:link w:val="3Char"/>
    <w:unhideWhenUsed/>
    <w:qFormat/>
    <w:rsid w:val="003D748B"/>
    <w:pPr>
      <w:keepNext/>
      <w:keepLines/>
      <w:spacing w:before="200" w:after="0"/>
      <w:outlineLvl w:val="2"/>
    </w:pPr>
    <w:rPr>
      <w:rFonts w:ascii="Cambria" w:eastAsia="Times New Roman" w:hAnsi="Cambria" w:cs="Times New Roman"/>
      <w:b/>
      <w:bCs/>
      <w:color w:val="4F81BD"/>
      <w:sz w:val="20"/>
      <w:szCs w:val="20"/>
      <w:lang w:val="x-none" w:eastAsia="x-none"/>
    </w:rPr>
  </w:style>
  <w:style w:type="paragraph" w:styleId="4">
    <w:name w:val="heading 4"/>
    <w:basedOn w:val="a3"/>
    <w:next w:val="a3"/>
    <w:link w:val="4Char"/>
    <w:uiPriority w:val="9"/>
    <w:unhideWhenUsed/>
    <w:qFormat/>
    <w:rsid w:val="003D748B"/>
    <w:pPr>
      <w:keepNext/>
      <w:keepLines/>
      <w:spacing w:before="200" w:after="0"/>
      <w:outlineLvl w:val="3"/>
    </w:pPr>
    <w:rPr>
      <w:rFonts w:ascii="Cambria" w:eastAsia="Times New Roman" w:hAnsi="Cambria" w:cs="Times New Roman"/>
      <w:b/>
      <w:bCs/>
      <w:i/>
      <w:iCs/>
      <w:color w:val="4F81BD"/>
      <w:sz w:val="20"/>
      <w:szCs w:val="20"/>
      <w:lang w:val="x-none" w:eastAsia="x-none"/>
    </w:rPr>
  </w:style>
  <w:style w:type="paragraph" w:styleId="5">
    <w:name w:val="heading 5"/>
    <w:basedOn w:val="a3"/>
    <w:next w:val="a3"/>
    <w:link w:val="5Char"/>
    <w:unhideWhenUsed/>
    <w:qFormat/>
    <w:rsid w:val="003D748B"/>
    <w:pPr>
      <w:keepNext/>
      <w:keepLines/>
      <w:spacing w:before="200" w:after="0"/>
      <w:outlineLvl w:val="4"/>
    </w:pPr>
    <w:rPr>
      <w:rFonts w:ascii="Cambria" w:eastAsia="Times New Roman" w:hAnsi="Cambria" w:cs="Times New Roman"/>
      <w:color w:val="243F60"/>
      <w:sz w:val="20"/>
      <w:szCs w:val="20"/>
      <w:lang w:val="x-none" w:eastAsia="x-none"/>
    </w:rPr>
  </w:style>
  <w:style w:type="paragraph" w:styleId="6">
    <w:name w:val="heading 6"/>
    <w:basedOn w:val="a3"/>
    <w:next w:val="a3"/>
    <w:link w:val="6Char"/>
    <w:unhideWhenUsed/>
    <w:qFormat/>
    <w:rsid w:val="003D748B"/>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7">
    <w:name w:val="heading 7"/>
    <w:basedOn w:val="a3"/>
    <w:next w:val="a3"/>
    <w:link w:val="7Char"/>
    <w:unhideWhenUsed/>
    <w:qFormat/>
    <w:rsid w:val="003D748B"/>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8">
    <w:name w:val="heading 8"/>
    <w:basedOn w:val="a3"/>
    <w:next w:val="a3"/>
    <w:link w:val="8Char"/>
    <w:unhideWhenUsed/>
    <w:qFormat/>
    <w:rsid w:val="003D748B"/>
    <w:pPr>
      <w:keepNext/>
      <w:keepLines/>
      <w:spacing w:before="200" w:after="0"/>
      <w:outlineLvl w:val="7"/>
    </w:pPr>
    <w:rPr>
      <w:rFonts w:ascii="Cambria" w:eastAsia="Times New Roman" w:hAnsi="Cambria" w:cs="Times New Roman"/>
      <w:color w:val="404040"/>
      <w:sz w:val="20"/>
      <w:szCs w:val="20"/>
      <w:lang w:val="x-none" w:eastAsia="x-none"/>
    </w:rPr>
  </w:style>
  <w:style w:type="paragraph" w:styleId="9">
    <w:name w:val="heading 9"/>
    <w:basedOn w:val="a3"/>
    <w:next w:val="a3"/>
    <w:link w:val="9Char"/>
    <w:unhideWhenUsed/>
    <w:qFormat/>
    <w:rsid w:val="003D748B"/>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عنوان 1 Char"/>
    <w:basedOn w:val="a4"/>
    <w:link w:val="1"/>
    <w:uiPriority w:val="9"/>
    <w:rsid w:val="003D748B"/>
    <w:rPr>
      <w:rFonts w:ascii="Cambria" w:eastAsia="Times New Roman" w:hAnsi="Cambria" w:cs="Times New Roman"/>
      <w:b/>
      <w:bCs/>
      <w:color w:val="365F91"/>
      <w:sz w:val="28"/>
      <w:szCs w:val="28"/>
      <w:lang w:val="x-none" w:eastAsia="x-none"/>
    </w:rPr>
  </w:style>
  <w:style w:type="character" w:customStyle="1" w:styleId="2Char">
    <w:name w:val="عنوان 2 Char"/>
    <w:basedOn w:val="a4"/>
    <w:link w:val="2"/>
    <w:rsid w:val="003D748B"/>
    <w:rPr>
      <w:rFonts w:ascii="Cambria" w:eastAsia="Times New Roman" w:hAnsi="Cambria" w:cs="Times New Roman"/>
      <w:b/>
      <w:bCs/>
      <w:color w:val="4F81BD"/>
      <w:sz w:val="26"/>
      <w:szCs w:val="26"/>
      <w:lang w:val="x-none" w:eastAsia="x-none"/>
    </w:rPr>
  </w:style>
  <w:style w:type="character" w:customStyle="1" w:styleId="3Char">
    <w:name w:val="عنوان 3 Char"/>
    <w:basedOn w:val="a4"/>
    <w:link w:val="3"/>
    <w:rsid w:val="003D748B"/>
    <w:rPr>
      <w:rFonts w:ascii="Cambria" w:eastAsia="Times New Roman" w:hAnsi="Cambria" w:cs="Times New Roman"/>
      <w:b/>
      <w:bCs/>
      <w:color w:val="4F81BD"/>
      <w:sz w:val="20"/>
      <w:szCs w:val="20"/>
      <w:lang w:val="x-none" w:eastAsia="x-none"/>
    </w:rPr>
  </w:style>
  <w:style w:type="character" w:customStyle="1" w:styleId="4Char">
    <w:name w:val="عنوان 4 Char"/>
    <w:basedOn w:val="a4"/>
    <w:link w:val="4"/>
    <w:uiPriority w:val="9"/>
    <w:rsid w:val="003D748B"/>
    <w:rPr>
      <w:rFonts w:ascii="Cambria" w:eastAsia="Times New Roman" w:hAnsi="Cambria" w:cs="Times New Roman"/>
      <w:b/>
      <w:bCs/>
      <w:i/>
      <w:iCs/>
      <w:color w:val="4F81BD"/>
      <w:sz w:val="20"/>
      <w:szCs w:val="20"/>
      <w:lang w:val="x-none" w:eastAsia="x-none"/>
    </w:rPr>
  </w:style>
  <w:style w:type="character" w:customStyle="1" w:styleId="5Char">
    <w:name w:val="عنوان 5 Char"/>
    <w:basedOn w:val="a4"/>
    <w:link w:val="5"/>
    <w:rsid w:val="003D748B"/>
    <w:rPr>
      <w:rFonts w:ascii="Cambria" w:eastAsia="Times New Roman" w:hAnsi="Cambria" w:cs="Times New Roman"/>
      <w:color w:val="243F60"/>
      <w:sz w:val="20"/>
      <w:szCs w:val="20"/>
      <w:lang w:val="x-none" w:eastAsia="x-none"/>
    </w:rPr>
  </w:style>
  <w:style w:type="character" w:customStyle="1" w:styleId="6Char">
    <w:name w:val="عنوان 6 Char"/>
    <w:basedOn w:val="a4"/>
    <w:link w:val="6"/>
    <w:rsid w:val="003D748B"/>
    <w:rPr>
      <w:rFonts w:ascii="Cambria" w:eastAsia="Times New Roman" w:hAnsi="Cambria" w:cs="Times New Roman"/>
      <w:i/>
      <w:iCs/>
      <w:color w:val="243F60"/>
      <w:sz w:val="20"/>
      <w:szCs w:val="20"/>
      <w:lang w:val="x-none" w:eastAsia="x-none"/>
    </w:rPr>
  </w:style>
  <w:style w:type="character" w:customStyle="1" w:styleId="7Char">
    <w:name w:val="عنوان 7 Char"/>
    <w:basedOn w:val="a4"/>
    <w:link w:val="7"/>
    <w:rsid w:val="003D748B"/>
    <w:rPr>
      <w:rFonts w:ascii="Cambria" w:eastAsia="Times New Roman" w:hAnsi="Cambria" w:cs="Times New Roman"/>
      <w:i/>
      <w:iCs/>
      <w:color w:val="404040"/>
      <w:sz w:val="20"/>
      <w:szCs w:val="20"/>
      <w:lang w:val="x-none" w:eastAsia="x-none"/>
    </w:rPr>
  </w:style>
  <w:style w:type="character" w:customStyle="1" w:styleId="8Char">
    <w:name w:val="عنوان 8 Char"/>
    <w:basedOn w:val="a4"/>
    <w:link w:val="8"/>
    <w:rsid w:val="003D748B"/>
    <w:rPr>
      <w:rFonts w:ascii="Cambria" w:eastAsia="Times New Roman" w:hAnsi="Cambria" w:cs="Times New Roman"/>
      <w:color w:val="404040"/>
      <w:sz w:val="20"/>
      <w:szCs w:val="20"/>
      <w:lang w:val="x-none" w:eastAsia="x-none"/>
    </w:rPr>
  </w:style>
  <w:style w:type="character" w:customStyle="1" w:styleId="9Char">
    <w:name w:val="عنوان 9 Char"/>
    <w:basedOn w:val="a4"/>
    <w:link w:val="9"/>
    <w:rsid w:val="003D748B"/>
    <w:rPr>
      <w:rFonts w:ascii="Cambria" w:eastAsia="Times New Roman" w:hAnsi="Cambria" w:cs="Times New Roman"/>
      <w:i/>
      <w:iCs/>
      <w:color w:val="404040"/>
      <w:sz w:val="20"/>
      <w:szCs w:val="20"/>
      <w:lang w:val="x-none" w:eastAsia="x-none"/>
    </w:rPr>
  </w:style>
  <w:style w:type="numbering" w:customStyle="1" w:styleId="10">
    <w:name w:val="بلا قائمة1"/>
    <w:next w:val="a6"/>
    <w:semiHidden/>
    <w:unhideWhenUsed/>
    <w:rsid w:val="003D748B"/>
  </w:style>
  <w:style w:type="paragraph" w:styleId="a7">
    <w:name w:val="List Paragraph"/>
    <w:basedOn w:val="a3"/>
    <w:link w:val="Char"/>
    <w:uiPriority w:val="99"/>
    <w:qFormat/>
    <w:rsid w:val="003D748B"/>
    <w:pPr>
      <w:ind w:left="720"/>
      <w:contextualSpacing/>
    </w:pPr>
    <w:rPr>
      <w:rFonts w:ascii="Calibri" w:eastAsia="Times New Roman" w:hAnsi="Calibri" w:cs="Arial"/>
    </w:rPr>
  </w:style>
  <w:style w:type="paragraph" w:styleId="a8">
    <w:name w:val="No Spacing"/>
    <w:link w:val="Char0"/>
    <w:uiPriority w:val="1"/>
    <w:qFormat/>
    <w:rsid w:val="003D748B"/>
    <w:pPr>
      <w:bidi/>
      <w:spacing w:after="0" w:line="240" w:lineRule="auto"/>
    </w:pPr>
    <w:rPr>
      <w:rFonts w:ascii="Calibri" w:eastAsia="Calibri" w:hAnsi="Calibri" w:cs="Arial"/>
    </w:rPr>
  </w:style>
  <w:style w:type="character" w:customStyle="1" w:styleId="Char0">
    <w:name w:val="بلا تباعد Char"/>
    <w:link w:val="a8"/>
    <w:uiPriority w:val="1"/>
    <w:rsid w:val="003D748B"/>
    <w:rPr>
      <w:rFonts w:ascii="Calibri" w:eastAsia="Calibri" w:hAnsi="Calibri" w:cs="Arial"/>
    </w:rPr>
  </w:style>
  <w:style w:type="character" w:styleId="a9">
    <w:name w:val="Emphasis"/>
    <w:uiPriority w:val="20"/>
    <w:qFormat/>
    <w:rsid w:val="003D748B"/>
    <w:rPr>
      <w:i/>
      <w:iCs/>
    </w:rPr>
  </w:style>
  <w:style w:type="character" w:styleId="aa">
    <w:name w:val="Strong"/>
    <w:uiPriority w:val="22"/>
    <w:qFormat/>
    <w:rsid w:val="003D748B"/>
    <w:rPr>
      <w:b/>
      <w:bCs/>
    </w:rPr>
  </w:style>
  <w:style w:type="paragraph" w:styleId="ab">
    <w:name w:val="Balloon Text"/>
    <w:basedOn w:val="a3"/>
    <w:link w:val="Char1"/>
    <w:uiPriority w:val="99"/>
    <w:unhideWhenUsed/>
    <w:rsid w:val="003D748B"/>
    <w:pPr>
      <w:spacing w:after="0" w:line="240" w:lineRule="auto"/>
    </w:pPr>
    <w:rPr>
      <w:rFonts w:ascii="Tahoma" w:eastAsia="Calibri" w:hAnsi="Tahoma" w:cs="Times New Roman"/>
      <w:sz w:val="16"/>
      <w:szCs w:val="16"/>
      <w:lang w:val="x-none" w:eastAsia="x-none"/>
    </w:rPr>
  </w:style>
  <w:style w:type="character" w:customStyle="1" w:styleId="Char1">
    <w:name w:val="نص في بالون Char"/>
    <w:basedOn w:val="a4"/>
    <w:link w:val="ab"/>
    <w:uiPriority w:val="99"/>
    <w:rsid w:val="003D748B"/>
    <w:rPr>
      <w:rFonts w:ascii="Tahoma" w:eastAsia="Calibri" w:hAnsi="Tahoma" w:cs="Times New Roman"/>
      <w:sz w:val="16"/>
      <w:szCs w:val="16"/>
      <w:lang w:val="x-none" w:eastAsia="x-none"/>
    </w:rPr>
  </w:style>
  <w:style w:type="paragraph" w:styleId="ac">
    <w:name w:val="Body Text"/>
    <w:basedOn w:val="a3"/>
    <w:link w:val="Char2"/>
    <w:unhideWhenUsed/>
    <w:rsid w:val="003D748B"/>
    <w:pPr>
      <w:spacing w:after="0" w:line="240" w:lineRule="auto"/>
      <w:jc w:val="lowKashida"/>
    </w:pPr>
    <w:rPr>
      <w:rFonts w:ascii="Times New Roman" w:eastAsia="SimSun" w:hAnsi="Times New Roman" w:cs="Simplified Arabic"/>
      <w:sz w:val="28"/>
      <w:szCs w:val="28"/>
      <w:lang w:val="x-none" w:eastAsia="zh-CN" w:bidi="ar-IQ"/>
    </w:rPr>
  </w:style>
  <w:style w:type="character" w:customStyle="1" w:styleId="Char2">
    <w:name w:val="نص أساسي Char"/>
    <w:basedOn w:val="a4"/>
    <w:link w:val="ac"/>
    <w:rsid w:val="003D748B"/>
    <w:rPr>
      <w:rFonts w:ascii="Times New Roman" w:eastAsia="SimSun" w:hAnsi="Times New Roman" w:cs="Simplified Arabic"/>
      <w:sz w:val="28"/>
      <w:szCs w:val="28"/>
      <w:lang w:val="x-none" w:eastAsia="zh-CN" w:bidi="ar-IQ"/>
    </w:rPr>
  </w:style>
  <w:style w:type="character" w:styleId="Hyperlink">
    <w:name w:val="Hyperlink"/>
    <w:uiPriority w:val="99"/>
    <w:unhideWhenUsed/>
    <w:rsid w:val="003D748B"/>
    <w:rPr>
      <w:color w:val="0000FF"/>
      <w:u w:val="single"/>
    </w:rPr>
  </w:style>
  <w:style w:type="paragraph" w:styleId="ad">
    <w:name w:val="header"/>
    <w:basedOn w:val="a3"/>
    <w:link w:val="Char3"/>
    <w:uiPriority w:val="99"/>
    <w:unhideWhenUsed/>
    <w:rsid w:val="003D748B"/>
    <w:pPr>
      <w:tabs>
        <w:tab w:val="center" w:pos="4153"/>
        <w:tab w:val="right" w:pos="8306"/>
      </w:tabs>
      <w:spacing w:after="0" w:line="240" w:lineRule="auto"/>
    </w:pPr>
    <w:rPr>
      <w:rFonts w:ascii="Calibri" w:eastAsia="Calibri" w:hAnsi="Calibri" w:cs="Arial"/>
    </w:rPr>
  </w:style>
  <w:style w:type="character" w:customStyle="1" w:styleId="Char3">
    <w:name w:val="رأس الصفحة Char"/>
    <w:basedOn w:val="a4"/>
    <w:link w:val="ad"/>
    <w:uiPriority w:val="99"/>
    <w:rsid w:val="003D748B"/>
    <w:rPr>
      <w:rFonts w:ascii="Calibri" w:eastAsia="Calibri" w:hAnsi="Calibri" w:cs="Arial"/>
    </w:rPr>
  </w:style>
  <w:style w:type="paragraph" w:styleId="ae">
    <w:name w:val="footer"/>
    <w:basedOn w:val="a3"/>
    <w:link w:val="Char4"/>
    <w:uiPriority w:val="99"/>
    <w:unhideWhenUsed/>
    <w:rsid w:val="003D748B"/>
    <w:pPr>
      <w:tabs>
        <w:tab w:val="center" w:pos="4153"/>
        <w:tab w:val="right" w:pos="8306"/>
      </w:tabs>
      <w:spacing w:after="0" w:line="240" w:lineRule="auto"/>
    </w:pPr>
    <w:rPr>
      <w:rFonts w:ascii="Calibri" w:eastAsia="Calibri" w:hAnsi="Calibri" w:cs="Arial"/>
    </w:rPr>
  </w:style>
  <w:style w:type="character" w:customStyle="1" w:styleId="Char4">
    <w:name w:val="تذييل الصفحة Char"/>
    <w:basedOn w:val="a4"/>
    <w:link w:val="ae"/>
    <w:uiPriority w:val="99"/>
    <w:rsid w:val="003D748B"/>
    <w:rPr>
      <w:rFonts w:ascii="Calibri" w:eastAsia="Calibri" w:hAnsi="Calibri" w:cs="Arial"/>
    </w:rPr>
  </w:style>
  <w:style w:type="character" w:customStyle="1" w:styleId="shorttext">
    <w:name w:val="short_text"/>
    <w:rsid w:val="003D748B"/>
  </w:style>
  <w:style w:type="paragraph" w:styleId="af">
    <w:name w:val="Title"/>
    <w:basedOn w:val="a3"/>
    <w:next w:val="a3"/>
    <w:link w:val="Char5"/>
    <w:qFormat/>
    <w:rsid w:val="003D748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eastAsia="x-none"/>
    </w:rPr>
  </w:style>
  <w:style w:type="character" w:customStyle="1" w:styleId="Char5">
    <w:name w:val="العنوان Char"/>
    <w:basedOn w:val="a4"/>
    <w:link w:val="af"/>
    <w:rsid w:val="003D748B"/>
    <w:rPr>
      <w:rFonts w:ascii="Cambria" w:eastAsia="Times New Roman" w:hAnsi="Cambria" w:cs="Times New Roman"/>
      <w:color w:val="17365D"/>
      <w:spacing w:val="5"/>
      <w:kern w:val="28"/>
      <w:sz w:val="52"/>
      <w:szCs w:val="52"/>
      <w:lang w:val="x-none" w:eastAsia="x-none"/>
    </w:rPr>
  </w:style>
  <w:style w:type="paragraph" w:styleId="af0">
    <w:name w:val="Subtitle"/>
    <w:basedOn w:val="a3"/>
    <w:next w:val="a3"/>
    <w:link w:val="Char6"/>
    <w:uiPriority w:val="11"/>
    <w:qFormat/>
    <w:rsid w:val="003D748B"/>
    <w:pPr>
      <w:numPr>
        <w:ilvl w:val="1"/>
      </w:numPr>
    </w:pPr>
    <w:rPr>
      <w:rFonts w:ascii="Cambria" w:eastAsia="Times New Roman" w:hAnsi="Cambria" w:cs="Times New Roman"/>
      <w:i/>
      <w:iCs/>
      <w:color w:val="4F81BD"/>
      <w:spacing w:val="15"/>
      <w:sz w:val="24"/>
      <w:szCs w:val="24"/>
      <w:lang w:val="x-none" w:eastAsia="x-none"/>
    </w:rPr>
  </w:style>
  <w:style w:type="character" w:customStyle="1" w:styleId="Char6">
    <w:name w:val="عنوان فرعي Char"/>
    <w:basedOn w:val="a4"/>
    <w:link w:val="af0"/>
    <w:uiPriority w:val="11"/>
    <w:rsid w:val="003D748B"/>
    <w:rPr>
      <w:rFonts w:ascii="Cambria" w:eastAsia="Times New Roman" w:hAnsi="Cambria" w:cs="Times New Roman"/>
      <w:i/>
      <w:iCs/>
      <w:color w:val="4F81BD"/>
      <w:spacing w:val="15"/>
      <w:sz w:val="24"/>
      <w:szCs w:val="24"/>
      <w:lang w:val="x-none" w:eastAsia="x-none"/>
    </w:rPr>
  </w:style>
  <w:style w:type="paragraph" w:styleId="af1">
    <w:name w:val="Quote"/>
    <w:basedOn w:val="a3"/>
    <w:next w:val="a3"/>
    <w:link w:val="Char7"/>
    <w:uiPriority w:val="29"/>
    <w:qFormat/>
    <w:rsid w:val="003D748B"/>
    <w:rPr>
      <w:rFonts w:ascii="Calibri" w:eastAsia="Calibri" w:hAnsi="Calibri" w:cs="Times New Roman"/>
      <w:i/>
      <w:iCs/>
      <w:color w:val="000000"/>
      <w:sz w:val="20"/>
      <w:szCs w:val="20"/>
      <w:lang w:val="x-none" w:eastAsia="x-none"/>
    </w:rPr>
  </w:style>
  <w:style w:type="character" w:customStyle="1" w:styleId="Char7">
    <w:name w:val="اقتباس Char"/>
    <w:basedOn w:val="a4"/>
    <w:link w:val="af1"/>
    <w:uiPriority w:val="29"/>
    <w:rsid w:val="003D748B"/>
    <w:rPr>
      <w:rFonts w:ascii="Calibri" w:eastAsia="Calibri" w:hAnsi="Calibri" w:cs="Times New Roman"/>
      <w:i/>
      <w:iCs/>
      <w:color w:val="000000"/>
      <w:sz w:val="20"/>
      <w:szCs w:val="20"/>
      <w:lang w:val="x-none" w:eastAsia="x-none"/>
    </w:rPr>
  </w:style>
  <w:style w:type="paragraph" w:styleId="af2">
    <w:name w:val="Intense Quote"/>
    <w:basedOn w:val="a3"/>
    <w:next w:val="a3"/>
    <w:link w:val="Char8"/>
    <w:uiPriority w:val="30"/>
    <w:qFormat/>
    <w:rsid w:val="003D748B"/>
    <w:pPr>
      <w:pBdr>
        <w:bottom w:val="single" w:sz="4" w:space="4" w:color="4F81BD"/>
      </w:pBdr>
      <w:spacing w:before="200" w:after="280"/>
      <w:ind w:left="936" w:right="936"/>
    </w:pPr>
    <w:rPr>
      <w:rFonts w:ascii="Calibri" w:eastAsia="Calibri" w:hAnsi="Calibri" w:cs="Times New Roman"/>
      <w:b/>
      <w:bCs/>
      <w:i/>
      <w:iCs/>
      <w:color w:val="4F81BD"/>
      <w:sz w:val="20"/>
      <w:szCs w:val="20"/>
      <w:lang w:val="x-none" w:eastAsia="x-none"/>
    </w:rPr>
  </w:style>
  <w:style w:type="character" w:customStyle="1" w:styleId="Char8">
    <w:name w:val="اقتباس مكثف Char"/>
    <w:basedOn w:val="a4"/>
    <w:link w:val="af2"/>
    <w:uiPriority w:val="30"/>
    <w:rsid w:val="003D748B"/>
    <w:rPr>
      <w:rFonts w:ascii="Calibri" w:eastAsia="Calibri" w:hAnsi="Calibri" w:cs="Times New Roman"/>
      <w:b/>
      <w:bCs/>
      <w:i/>
      <w:iCs/>
      <w:color w:val="4F81BD"/>
      <w:sz w:val="20"/>
      <w:szCs w:val="20"/>
      <w:lang w:val="x-none" w:eastAsia="x-none"/>
    </w:rPr>
  </w:style>
  <w:style w:type="character" w:styleId="af3">
    <w:name w:val="Subtle Emphasis"/>
    <w:uiPriority w:val="19"/>
    <w:qFormat/>
    <w:rsid w:val="003D748B"/>
    <w:rPr>
      <w:i/>
      <w:iCs/>
      <w:color w:val="808080"/>
    </w:rPr>
  </w:style>
  <w:style w:type="character" w:styleId="af4">
    <w:name w:val="Intense Emphasis"/>
    <w:uiPriority w:val="21"/>
    <w:qFormat/>
    <w:rsid w:val="003D748B"/>
    <w:rPr>
      <w:b/>
      <w:bCs/>
      <w:i/>
      <w:iCs/>
      <w:color w:val="4F81BD"/>
    </w:rPr>
  </w:style>
  <w:style w:type="character" w:styleId="af5">
    <w:name w:val="Subtle Reference"/>
    <w:uiPriority w:val="31"/>
    <w:qFormat/>
    <w:rsid w:val="003D748B"/>
    <w:rPr>
      <w:smallCaps/>
      <w:color w:val="C0504D"/>
      <w:u w:val="single"/>
    </w:rPr>
  </w:style>
  <w:style w:type="character" w:styleId="af6">
    <w:name w:val="Intense Reference"/>
    <w:uiPriority w:val="32"/>
    <w:qFormat/>
    <w:rsid w:val="003D748B"/>
    <w:rPr>
      <w:b/>
      <w:bCs/>
      <w:smallCaps/>
      <w:color w:val="C0504D"/>
      <w:spacing w:val="5"/>
      <w:u w:val="single"/>
    </w:rPr>
  </w:style>
  <w:style w:type="character" w:styleId="af7">
    <w:name w:val="Book Title"/>
    <w:uiPriority w:val="33"/>
    <w:qFormat/>
    <w:rsid w:val="003D748B"/>
    <w:rPr>
      <w:b/>
      <w:bCs/>
      <w:smallCaps/>
      <w:spacing w:val="5"/>
    </w:rPr>
  </w:style>
  <w:style w:type="character" w:customStyle="1" w:styleId="hps">
    <w:name w:val="hps"/>
    <w:basedOn w:val="a4"/>
    <w:rsid w:val="003D748B"/>
  </w:style>
  <w:style w:type="character" w:customStyle="1" w:styleId="atn">
    <w:name w:val="atn"/>
    <w:basedOn w:val="a4"/>
    <w:rsid w:val="003D748B"/>
  </w:style>
  <w:style w:type="character" w:styleId="af8">
    <w:name w:val="page number"/>
    <w:aliases w:val="رقم صفحة"/>
    <w:basedOn w:val="a4"/>
    <w:uiPriority w:val="99"/>
    <w:rsid w:val="003D748B"/>
  </w:style>
  <w:style w:type="paragraph" w:styleId="af9">
    <w:name w:val="footnote text"/>
    <w:aliases w:val=" Char1 Char Char Char Char, Char1 Char Char Char Char Char Char Char, Char1 Char Char Char Char Char Char,Char1 Char Char Char Char,Char1 Char Char Char Char Char Char Char,Footnote Text,Footnote Text Char"/>
    <w:basedOn w:val="a3"/>
    <w:link w:val="Char9"/>
    <w:uiPriority w:val="99"/>
    <w:unhideWhenUsed/>
    <w:rsid w:val="003D748B"/>
    <w:pPr>
      <w:spacing w:after="0" w:line="240" w:lineRule="auto"/>
    </w:pPr>
    <w:rPr>
      <w:rFonts w:ascii="Calibri" w:eastAsia="Times New Roman" w:hAnsi="Calibri" w:cs="Arial"/>
      <w:sz w:val="20"/>
      <w:szCs w:val="20"/>
    </w:rPr>
  </w:style>
  <w:style w:type="character" w:customStyle="1" w:styleId="Char9">
    <w:name w:val="نص حاشية سفلية Char"/>
    <w:aliases w:val=" Char1 Char Char Char Char Char, Char1 Char Char Char Char Char Char Char Char, Char1 Char Char Char Char Char Char Char1,Char1 Char Char Char Char Char,Char1 Char Char Char Char Char Char Char Char,Footnote Text Char1"/>
    <w:basedOn w:val="a4"/>
    <w:link w:val="af9"/>
    <w:uiPriority w:val="99"/>
    <w:rsid w:val="003D748B"/>
    <w:rPr>
      <w:rFonts w:ascii="Calibri" w:eastAsia="Times New Roman" w:hAnsi="Calibri" w:cs="Arial"/>
      <w:sz w:val="20"/>
      <w:szCs w:val="20"/>
    </w:rPr>
  </w:style>
  <w:style w:type="character" w:styleId="afa">
    <w:name w:val="footnote reference"/>
    <w:uiPriority w:val="99"/>
    <w:unhideWhenUsed/>
    <w:rsid w:val="003D748B"/>
    <w:rPr>
      <w:vertAlign w:val="superscript"/>
    </w:rPr>
  </w:style>
  <w:style w:type="character" w:customStyle="1" w:styleId="Chara">
    <w:name w:val="تذييل صفحة Char"/>
    <w:basedOn w:val="a4"/>
    <w:link w:val="30"/>
    <w:uiPriority w:val="99"/>
    <w:rsid w:val="003D748B"/>
  </w:style>
  <w:style w:type="character" w:customStyle="1" w:styleId="Charb">
    <w:name w:val="رأس صفحة Char"/>
    <w:uiPriority w:val="99"/>
    <w:rsid w:val="003D748B"/>
    <w:rPr>
      <w:sz w:val="24"/>
      <w:szCs w:val="24"/>
    </w:rPr>
  </w:style>
  <w:style w:type="numbering" w:customStyle="1" w:styleId="11">
    <w:name w:val="بلا قائمة11"/>
    <w:next w:val="a6"/>
    <w:semiHidden/>
    <w:unhideWhenUsed/>
    <w:rsid w:val="003D748B"/>
  </w:style>
  <w:style w:type="paragraph" w:styleId="afb">
    <w:name w:val="Document Map"/>
    <w:basedOn w:val="a3"/>
    <w:link w:val="Charc"/>
    <w:rsid w:val="003D748B"/>
    <w:pPr>
      <w:shd w:val="clear" w:color="auto" w:fill="000080"/>
      <w:spacing w:after="0" w:line="240" w:lineRule="auto"/>
    </w:pPr>
    <w:rPr>
      <w:rFonts w:ascii="Tahoma" w:eastAsia="Times New Roman" w:hAnsi="Tahoma" w:cs="Tahoma"/>
      <w:sz w:val="20"/>
      <w:szCs w:val="20"/>
    </w:rPr>
  </w:style>
  <w:style w:type="character" w:customStyle="1" w:styleId="Charc">
    <w:name w:val="مخطط المستند Char"/>
    <w:basedOn w:val="a4"/>
    <w:link w:val="afb"/>
    <w:rsid w:val="003D748B"/>
    <w:rPr>
      <w:rFonts w:ascii="Tahoma" w:eastAsia="Times New Roman" w:hAnsi="Tahoma" w:cs="Tahoma"/>
      <w:sz w:val="20"/>
      <w:szCs w:val="20"/>
      <w:shd w:val="clear" w:color="auto" w:fill="000080"/>
    </w:rPr>
  </w:style>
  <w:style w:type="numbering" w:customStyle="1" w:styleId="20">
    <w:name w:val="بلا قائمة2"/>
    <w:next w:val="a6"/>
    <w:semiHidden/>
    <w:unhideWhenUsed/>
    <w:rsid w:val="003D748B"/>
  </w:style>
  <w:style w:type="paragraph" w:styleId="afc">
    <w:name w:val="endnote text"/>
    <w:basedOn w:val="a3"/>
    <w:link w:val="Chard"/>
    <w:uiPriority w:val="99"/>
    <w:rsid w:val="003D748B"/>
    <w:pPr>
      <w:spacing w:after="0" w:line="240" w:lineRule="auto"/>
    </w:pPr>
    <w:rPr>
      <w:rFonts w:ascii="Times New Roman" w:eastAsia="Times New Roman" w:hAnsi="Times New Roman" w:cs="Times New Roman"/>
      <w:sz w:val="20"/>
      <w:szCs w:val="20"/>
    </w:rPr>
  </w:style>
  <w:style w:type="character" w:customStyle="1" w:styleId="Chard">
    <w:name w:val="نص تعليق ختامي Char"/>
    <w:basedOn w:val="a4"/>
    <w:link w:val="afc"/>
    <w:uiPriority w:val="99"/>
    <w:rsid w:val="003D748B"/>
    <w:rPr>
      <w:rFonts w:ascii="Times New Roman" w:eastAsia="Times New Roman" w:hAnsi="Times New Roman" w:cs="Times New Roman"/>
      <w:sz w:val="20"/>
      <w:szCs w:val="20"/>
    </w:rPr>
  </w:style>
  <w:style w:type="character" w:styleId="afd">
    <w:name w:val="endnote reference"/>
    <w:uiPriority w:val="99"/>
    <w:rsid w:val="003D748B"/>
    <w:rPr>
      <w:vertAlign w:val="superscript"/>
    </w:rPr>
  </w:style>
  <w:style w:type="paragraph" w:customStyle="1" w:styleId="40">
    <w:name w:val="4"/>
    <w:basedOn w:val="a3"/>
    <w:next w:val="af8"/>
    <w:rsid w:val="003D748B"/>
    <w:pPr>
      <w:tabs>
        <w:tab w:val="center" w:pos="4153"/>
        <w:tab w:val="right" w:pos="8306"/>
      </w:tabs>
      <w:spacing w:after="0" w:line="240" w:lineRule="auto"/>
    </w:pPr>
    <w:rPr>
      <w:rFonts w:ascii="Times New Roman" w:eastAsia="Times New Roman" w:hAnsi="Times New Roman" w:cs="Times New Roman"/>
      <w:sz w:val="24"/>
      <w:szCs w:val="24"/>
    </w:rPr>
  </w:style>
  <w:style w:type="table" w:styleId="afe">
    <w:name w:val="Table Grid"/>
    <w:basedOn w:val="a5"/>
    <w:rsid w:val="003D748B"/>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بلا قائمة3"/>
    <w:next w:val="a6"/>
    <w:semiHidden/>
    <w:unhideWhenUsed/>
    <w:rsid w:val="003D748B"/>
  </w:style>
  <w:style w:type="paragraph" w:styleId="21">
    <w:name w:val="Body Text 2"/>
    <w:basedOn w:val="a3"/>
    <w:link w:val="2Char0"/>
    <w:unhideWhenUsed/>
    <w:rsid w:val="003D748B"/>
    <w:pPr>
      <w:spacing w:after="0" w:line="240" w:lineRule="auto"/>
      <w:jc w:val="lowKashida"/>
    </w:pPr>
    <w:rPr>
      <w:rFonts w:ascii="Arial" w:eastAsia="Times New Roman" w:hAnsi="Arial" w:cs="Arial"/>
      <w:b/>
      <w:bCs/>
      <w:sz w:val="32"/>
      <w:szCs w:val="32"/>
      <w:lang w:eastAsia="ar-SA"/>
    </w:rPr>
  </w:style>
  <w:style w:type="character" w:customStyle="1" w:styleId="2Char0">
    <w:name w:val="نص أساسي 2 Char"/>
    <w:basedOn w:val="a4"/>
    <w:link w:val="21"/>
    <w:rsid w:val="003D748B"/>
    <w:rPr>
      <w:rFonts w:ascii="Arial" w:eastAsia="Times New Roman" w:hAnsi="Arial" w:cs="Arial"/>
      <w:b/>
      <w:bCs/>
      <w:sz w:val="32"/>
      <w:szCs w:val="32"/>
      <w:lang w:eastAsia="ar-SA"/>
    </w:rPr>
  </w:style>
  <w:style w:type="table" w:customStyle="1" w:styleId="12">
    <w:name w:val="شبكة جدول1"/>
    <w:basedOn w:val="a5"/>
    <w:next w:val="afe"/>
    <w:rsid w:val="003D748B"/>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
    <w:name w:val=" سرد الفقرات Char"/>
    <w:link w:val="a7"/>
    <w:uiPriority w:val="99"/>
    <w:rsid w:val="003D748B"/>
    <w:rPr>
      <w:rFonts w:ascii="Calibri" w:eastAsia="Times New Roman" w:hAnsi="Calibri" w:cs="Arial"/>
    </w:rPr>
  </w:style>
  <w:style w:type="character" w:styleId="aff">
    <w:name w:val="annotation reference"/>
    <w:rsid w:val="003D748B"/>
    <w:rPr>
      <w:sz w:val="16"/>
      <w:szCs w:val="16"/>
    </w:rPr>
  </w:style>
  <w:style w:type="paragraph" w:styleId="aff0">
    <w:name w:val="annotation text"/>
    <w:basedOn w:val="a3"/>
    <w:link w:val="Chare"/>
    <w:rsid w:val="003D748B"/>
    <w:pPr>
      <w:spacing w:after="0" w:line="240" w:lineRule="auto"/>
    </w:pPr>
    <w:rPr>
      <w:rFonts w:ascii="Times New Roman" w:eastAsia="Times New Roman" w:hAnsi="Times New Roman" w:cs="Times New Roman"/>
      <w:sz w:val="20"/>
      <w:szCs w:val="20"/>
    </w:rPr>
  </w:style>
  <w:style w:type="character" w:customStyle="1" w:styleId="Chare">
    <w:name w:val="نص تعليق Char"/>
    <w:basedOn w:val="a4"/>
    <w:link w:val="aff0"/>
    <w:rsid w:val="003D748B"/>
    <w:rPr>
      <w:rFonts w:ascii="Times New Roman" w:eastAsia="Times New Roman" w:hAnsi="Times New Roman" w:cs="Times New Roman"/>
      <w:sz w:val="20"/>
      <w:szCs w:val="20"/>
    </w:rPr>
  </w:style>
  <w:style w:type="paragraph" w:styleId="aff1">
    <w:name w:val="annotation subject"/>
    <w:basedOn w:val="aff0"/>
    <w:next w:val="aff0"/>
    <w:link w:val="Charf"/>
    <w:rsid w:val="003D748B"/>
    <w:rPr>
      <w:b/>
      <w:bCs/>
    </w:rPr>
  </w:style>
  <w:style w:type="character" w:customStyle="1" w:styleId="Charf">
    <w:name w:val="موضوع تعليق Char"/>
    <w:basedOn w:val="Chare"/>
    <w:link w:val="aff1"/>
    <w:rsid w:val="003D748B"/>
    <w:rPr>
      <w:rFonts w:ascii="Times New Roman" w:eastAsia="Times New Roman" w:hAnsi="Times New Roman" w:cs="Times New Roman"/>
      <w:b/>
      <w:bCs/>
      <w:sz w:val="20"/>
      <w:szCs w:val="20"/>
    </w:rPr>
  </w:style>
  <w:style w:type="character" w:customStyle="1" w:styleId="hpsatn">
    <w:name w:val="hps atn"/>
    <w:rsid w:val="003D748B"/>
  </w:style>
  <w:style w:type="character" w:customStyle="1" w:styleId="alt-edited">
    <w:name w:val="alt-edited"/>
    <w:rsid w:val="003D748B"/>
  </w:style>
  <w:style w:type="character" w:customStyle="1" w:styleId="hpsalt-edited">
    <w:name w:val="hps alt-edited"/>
    <w:rsid w:val="003D748B"/>
  </w:style>
  <w:style w:type="table" w:customStyle="1" w:styleId="13">
    <w:name w:val="تظليل فاتح1"/>
    <w:basedOn w:val="a5"/>
    <w:uiPriority w:val="60"/>
    <w:rsid w:val="003D748B"/>
    <w:pPr>
      <w:spacing w:after="0" w:line="240" w:lineRule="auto"/>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تظليل متوسط 11"/>
    <w:basedOn w:val="a5"/>
    <w:uiPriority w:val="63"/>
    <w:rsid w:val="003D748B"/>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2-1">
    <w:name w:val="Medium Grid 2 Accent 1"/>
    <w:basedOn w:val="a5"/>
    <w:uiPriority w:val="68"/>
    <w:rsid w:val="003D748B"/>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0">
    <w:name w:val="شبكة متوسطة 21"/>
    <w:basedOn w:val="a5"/>
    <w:uiPriority w:val="68"/>
    <w:rsid w:val="003D748B"/>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1">
    <w:name w:val="شبكة متوسطة 11"/>
    <w:basedOn w:val="a5"/>
    <w:uiPriority w:val="67"/>
    <w:rsid w:val="003D748B"/>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310">
    <w:name w:val="شبكة متوسطة 31"/>
    <w:basedOn w:val="a5"/>
    <w:uiPriority w:val="69"/>
    <w:rsid w:val="003D748B"/>
    <w:pPr>
      <w:spacing w:after="0" w:line="240" w:lineRule="auto"/>
    </w:pPr>
    <w:rPr>
      <w:rFonts w:ascii="Calibri" w:eastAsia="Times New Roman"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character" w:styleId="aff2">
    <w:name w:val="line number"/>
    <w:uiPriority w:val="99"/>
    <w:semiHidden/>
    <w:unhideWhenUsed/>
    <w:rsid w:val="003D748B"/>
  </w:style>
  <w:style w:type="numbering" w:customStyle="1" w:styleId="41">
    <w:name w:val="بلا قائمة4"/>
    <w:next w:val="a6"/>
    <w:uiPriority w:val="99"/>
    <w:semiHidden/>
    <w:unhideWhenUsed/>
    <w:rsid w:val="003D748B"/>
  </w:style>
  <w:style w:type="table" w:customStyle="1" w:styleId="22">
    <w:name w:val="شبكة جدول2"/>
    <w:basedOn w:val="a5"/>
    <w:next w:val="afe"/>
    <w:uiPriority w:val="59"/>
    <w:rsid w:val="003D748B"/>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3">
    <w:name w:val="Placeholder Text"/>
    <w:uiPriority w:val="99"/>
    <w:semiHidden/>
    <w:rsid w:val="003D748B"/>
    <w:rPr>
      <w:color w:val="808080"/>
    </w:rPr>
  </w:style>
  <w:style w:type="numbering" w:customStyle="1" w:styleId="50">
    <w:name w:val="بلا قائمة5"/>
    <w:next w:val="a6"/>
    <w:uiPriority w:val="99"/>
    <w:semiHidden/>
    <w:unhideWhenUsed/>
    <w:rsid w:val="003D748B"/>
  </w:style>
  <w:style w:type="table" w:customStyle="1" w:styleId="32">
    <w:name w:val="شبكة جدول3"/>
    <w:basedOn w:val="a5"/>
    <w:next w:val="afe"/>
    <w:uiPriority w:val="59"/>
    <w:rsid w:val="003D748B"/>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شبكة جدول11"/>
    <w:basedOn w:val="a5"/>
    <w:next w:val="afe"/>
    <w:uiPriority w:val="59"/>
    <w:rsid w:val="003D748B"/>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6"/>
    <w:uiPriority w:val="99"/>
    <w:semiHidden/>
    <w:unhideWhenUsed/>
    <w:rsid w:val="003D748B"/>
  </w:style>
  <w:style w:type="numbering" w:customStyle="1" w:styleId="1110">
    <w:name w:val="بلا قائمة111"/>
    <w:next w:val="a6"/>
    <w:semiHidden/>
    <w:unhideWhenUsed/>
    <w:rsid w:val="003D748B"/>
  </w:style>
  <w:style w:type="numbering" w:customStyle="1" w:styleId="211">
    <w:name w:val="بلا قائمة21"/>
    <w:next w:val="a6"/>
    <w:semiHidden/>
    <w:unhideWhenUsed/>
    <w:rsid w:val="003D748B"/>
  </w:style>
  <w:style w:type="paragraph" w:customStyle="1" w:styleId="14">
    <w:name w:val="1"/>
    <w:basedOn w:val="a3"/>
    <w:rsid w:val="003D748B"/>
    <w:pPr>
      <w:tabs>
        <w:tab w:val="center" w:pos="4153"/>
        <w:tab w:val="right" w:pos="8306"/>
      </w:tabs>
      <w:spacing w:after="0" w:line="240" w:lineRule="auto"/>
    </w:pPr>
    <w:rPr>
      <w:rFonts w:ascii="Times New Roman" w:eastAsia="Times New Roman" w:hAnsi="Times New Roman" w:cs="Times New Roman"/>
      <w:sz w:val="24"/>
      <w:szCs w:val="24"/>
    </w:rPr>
  </w:style>
  <w:style w:type="table" w:customStyle="1" w:styleId="42">
    <w:name w:val="شبكة جدول4"/>
    <w:basedOn w:val="a5"/>
    <w:next w:val="afe"/>
    <w:rsid w:val="003D748B"/>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بلا قائمة31"/>
    <w:next w:val="a6"/>
    <w:semiHidden/>
    <w:unhideWhenUsed/>
    <w:rsid w:val="003D748B"/>
  </w:style>
  <w:style w:type="table" w:customStyle="1" w:styleId="120">
    <w:name w:val="شبكة جدول12"/>
    <w:basedOn w:val="a5"/>
    <w:next w:val="afe"/>
    <w:rsid w:val="003D748B"/>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تظليل فاتح11"/>
    <w:basedOn w:val="a5"/>
    <w:uiPriority w:val="60"/>
    <w:rsid w:val="003D748B"/>
    <w:pPr>
      <w:spacing w:after="0" w:line="240" w:lineRule="auto"/>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تظليل متوسط 111"/>
    <w:basedOn w:val="a5"/>
    <w:uiPriority w:val="63"/>
    <w:rsid w:val="003D748B"/>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11">
    <w:name w:val="شبكة متوسطة 2 - تمييز 11"/>
    <w:basedOn w:val="a5"/>
    <w:next w:val="2-1"/>
    <w:uiPriority w:val="68"/>
    <w:rsid w:val="003D748B"/>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10">
    <w:name w:val="شبكة متوسطة 211"/>
    <w:basedOn w:val="a5"/>
    <w:uiPriority w:val="68"/>
    <w:rsid w:val="003D748B"/>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12">
    <w:name w:val="شبكة متوسطة 111"/>
    <w:basedOn w:val="a5"/>
    <w:uiPriority w:val="67"/>
    <w:rsid w:val="003D748B"/>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3110">
    <w:name w:val="شبكة متوسطة 311"/>
    <w:basedOn w:val="a5"/>
    <w:uiPriority w:val="69"/>
    <w:rsid w:val="003D748B"/>
    <w:pPr>
      <w:spacing w:after="0" w:line="240" w:lineRule="auto"/>
    </w:pPr>
    <w:rPr>
      <w:rFonts w:ascii="Calibri" w:eastAsia="Times New Roman"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numbering" w:customStyle="1" w:styleId="410">
    <w:name w:val="بلا قائمة41"/>
    <w:next w:val="a6"/>
    <w:uiPriority w:val="99"/>
    <w:semiHidden/>
    <w:unhideWhenUsed/>
    <w:rsid w:val="003D748B"/>
  </w:style>
  <w:style w:type="table" w:customStyle="1" w:styleId="212">
    <w:name w:val="شبكة جدول21"/>
    <w:basedOn w:val="a5"/>
    <w:next w:val="afe"/>
    <w:uiPriority w:val="59"/>
    <w:rsid w:val="003D748B"/>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a6"/>
    <w:uiPriority w:val="99"/>
    <w:semiHidden/>
    <w:rsid w:val="003D748B"/>
  </w:style>
  <w:style w:type="numbering" w:customStyle="1" w:styleId="NoList2">
    <w:name w:val="No List2"/>
    <w:next w:val="a6"/>
    <w:semiHidden/>
    <w:rsid w:val="003D748B"/>
  </w:style>
  <w:style w:type="paragraph" w:styleId="aff4">
    <w:name w:val="Normal (Web)"/>
    <w:basedOn w:val="a3"/>
    <w:uiPriority w:val="99"/>
    <w:rsid w:val="003D748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51024979msonormal">
    <w:name w:val="yiv451024979msonormal"/>
    <w:basedOn w:val="a3"/>
    <w:rsid w:val="003D748B"/>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a5"/>
    <w:next w:val="afe"/>
    <w:uiPriority w:val="59"/>
    <w:rsid w:val="003D748B"/>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caption"/>
    <w:basedOn w:val="a3"/>
    <w:next w:val="a3"/>
    <w:unhideWhenUsed/>
    <w:qFormat/>
    <w:rsid w:val="003D748B"/>
    <w:pPr>
      <w:bidi w:val="0"/>
      <w:spacing w:line="240" w:lineRule="auto"/>
    </w:pPr>
    <w:rPr>
      <w:rFonts w:ascii="Calibri" w:eastAsia="Calibri" w:hAnsi="Calibri" w:cs="Arial"/>
      <w:b/>
      <w:bCs/>
      <w:color w:val="4F81BD"/>
      <w:sz w:val="18"/>
      <w:szCs w:val="18"/>
    </w:rPr>
  </w:style>
  <w:style w:type="paragraph" w:styleId="aff6">
    <w:name w:val="Body Text Indent"/>
    <w:basedOn w:val="a3"/>
    <w:link w:val="Charf0"/>
    <w:unhideWhenUsed/>
    <w:rsid w:val="003D748B"/>
    <w:pPr>
      <w:spacing w:after="120"/>
      <w:ind w:left="360"/>
    </w:pPr>
    <w:rPr>
      <w:rFonts w:ascii="Calibri" w:eastAsia="Calibri" w:hAnsi="Calibri" w:cs="Arial"/>
    </w:rPr>
  </w:style>
  <w:style w:type="character" w:customStyle="1" w:styleId="Charf0">
    <w:name w:val="نص أساسي بمسافة بادئة Char"/>
    <w:basedOn w:val="a4"/>
    <w:link w:val="aff6"/>
    <w:rsid w:val="003D748B"/>
    <w:rPr>
      <w:rFonts w:ascii="Calibri" w:eastAsia="Calibri" w:hAnsi="Calibri" w:cs="Arial"/>
    </w:rPr>
  </w:style>
  <w:style w:type="character" w:customStyle="1" w:styleId="longtext">
    <w:name w:val="long_text"/>
    <w:rsid w:val="003D748B"/>
  </w:style>
  <w:style w:type="numbering" w:customStyle="1" w:styleId="70">
    <w:name w:val="بلا قائمة7"/>
    <w:next w:val="a6"/>
    <w:uiPriority w:val="99"/>
    <w:semiHidden/>
    <w:unhideWhenUsed/>
    <w:rsid w:val="003D748B"/>
  </w:style>
  <w:style w:type="numbering" w:customStyle="1" w:styleId="121">
    <w:name w:val="بلا قائمة12"/>
    <w:next w:val="a6"/>
    <w:semiHidden/>
    <w:unhideWhenUsed/>
    <w:rsid w:val="003D748B"/>
  </w:style>
  <w:style w:type="numbering" w:customStyle="1" w:styleId="220">
    <w:name w:val="بلا قائمة22"/>
    <w:next w:val="a6"/>
    <w:semiHidden/>
    <w:unhideWhenUsed/>
    <w:rsid w:val="003D748B"/>
  </w:style>
  <w:style w:type="table" w:customStyle="1" w:styleId="51">
    <w:name w:val="شبكة جدول5"/>
    <w:basedOn w:val="a5"/>
    <w:next w:val="afe"/>
    <w:rsid w:val="003D748B"/>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بلا قائمة32"/>
    <w:next w:val="a6"/>
    <w:semiHidden/>
    <w:unhideWhenUsed/>
    <w:rsid w:val="003D748B"/>
  </w:style>
  <w:style w:type="table" w:customStyle="1" w:styleId="130">
    <w:name w:val="شبكة جدول13"/>
    <w:basedOn w:val="a5"/>
    <w:next w:val="afe"/>
    <w:rsid w:val="003D748B"/>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تظليل فاتح12"/>
    <w:basedOn w:val="a5"/>
    <w:uiPriority w:val="60"/>
    <w:rsid w:val="003D748B"/>
    <w:pPr>
      <w:spacing w:after="0" w:line="240" w:lineRule="auto"/>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تظليل متوسط 112"/>
    <w:basedOn w:val="a5"/>
    <w:uiPriority w:val="63"/>
    <w:rsid w:val="003D748B"/>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12">
    <w:name w:val="شبكة متوسطة 2 - تمييز 12"/>
    <w:basedOn w:val="a5"/>
    <w:next w:val="2-1"/>
    <w:uiPriority w:val="68"/>
    <w:rsid w:val="003D748B"/>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20">
    <w:name w:val="شبكة متوسطة 212"/>
    <w:basedOn w:val="a5"/>
    <w:uiPriority w:val="68"/>
    <w:rsid w:val="003D748B"/>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21">
    <w:name w:val="شبكة متوسطة 112"/>
    <w:basedOn w:val="a5"/>
    <w:uiPriority w:val="67"/>
    <w:rsid w:val="003D748B"/>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312">
    <w:name w:val="شبكة متوسطة 312"/>
    <w:basedOn w:val="a5"/>
    <w:uiPriority w:val="69"/>
    <w:rsid w:val="003D748B"/>
    <w:pPr>
      <w:spacing w:after="0" w:line="240" w:lineRule="auto"/>
    </w:pPr>
    <w:rPr>
      <w:rFonts w:ascii="Calibri" w:eastAsia="Times New Roman"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numbering" w:customStyle="1" w:styleId="420">
    <w:name w:val="بلا قائمة42"/>
    <w:next w:val="a6"/>
    <w:uiPriority w:val="99"/>
    <w:semiHidden/>
    <w:unhideWhenUsed/>
    <w:rsid w:val="003D748B"/>
  </w:style>
  <w:style w:type="table" w:customStyle="1" w:styleId="221">
    <w:name w:val="شبكة جدول22"/>
    <w:basedOn w:val="a5"/>
    <w:next w:val="afe"/>
    <w:uiPriority w:val="59"/>
    <w:rsid w:val="003D748B"/>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a6"/>
    <w:uiPriority w:val="99"/>
    <w:semiHidden/>
    <w:rsid w:val="003D748B"/>
  </w:style>
  <w:style w:type="numbering" w:customStyle="1" w:styleId="NoList21">
    <w:name w:val="No List21"/>
    <w:next w:val="a6"/>
    <w:semiHidden/>
    <w:rsid w:val="003D748B"/>
  </w:style>
  <w:style w:type="table" w:customStyle="1" w:styleId="TableGrid11">
    <w:name w:val="Table Grid11"/>
    <w:basedOn w:val="a5"/>
    <w:next w:val="afe"/>
    <w:uiPriority w:val="59"/>
    <w:rsid w:val="003D748B"/>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0">
    <w:name w:val="بلا قائمة8"/>
    <w:next w:val="a6"/>
    <w:uiPriority w:val="99"/>
    <w:semiHidden/>
    <w:unhideWhenUsed/>
    <w:rsid w:val="003D748B"/>
  </w:style>
  <w:style w:type="numbering" w:customStyle="1" w:styleId="131">
    <w:name w:val="بلا قائمة13"/>
    <w:next w:val="a6"/>
    <w:semiHidden/>
    <w:unhideWhenUsed/>
    <w:rsid w:val="003D748B"/>
  </w:style>
  <w:style w:type="numbering" w:customStyle="1" w:styleId="23">
    <w:name w:val="بلا قائمة23"/>
    <w:next w:val="a6"/>
    <w:semiHidden/>
    <w:unhideWhenUsed/>
    <w:rsid w:val="003D748B"/>
  </w:style>
  <w:style w:type="table" w:customStyle="1" w:styleId="61">
    <w:name w:val="شبكة جدول6"/>
    <w:basedOn w:val="a5"/>
    <w:next w:val="afe"/>
    <w:rsid w:val="003D748B"/>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3"/>
    <w:next w:val="a6"/>
    <w:semiHidden/>
    <w:unhideWhenUsed/>
    <w:rsid w:val="003D748B"/>
  </w:style>
  <w:style w:type="table" w:customStyle="1" w:styleId="140">
    <w:name w:val="شبكة جدول14"/>
    <w:basedOn w:val="a5"/>
    <w:next w:val="afe"/>
    <w:rsid w:val="003D748B"/>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تظليل فاتح13"/>
    <w:basedOn w:val="a5"/>
    <w:uiPriority w:val="60"/>
    <w:rsid w:val="003D748B"/>
    <w:pPr>
      <w:spacing w:after="0" w:line="240" w:lineRule="auto"/>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0">
    <w:name w:val="تظليل متوسط 113"/>
    <w:basedOn w:val="a5"/>
    <w:uiPriority w:val="63"/>
    <w:rsid w:val="003D748B"/>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13">
    <w:name w:val="شبكة متوسطة 2 - تمييز 13"/>
    <w:basedOn w:val="a5"/>
    <w:next w:val="2-1"/>
    <w:uiPriority w:val="68"/>
    <w:rsid w:val="003D748B"/>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3">
    <w:name w:val="شبكة متوسطة 213"/>
    <w:basedOn w:val="a5"/>
    <w:uiPriority w:val="68"/>
    <w:rsid w:val="003D748B"/>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31">
    <w:name w:val="شبكة متوسطة 113"/>
    <w:basedOn w:val="a5"/>
    <w:uiPriority w:val="67"/>
    <w:rsid w:val="003D748B"/>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313">
    <w:name w:val="شبكة متوسطة 313"/>
    <w:basedOn w:val="a5"/>
    <w:uiPriority w:val="69"/>
    <w:rsid w:val="003D748B"/>
    <w:pPr>
      <w:spacing w:after="0" w:line="240" w:lineRule="auto"/>
    </w:pPr>
    <w:rPr>
      <w:rFonts w:ascii="Calibri" w:eastAsia="Times New Roman"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numbering" w:customStyle="1" w:styleId="43">
    <w:name w:val="بلا قائمة43"/>
    <w:next w:val="a6"/>
    <w:uiPriority w:val="99"/>
    <w:semiHidden/>
    <w:unhideWhenUsed/>
    <w:rsid w:val="003D748B"/>
  </w:style>
  <w:style w:type="table" w:customStyle="1" w:styleId="230">
    <w:name w:val="شبكة جدول23"/>
    <w:basedOn w:val="a5"/>
    <w:next w:val="afe"/>
    <w:uiPriority w:val="59"/>
    <w:rsid w:val="003D748B"/>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a6"/>
    <w:uiPriority w:val="99"/>
    <w:semiHidden/>
    <w:rsid w:val="003D748B"/>
  </w:style>
  <w:style w:type="numbering" w:customStyle="1" w:styleId="NoList22">
    <w:name w:val="No List22"/>
    <w:next w:val="a6"/>
    <w:semiHidden/>
    <w:rsid w:val="003D748B"/>
  </w:style>
  <w:style w:type="table" w:customStyle="1" w:styleId="TableGrid12">
    <w:name w:val="Table Grid12"/>
    <w:basedOn w:val="a5"/>
    <w:next w:val="afe"/>
    <w:uiPriority w:val="59"/>
    <w:rsid w:val="003D748B"/>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0">
    <w:name w:val="بلا قائمة9"/>
    <w:next w:val="a6"/>
    <w:uiPriority w:val="99"/>
    <w:semiHidden/>
    <w:unhideWhenUsed/>
    <w:rsid w:val="003D748B"/>
  </w:style>
  <w:style w:type="numbering" w:customStyle="1" w:styleId="100">
    <w:name w:val="بلا قائمة10"/>
    <w:next w:val="a6"/>
    <w:uiPriority w:val="99"/>
    <w:semiHidden/>
    <w:unhideWhenUsed/>
    <w:rsid w:val="003D748B"/>
  </w:style>
  <w:style w:type="paragraph" w:customStyle="1" w:styleId="30">
    <w:name w:val="3"/>
    <w:basedOn w:val="a3"/>
    <w:next w:val="ae"/>
    <w:link w:val="Chara"/>
    <w:uiPriority w:val="99"/>
    <w:unhideWhenUsed/>
    <w:rsid w:val="003D748B"/>
    <w:pPr>
      <w:tabs>
        <w:tab w:val="center" w:pos="4153"/>
        <w:tab w:val="right" w:pos="8306"/>
      </w:tabs>
      <w:spacing w:after="0" w:line="240" w:lineRule="auto"/>
    </w:pPr>
  </w:style>
  <w:style w:type="table" w:customStyle="1" w:styleId="71">
    <w:name w:val="شبكة جدول7"/>
    <w:basedOn w:val="a5"/>
    <w:next w:val="afe"/>
    <w:rsid w:val="003D748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بلا قائمة14"/>
    <w:next w:val="a6"/>
    <w:semiHidden/>
    <w:rsid w:val="003D748B"/>
  </w:style>
  <w:style w:type="character" w:customStyle="1" w:styleId="apple-converted-space">
    <w:name w:val="apple-converted-space"/>
    <w:rsid w:val="003D748B"/>
  </w:style>
  <w:style w:type="numbering" w:customStyle="1" w:styleId="15">
    <w:name w:val="بلا قائمة15"/>
    <w:next w:val="a6"/>
    <w:semiHidden/>
    <w:unhideWhenUsed/>
    <w:rsid w:val="003D748B"/>
  </w:style>
  <w:style w:type="paragraph" w:customStyle="1" w:styleId="P1">
    <w:name w:val="P1"/>
    <w:basedOn w:val="a3"/>
    <w:link w:val="P1Char"/>
    <w:autoRedefine/>
    <w:rsid w:val="003D748B"/>
    <w:pPr>
      <w:spacing w:after="120" w:line="240" w:lineRule="auto"/>
      <w:ind w:firstLine="567"/>
      <w:jc w:val="both"/>
    </w:pPr>
    <w:rPr>
      <w:rFonts w:ascii="Times New Roman" w:eastAsia="Times New Roman" w:hAnsi="Times New Roman" w:cs="Simplified Arabic"/>
      <w:sz w:val="28"/>
      <w:szCs w:val="28"/>
    </w:rPr>
  </w:style>
  <w:style w:type="character" w:customStyle="1" w:styleId="P1Char">
    <w:name w:val="P1 Char"/>
    <w:link w:val="P1"/>
    <w:rsid w:val="003D748B"/>
    <w:rPr>
      <w:rFonts w:ascii="Times New Roman" w:eastAsia="Times New Roman" w:hAnsi="Times New Roman" w:cs="Simplified Arabic"/>
      <w:sz w:val="28"/>
      <w:szCs w:val="28"/>
    </w:rPr>
  </w:style>
  <w:style w:type="paragraph" w:customStyle="1" w:styleId="Title3">
    <w:name w:val="Title 3 ..."/>
    <w:basedOn w:val="a3"/>
    <w:autoRedefine/>
    <w:rsid w:val="003D748B"/>
    <w:pPr>
      <w:numPr>
        <w:ilvl w:val="1"/>
        <w:numId w:val="1"/>
      </w:numPr>
      <w:tabs>
        <w:tab w:val="clear" w:pos="1415"/>
        <w:tab w:val="num" w:pos="360"/>
      </w:tabs>
      <w:spacing w:before="240" w:after="0" w:line="240" w:lineRule="auto"/>
      <w:ind w:left="0" w:firstLine="0"/>
    </w:pPr>
    <w:rPr>
      <w:rFonts w:ascii="Times New Roman" w:eastAsia="Times New Roman" w:hAnsi="Times New Roman" w:cs="AF_Diwani"/>
      <w:b/>
      <w:bCs/>
      <w:sz w:val="38"/>
      <w:szCs w:val="44"/>
      <w:lang w:eastAsia="ar-SA"/>
    </w:rPr>
  </w:style>
  <w:style w:type="paragraph" w:customStyle="1" w:styleId="Footnote1">
    <w:name w:val="Footnote1"/>
    <w:basedOn w:val="af9"/>
    <w:rsid w:val="003D748B"/>
    <w:pPr>
      <w:jc w:val="both"/>
    </w:pPr>
    <w:rPr>
      <w:rFonts w:ascii="Times New Roman" w:hAnsi="Times New Roman" w:cs="Simplified Arabic"/>
      <w:sz w:val="24"/>
      <w:szCs w:val="24"/>
      <w:lang w:eastAsia="ar-SA"/>
    </w:rPr>
  </w:style>
  <w:style w:type="paragraph" w:customStyle="1" w:styleId="ABCsubtitle">
    <w:name w:val="ABC subtitle"/>
    <w:basedOn w:val="a3"/>
    <w:link w:val="ABCsubtitleCharChar"/>
    <w:autoRedefine/>
    <w:rsid w:val="003D748B"/>
    <w:pPr>
      <w:numPr>
        <w:numId w:val="2"/>
      </w:numPr>
      <w:spacing w:after="0" w:line="240" w:lineRule="auto"/>
      <w:jc w:val="lowKashida"/>
    </w:pPr>
    <w:rPr>
      <w:rFonts w:ascii="Times New Roman" w:eastAsia="Times New Roman" w:hAnsi="Times New Roman" w:cs="AF_Diwani"/>
      <w:b/>
      <w:bCs/>
      <w:sz w:val="36"/>
      <w:szCs w:val="40"/>
    </w:rPr>
  </w:style>
  <w:style w:type="character" w:customStyle="1" w:styleId="ABCsubtitleCharChar">
    <w:name w:val="ABC subtitle Char Char"/>
    <w:link w:val="ABCsubtitle"/>
    <w:rsid w:val="003D748B"/>
    <w:rPr>
      <w:rFonts w:ascii="Times New Roman" w:eastAsia="Times New Roman" w:hAnsi="Times New Roman" w:cs="AF_Diwani"/>
      <w:b/>
      <w:bCs/>
      <w:sz w:val="36"/>
      <w:szCs w:val="40"/>
    </w:rPr>
  </w:style>
  <w:style w:type="character" w:styleId="aff7">
    <w:name w:val="FollowedHyperlink"/>
    <w:rsid w:val="003D748B"/>
    <w:rPr>
      <w:color w:val="0000FF"/>
      <w:u w:val="single"/>
    </w:rPr>
  </w:style>
  <w:style w:type="paragraph" w:styleId="aff8">
    <w:name w:val="HTML Top of Form"/>
    <w:basedOn w:val="a3"/>
    <w:next w:val="a3"/>
    <w:link w:val="Charf1"/>
    <w:hidden/>
    <w:rsid w:val="003D748B"/>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Charf1">
    <w:name w:val="أعلى النموذج Char"/>
    <w:basedOn w:val="a4"/>
    <w:link w:val="aff8"/>
    <w:rsid w:val="003D748B"/>
    <w:rPr>
      <w:rFonts w:ascii="Arial" w:eastAsia="Times New Roman" w:hAnsi="Arial" w:cs="Arial"/>
      <w:vanish/>
      <w:sz w:val="16"/>
      <w:szCs w:val="16"/>
    </w:rPr>
  </w:style>
  <w:style w:type="paragraph" w:styleId="aff9">
    <w:name w:val="HTML Bottom of Form"/>
    <w:basedOn w:val="a3"/>
    <w:next w:val="a3"/>
    <w:link w:val="Charf2"/>
    <w:hidden/>
    <w:rsid w:val="003D748B"/>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Charf2">
    <w:name w:val="أسفل النموذج Char"/>
    <w:basedOn w:val="a4"/>
    <w:link w:val="aff9"/>
    <w:rsid w:val="003D748B"/>
    <w:rPr>
      <w:rFonts w:ascii="Arial" w:eastAsia="Times New Roman" w:hAnsi="Arial" w:cs="Arial"/>
      <w:vanish/>
      <w:sz w:val="16"/>
      <w:szCs w:val="16"/>
    </w:rPr>
  </w:style>
  <w:style w:type="paragraph" w:customStyle="1" w:styleId="pbuttons">
    <w:name w:val="pbuttons"/>
    <w:basedOn w:val="a3"/>
    <w:rsid w:val="003D748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rsid w:val="003D748B"/>
  </w:style>
  <w:style w:type="character" w:customStyle="1" w:styleId="time">
    <w:name w:val="time"/>
    <w:rsid w:val="003D748B"/>
  </w:style>
  <w:style w:type="character" w:styleId="HTML">
    <w:name w:val="HTML Cite"/>
    <w:rsid w:val="003D748B"/>
    <w:rPr>
      <w:i/>
      <w:iCs/>
    </w:rPr>
  </w:style>
  <w:style w:type="character" w:customStyle="1" w:styleId="st">
    <w:name w:val="st"/>
    <w:rsid w:val="003D748B"/>
  </w:style>
  <w:style w:type="character" w:customStyle="1" w:styleId="ch">
    <w:name w:val="ch"/>
    <w:rsid w:val="003D748B"/>
  </w:style>
  <w:style w:type="numbering" w:customStyle="1" w:styleId="16">
    <w:name w:val="بلا قائمة16"/>
    <w:next w:val="a6"/>
    <w:semiHidden/>
    <w:unhideWhenUsed/>
    <w:rsid w:val="003D748B"/>
  </w:style>
  <w:style w:type="numbering" w:customStyle="1" w:styleId="17">
    <w:name w:val="بلا قائمة17"/>
    <w:next w:val="a6"/>
    <w:semiHidden/>
    <w:rsid w:val="003D748B"/>
  </w:style>
  <w:style w:type="paragraph" w:styleId="affa">
    <w:name w:val="Block Text"/>
    <w:basedOn w:val="a3"/>
    <w:rsid w:val="003D748B"/>
    <w:pPr>
      <w:spacing w:after="0" w:line="240" w:lineRule="auto"/>
      <w:ind w:left="720"/>
    </w:pPr>
    <w:rPr>
      <w:rFonts w:ascii="Times New Roman" w:eastAsia="Times New Roman" w:hAnsi="Times New Roman" w:cs="Traditional Arabic"/>
      <w:snapToGrid w:val="0"/>
      <w:sz w:val="20"/>
      <w:szCs w:val="24"/>
      <w:lang w:eastAsia="ar-SA"/>
    </w:rPr>
  </w:style>
  <w:style w:type="table" w:customStyle="1" w:styleId="81">
    <w:name w:val="شبكة جدول8"/>
    <w:basedOn w:val="a5"/>
    <w:next w:val="afe"/>
    <w:rsid w:val="003D748B"/>
    <w:pPr>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بلا قائمة18"/>
    <w:next w:val="a6"/>
    <w:uiPriority w:val="99"/>
    <w:semiHidden/>
    <w:unhideWhenUsed/>
    <w:rsid w:val="003D748B"/>
  </w:style>
  <w:style w:type="paragraph" w:customStyle="1" w:styleId="ecmsonormal">
    <w:name w:val="ec_msonormal"/>
    <w:basedOn w:val="a3"/>
    <w:rsid w:val="003D748B"/>
    <w:pPr>
      <w:bidi w:val="0"/>
      <w:spacing w:after="324" w:line="240" w:lineRule="auto"/>
    </w:pPr>
    <w:rPr>
      <w:rFonts w:ascii="Times New Roman" w:eastAsia="Times New Roman" w:hAnsi="Times New Roman" w:cs="Times New Roman"/>
      <w:sz w:val="24"/>
      <w:szCs w:val="24"/>
    </w:rPr>
  </w:style>
  <w:style w:type="table" w:customStyle="1" w:styleId="91">
    <w:name w:val="شبكة جدول9"/>
    <w:basedOn w:val="a5"/>
    <w:next w:val="afe"/>
    <w:uiPriority w:val="59"/>
    <w:rsid w:val="003D748B"/>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شبكة جدول10"/>
    <w:basedOn w:val="a5"/>
    <w:next w:val="afe"/>
    <w:uiPriority w:val="59"/>
    <w:rsid w:val="003D748B"/>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بلا قائمة19"/>
    <w:next w:val="a6"/>
    <w:semiHidden/>
    <w:rsid w:val="003D748B"/>
  </w:style>
  <w:style w:type="paragraph" w:styleId="affb">
    <w:name w:val="Plain Text"/>
    <w:basedOn w:val="a3"/>
    <w:link w:val="Charf3"/>
    <w:rsid w:val="003D748B"/>
    <w:pPr>
      <w:spacing w:after="0" w:line="240" w:lineRule="auto"/>
    </w:pPr>
    <w:rPr>
      <w:rFonts w:ascii="Courier New" w:eastAsia="Times New Roman" w:hAnsi="Courier New" w:cs="Courier New"/>
      <w:sz w:val="20"/>
      <w:szCs w:val="20"/>
    </w:rPr>
  </w:style>
  <w:style w:type="character" w:customStyle="1" w:styleId="Charf3">
    <w:name w:val="نص عادي Char"/>
    <w:basedOn w:val="a4"/>
    <w:link w:val="affb"/>
    <w:rsid w:val="003D748B"/>
    <w:rPr>
      <w:rFonts w:ascii="Courier New" w:eastAsia="Times New Roman" w:hAnsi="Courier New" w:cs="Courier New"/>
      <w:sz w:val="20"/>
      <w:szCs w:val="20"/>
    </w:rPr>
  </w:style>
  <w:style w:type="table" w:customStyle="1" w:styleId="150">
    <w:name w:val="شبكة جدول15"/>
    <w:basedOn w:val="a5"/>
    <w:next w:val="afe"/>
    <w:uiPriority w:val="59"/>
    <w:rsid w:val="003D748B"/>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بلا قائمة20"/>
    <w:next w:val="a6"/>
    <w:uiPriority w:val="99"/>
    <w:semiHidden/>
    <w:rsid w:val="003D748B"/>
  </w:style>
  <w:style w:type="paragraph" w:customStyle="1" w:styleId="24">
    <w:name w:val="2"/>
    <w:basedOn w:val="a3"/>
    <w:next w:val="ae"/>
    <w:uiPriority w:val="99"/>
    <w:rsid w:val="003D748B"/>
    <w:pPr>
      <w:tabs>
        <w:tab w:val="center" w:pos="4153"/>
        <w:tab w:val="right" w:pos="8306"/>
      </w:tabs>
      <w:spacing w:after="0" w:line="240" w:lineRule="auto"/>
    </w:pPr>
    <w:rPr>
      <w:rFonts w:ascii="Times New Roman" w:eastAsia="Times New Roman" w:hAnsi="Times New Roman" w:cs="Times New Roman"/>
      <w:sz w:val="28"/>
      <w:szCs w:val="28"/>
      <w:lang w:val="x-none" w:eastAsia="x-none"/>
    </w:rPr>
  </w:style>
  <w:style w:type="numbering" w:customStyle="1" w:styleId="240">
    <w:name w:val="بلا قائمة24"/>
    <w:next w:val="a6"/>
    <w:uiPriority w:val="99"/>
    <w:semiHidden/>
    <w:unhideWhenUsed/>
    <w:rsid w:val="003D748B"/>
  </w:style>
  <w:style w:type="table" w:customStyle="1" w:styleId="160">
    <w:name w:val="شبكة جدول16"/>
    <w:basedOn w:val="a5"/>
    <w:next w:val="afe"/>
    <w:rsid w:val="003D748B"/>
    <w:pPr>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بلا قائمة25"/>
    <w:next w:val="a6"/>
    <w:uiPriority w:val="99"/>
    <w:semiHidden/>
    <w:unhideWhenUsed/>
    <w:rsid w:val="003D748B"/>
  </w:style>
  <w:style w:type="table" w:customStyle="1" w:styleId="170">
    <w:name w:val="شبكة جدول17"/>
    <w:basedOn w:val="a5"/>
    <w:next w:val="afe"/>
    <w:uiPriority w:val="59"/>
    <w:rsid w:val="003D748B"/>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شبكة جدول18"/>
    <w:basedOn w:val="a5"/>
    <w:next w:val="afe"/>
    <w:uiPriority w:val="59"/>
    <w:rsid w:val="003D748B"/>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
    <w:name w:val="بلا قائمة26"/>
    <w:next w:val="a6"/>
    <w:uiPriority w:val="99"/>
    <w:semiHidden/>
    <w:unhideWhenUsed/>
    <w:rsid w:val="003D748B"/>
  </w:style>
  <w:style w:type="paragraph" w:customStyle="1" w:styleId="114">
    <w:name w:val="عنوان 11"/>
    <w:next w:val="a3"/>
    <w:rsid w:val="003D748B"/>
    <w:pPr>
      <w:spacing w:after="0" w:line="240" w:lineRule="auto"/>
    </w:pPr>
    <w:rPr>
      <w:rFonts w:ascii="Tahoma" w:eastAsia="Times New Roman" w:hAnsi="Tahoma" w:cs="Andalus"/>
      <w:b/>
      <w:bCs/>
      <w:color w:val="000000"/>
      <w:sz w:val="40"/>
      <w:szCs w:val="40"/>
      <w:lang w:eastAsia="ar-SA"/>
    </w:rPr>
  </w:style>
  <w:style w:type="paragraph" w:customStyle="1" w:styleId="102">
    <w:name w:val="عنوان 10"/>
    <w:next w:val="a3"/>
    <w:rsid w:val="003D748B"/>
    <w:pPr>
      <w:bidi/>
      <w:spacing w:after="0" w:line="240" w:lineRule="auto"/>
    </w:pPr>
    <w:rPr>
      <w:rFonts w:ascii="Tahoma" w:eastAsia="Times New Roman" w:hAnsi="Tahoma" w:cs="Monotype Koufi"/>
      <w:bCs/>
      <w:color w:val="000000"/>
      <w:sz w:val="36"/>
      <w:szCs w:val="40"/>
      <w:lang w:eastAsia="ar-SA"/>
    </w:rPr>
  </w:style>
  <w:style w:type="paragraph" w:customStyle="1" w:styleId="123">
    <w:name w:val="عنوان 12"/>
    <w:next w:val="a3"/>
    <w:rsid w:val="003D748B"/>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3">
    <w:name w:val="عنوان 13"/>
    <w:next w:val="a3"/>
    <w:rsid w:val="003D748B"/>
    <w:pPr>
      <w:spacing w:after="0" w:line="240" w:lineRule="auto"/>
    </w:pPr>
    <w:rPr>
      <w:rFonts w:ascii="Tahoma" w:eastAsia="Times New Roman" w:hAnsi="Tahoma" w:cs="Simplified Arabic"/>
      <w:b/>
      <w:bCs/>
      <w:i/>
      <w:iCs/>
      <w:color w:val="000000"/>
      <w:sz w:val="36"/>
      <w:szCs w:val="36"/>
      <w:lang w:eastAsia="ar-SA"/>
    </w:rPr>
  </w:style>
  <w:style w:type="paragraph" w:customStyle="1" w:styleId="142">
    <w:name w:val="عنوان 14"/>
    <w:next w:val="a3"/>
    <w:rsid w:val="003D748B"/>
    <w:pPr>
      <w:spacing w:after="0" w:line="240" w:lineRule="auto"/>
    </w:pPr>
    <w:rPr>
      <w:rFonts w:ascii="Tahoma" w:eastAsia="Times New Roman" w:hAnsi="Tahoma" w:cs="Traditional Arabic"/>
      <w:b/>
      <w:bCs/>
      <w:color w:val="000000"/>
      <w:sz w:val="32"/>
      <w:szCs w:val="32"/>
      <w:lang w:eastAsia="ar-SA"/>
    </w:rPr>
  </w:style>
  <w:style w:type="paragraph" w:styleId="Index1">
    <w:name w:val="index 1"/>
    <w:basedOn w:val="a3"/>
    <w:next w:val="a3"/>
    <w:autoRedefine/>
    <w:rsid w:val="003D748B"/>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numbering" w:customStyle="1" w:styleId="a">
    <w:name w:val="ترقيم نقطي"/>
    <w:rsid w:val="003D748B"/>
    <w:pPr>
      <w:numPr>
        <w:numId w:val="13"/>
      </w:numPr>
    </w:pPr>
  </w:style>
  <w:style w:type="paragraph" w:styleId="Index2">
    <w:name w:val="index 2"/>
    <w:basedOn w:val="a3"/>
    <w:next w:val="a3"/>
    <w:autoRedefine/>
    <w:rsid w:val="003D748B"/>
    <w:pPr>
      <w:widowControl w:val="0"/>
      <w:spacing w:after="0" w:line="240" w:lineRule="auto"/>
      <w:ind w:left="720" w:hanging="360"/>
      <w:jc w:val="both"/>
    </w:pPr>
    <w:rPr>
      <w:rFonts w:ascii="Times New Roman" w:eastAsia="Times New Roman" w:hAnsi="Times New Roman" w:cs="Traditional Arabic"/>
      <w:color w:val="000000"/>
      <w:sz w:val="36"/>
      <w:szCs w:val="36"/>
      <w:lang w:eastAsia="ar-SA"/>
    </w:rPr>
  </w:style>
  <w:style w:type="paragraph" w:styleId="Index3">
    <w:name w:val="index 3"/>
    <w:basedOn w:val="a3"/>
    <w:next w:val="a3"/>
    <w:autoRedefine/>
    <w:rsid w:val="003D748B"/>
    <w:pPr>
      <w:widowControl w:val="0"/>
      <w:spacing w:after="0" w:line="240" w:lineRule="auto"/>
      <w:ind w:left="1080" w:hanging="360"/>
      <w:jc w:val="both"/>
    </w:pPr>
    <w:rPr>
      <w:rFonts w:ascii="Times New Roman" w:eastAsia="Times New Roman" w:hAnsi="Times New Roman" w:cs="Traditional Arabic"/>
      <w:color w:val="000000"/>
      <w:sz w:val="36"/>
      <w:szCs w:val="36"/>
      <w:lang w:eastAsia="ar-SA"/>
    </w:rPr>
  </w:style>
  <w:style w:type="numbering" w:customStyle="1" w:styleId="a2">
    <w:name w:val="ترقيم بحروف بمستويين"/>
    <w:rsid w:val="003D748B"/>
    <w:pPr>
      <w:numPr>
        <w:numId w:val="12"/>
      </w:numPr>
    </w:pPr>
  </w:style>
  <w:style w:type="paragraph" w:styleId="Index4">
    <w:name w:val="index 4"/>
    <w:basedOn w:val="a3"/>
    <w:next w:val="a3"/>
    <w:autoRedefine/>
    <w:rsid w:val="003D748B"/>
    <w:pPr>
      <w:widowControl w:val="0"/>
      <w:spacing w:after="0" w:line="240" w:lineRule="auto"/>
      <w:ind w:left="1440" w:hanging="360"/>
      <w:jc w:val="both"/>
    </w:pPr>
    <w:rPr>
      <w:rFonts w:ascii="Times New Roman" w:eastAsia="Times New Roman" w:hAnsi="Times New Roman" w:cs="Traditional Arabic"/>
      <w:color w:val="000000"/>
      <w:sz w:val="36"/>
      <w:szCs w:val="36"/>
      <w:lang w:eastAsia="ar-SA"/>
    </w:rPr>
  </w:style>
  <w:style w:type="paragraph" w:styleId="Index5">
    <w:name w:val="index 5"/>
    <w:basedOn w:val="a3"/>
    <w:next w:val="a3"/>
    <w:autoRedefine/>
    <w:rsid w:val="003D748B"/>
    <w:pPr>
      <w:widowControl w:val="0"/>
      <w:spacing w:after="0" w:line="240" w:lineRule="auto"/>
      <w:ind w:left="1800" w:hanging="360"/>
      <w:jc w:val="both"/>
    </w:pPr>
    <w:rPr>
      <w:rFonts w:ascii="Times New Roman" w:eastAsia="Times New Roman" w:hAnsi="Times New Roman" w:cs="Traditional Arabic"/>
      <w:color w:val="000000"/>
      <w:sz w:val="36"/>
      <w:szCs w:val="36"/>
      <w:lang w:eastAsia="ar-SA"/>
    </w:rPr>
  </w:style>
  <w:style w:type="numbering" w:customStyle="1" w:styleId="a0">
    <w:name w:val="ترقيم بثلاثة مستويات"/>
    <w:rsid w:val="003D748B"/>
    <w:pPr>
      <w:numPr>
        <w:numId w:val="11"/>
      </w:numPr>
    </w:pPr>
  </w:style>
  <w:style w:type="paragraph" w:styleId="Index6">
    <w:name w:val="index 6"/>
    <w:basedOn w:val="a3"/>
    <w:next w:val="a3"/>
    <w:autoRedefine/>
    <w:rsid w:val="003D748B"/>
    <w:pPr>
      <w:widowControl w:val="0"/>
      <w:spacing w:after="0" w:line="240" w:lineRule="auto"/>
      <w:ind w:left="2160" w:hanging="360"/>
      <w:jc w:val="both"/>
    </w:pPr>
    <w:rPr>
      <w:rFonts w:ascii="Times New Roman" w:eastAsia="Times New Roman" w:hAnsi="Times New Roman" w:cs="Traditional Arabic"/>
      <w:color w:val="000000"/>
      <w:sz w:val="36"/>
      <w:szCs w:val="36"/>
      <w:lang w:eastAsia="ar-SA"/>
    </w:rPr>
  </w:style>
  <w:style w:type="paragraph" w:styleId="Index7">
    <w:name w:val="index 7"/>
    <w:basedOn w:val="a3"/>
    <w:next w:val="a3"/>
    <w:autoRedefine/>
    <w:rsid w:val="003D748B"/>
    <w:pPr>
      <w:widowControl w:val="0"/>
      <w:spacing w:after="0" w:line="240" w:lineRule="auto"/>
      <w:ind w:left="2520" w:hanging="360"/>
      <w:jc w:val="both"/>
    </w:pPr>
    <w:rPr>
      <w:rFonts w:ascii="Times New Roman" w:eastAsia="Times New Roman" w:hAnsi="Times New Roman" w:cs="Traditional Arabic"/>
      <w:color w:val="000000"/>
      <w:sz w:val="36"/>
      <w:szCs w:val="36"/>
      <w:lang w:eastAsia="ar-SA"/>
    </w:rPr>
  </w:style>
  <w:style w:type="paragraph" w:styleId="Index8">
    <w:name w:val="index 8"/>
    <w:basedOn w:val="a3"/>
    <w:next w:val="a3"/>
    <w:autoRedefine/>
    <w:rsid w:val="003D748B"/>
    <w:pPr>
      <w:widowControl w:val="0"/>
      <w:spacing w:after="0" w:line="240" w:lineRule="auto"/>
      <w:ind w:left="2880" w:hanging="360"/>
      <w:jc w:val="both"/>
    </w:pPr>
    <w:rPr>
      <w:rFonts w:ascii="Times New Roman" w:eastAsia="Times New Roman" w:hAnsi="Times New Roman" w:cs="Traditional Arabic"/>
      <w:color w:val="000000"/>
      <w:sz w:val="36"/>
      <w:szCs w:val="36"/>
      <w:lang w:eastAsia="ar-SA"/>
    </w:rPr>
  </w:style>
  <w:style w:type="paragraph" w:styleId="Index9">
    <w:name w:val="index 9"/>
    <w:basedOn w:val="a3"/>
    <w:next w:val="a3"/>
    <w:autoRedefine/>
    <w:rsid w:val="003D748B"/>
    <w:pPr>
      <w:widowControl w:val="0"/>
      <w:spacing w:after="0" w:line="240" w:lineRule="auto"/>
      <w:ind w:left="3240" w:hanging="360"/>
      <w:jc w:val="both"/>
    </w:pPr>
    <w:rPr>
      <w:rFonts w:ascii="Times New Roman" w:eastAsia="Times New Roman" w:hAnsi="Times New Roman" w:cs="Traditional Arabic"/>
      <w:color w:val="000000"/>
      <w:sz w:val="36"/>
      <w:szCs w:val="36"/>
      <w:lang w:eastAsia="ar-SA"/>
    </w:rPr>
  </w:style>
  <w:style w:type="paragraph" w:styleId="affc">
    <w:name w:val="table of figures"/>
    <w:basedOn w:val="a3"/>
    <w:next w:val="a3"/>
    <w:rsid w:val="003D748B"/>
    <w:pPr>
      <w:widowControl w:val="0"/>
      <w:spacing w:after="0" w:line="240" w:lineRule="auto"/>
      <w:ind w:left="720" w:hanging="720"/>
      <w:jc w:val="both"/>
    </w:pPr>
    <w:rPr>
      <w:rFonts w:ascii="Times New Roman" w:eastAsia="Times New Roman" w:hAnsi="Times New Roman" w:cs="Traditional Arabic"/>
      <w:color w:val="000000"/>
      <w:sz w:val="36"/>
      <w:szCs w:val="36"/>
      <w:lang w:eastAsia="ar-SA"/>
    </w:rPr>
  </w:style>
  <w:style w:type="paragraph" w:styleId="1a">
    <w:name w:val="toc 1"/>
    <w:basedOn w:val="a3"/>
    <w:next w:val="a3"/>
    <w:autoRedefine/>
    <w:rsid w:val="003D748B"/>
    <w:pPr>
      <w:widowControl w:val="0"/>
      <w:spacing w:after="0" w:line="240" w:lineRule="auto"/>
      <w:ind w:firstLine="454"/>
      <w:jc w:val="both"/>
    </w:pPr>
    <w:rPr>
      <w:rFonts w:ascii="Times New Roman" w:eastAsia="Times New Roman" w:hAnsi="Times New Roman" w:cs="Traditional Arabic"/>
      <w:color w:val="000000"/>
      <w:sz w:val="36"/>
      <w:szCs w:val="36"/>
      <w:lang w:eastAsia="ar-SA"/>
    </w:rPr>
  </w:style>
  <w:style w:type="paragraph" w:styleId="27">
    <w:name w:val="toc 2"/>
    <w:basedOn w:val="a3"/>
    <w:next w:val="a3"/>
    <w:autoRedefine/>
    <w:rsid w:val="003D748B"/>
    <w:pPr>
      <w:widowControl w:val="0"/>
      <w:spacing w:after="0" w:line="240" w:lineRule="auto"/>
      <w:ind w:left="360" w:firstLine="454"/>
      <w:jc w:val="both"/>
    </w:pPr>
    <w:rPr>
      <w:rFonts w:ascii="Times New Roman" w:eastAsia="Times New Roman" w:hAnsi="Times New Roman" w:cs="Traditional Arabic"/>
      <w:color w:val="000000"/>
      <w:sz w:val="36"/>
      <w:szCs w:val="36"/>
      <w:lang w:eastAsia="ar-SA"/>
    </w:rPr>
  </w:style>
  <w:style w:type="paragraph" w:styleId="34">
    <w:name w:val="toc 3"/>
    <w:basedOn w:val="a3"/>
    <w:next w:val="a3"/>
    <w:autoRedefine/>
    <w:rsid w:val="003D748B"/>
    <w:pPr>
      <w:widowControl w:val="0"/>
      <w:spacing w:after="0" w:line="240" w:lineRule="auto"/>
      <w:ind w:left="720" w:firstLine="454"/>
      <w:jc w:val="both"/>
    </w:pPr>
    <w:rPr>
      <w:rFonts w:ascii="Times New Roman" w:eastAsia="Times New Roman" w:hAnsi="Times New Roman" w:cs="Traditional Arabic"/>
      <w:color w:val="000000"/>
      <w:sz w:val="36"/>
      <w:szCs w:val="36"/>
      <w:lang w:eastAsia="ar-SA"/>
    </w:rPr>
  </w:style>
  <w:style w:type="paragraph" w:styleId="44">
    <w:name w:val="toc 4"/>
    <w:basedOn w:val="a3"/>
    <w:next w:val="a3"/>
    <w:autoRedefine/>
    <w:rsid w:val="003D748B"/>
    <w:pPr>
      <w:widowControl w:val="0"/>
      <w:spacing w:after="0" w:line="240" w:lineRule="auto"/>
      <w:ind w:left="1080" w:firstLine="454"/>
      <w:jc w:val="both"/>
    </w:pPr>
    <w:rPr>
      <w:rFonts w:ascii="Times New Roman" w:eastAsia="Times New Roman" w:hAnsi="Times New Roman" w:cs="Traditional Arabic"/>
      <w:color w:val="000000"/>
      <w:sz w:val="36"/>
      <w:szCs w:val="36"/>
      <w:lang w:eastAsia="ar-SA"/>
    </w:rPr>
  </w:style>
  <w:style w:type="paragraph" w:styleId="52">
    <w:name w:val="toc 5"/>
    <w:basedOn w:val="a3"/>
    <w:next w:val="a3"/>
    <w:autoRedefine/>
    <w:rsid w:val="003D748B"/>
    <w:pPr>
      <w:widowControl w:val="0"/>
      <w:spacing w:after="0" w:line="240" w:lineRule="auto"/>
      <w:ind w:left="1440" w:firstLine="454"/>
      <w:jc w:val="both"/>
    </w:pPr>
    <w:rPr>
      <w:rFonts w:ascii="Times New Roman" w:eastAsia="Times New Roman" w:hAnsi="Times New Roman" w:cs="Traditional Arabic"/>
      <w:color w:val="000000"/>
      <w:sz w:val="36"/>
      <w:szCs w:val="36"/>
      <w:lang w:eastAsia="ar-SA"/>
    </w:rPr>
  </w:style>
  <w:style w:type="paragraph" w:styleId="62">
    <w:name w:val="toc 6"/>
    <w:basedOn w:val="a3"/>
    <w:next w:val="a3"/>
    <w:autoRedefine/>
    <w:rsid w:val="003D748B"/>
    <w:pPr>
      <w:widowControl w:val="0"/>
      <w:spacing w:after="0" w:line="240" w:lineRule="auto"/>
      <w:ind w:left="1800" w:firstLine="454"/>
      <w:jc w:val="both"/>
    </w:pPr>
    <w:rPr>
      <w:rFonts w:ascii="Times New Roman" w:eastAsia="Times New Roman" w:hAnsi="Times New Roman" w:cs="Traditional Arabic"/>
      <w:color w:val="000000"/>
      <w:sz w:val="36"/>
      <w:szCs w:val="36"/>
      <w:lang w:eastAsia="ar-SA"/>
    </w:rPr>
  </w:style>
  <w:style w:type="paragraph" w:styleId="72">
    <w:name w:val="toc 7"/>
    <w:basedOn w:val="a3"/>
    <w:next w:val="a3"/>
    <w:autoRedefine/>
    <w:rsid w:val="003D748B"/>
    <w:pPr>
      <w:widowControl w:val="0"/>
      <w:spacing w:after="0" w:line="240" w:lineRule="auto"/>
      <w:ind w:left="2160" w:firstLine="454"/>
      <w:jc w:val="both"/>
    </w:pPr>
    <w:rPr>
      <w:rFonts w:ascii="Times New Roman" w:eastAsia="Times New Roman" w:hAnsi="Times New Roman" w:cs="Traditional Arabic"/>
      <w:color w:val="000000"/>
      <w:sz w:val="36"/>
      <w:szCs w:val="36"/>
      <w:lang w:eastAsia="ar-SA"/>
    </w:rPr>
  </w:style>
  <w:style w:type="paragraph" w:styleId="82">
    <w:name w:val="toc 8"/>
    <w:basedOn w:val="a3"/>
    <w:next w:val="a3"/>
    <w:autoRedefine/>
    <w:rsid w:val="003D748B"/>
    <w:pPr>
      <w:widowControl w:val="0"/>
      <w:spacing w:after="0" w:line="240" w:lineRule="auto"/>
      <w:ind w:left="2520" w:firstLine="454"/>
      <w:jc w:val="both"/>
    </w:pPr>
    <w:rPr>
      <w:rFonts w:ascii="Times New Roman" w:eastAsia="Times New Roman" w:hAnsi="Times New Roman" w:cs="Traditional Arabic"/>
      <w:color w:val="000000"/>
      <w:sz w:val="36"/>
      <w:szCs w:val="36"/>
      <w:lang w:eastAsia="ar-SA"/>
    </w:rPr>
  </w:style>
  <w:style w:type="paragraph" w:styleId="92">
    <w:name w:val="toc 9"/>
    <w:basedOn w:val="a3"/>
    <w:next w:val="a3"/>
    <w:autoRedefine/>
    <w:rsid w:val="003D748B"/>
    <w:pPr>
      <w:widowControl w:val="0"/>
      <w:spacing w:after="0" w:line="240" w:lineRule="auto"/>
      <w:ind w:left="2880" w:firstLine="454"/>
      <w:jc w:val="both"/>
    </w:pPr>
    <w:rPr>
      <w:rFonts w:ascii="Times New Roman" w:eastAsia="Times New Roman" w:hAnsi="Times New Roman" w:cs="Traditional Arabic"/>
      <w:color w:val="000000"/>
      <w:sz w:val="36"/>
      <w:szCs w:val="36"/>
      <w:lang w:eastAsia="ar-SA"/>
    </w:rPr>
  </w:style>
  <w:style w:type="paragraph" w:styleId="affd">
    <w:name w:val="table of authorities"/>
    <w:basedOn w:val="a3"/>
    <w:next w:val="a3"/>
    <w:rsid w:val="003D748B"/>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paragraph" w:styleId="affe">
    <w:name w:val="toa heading"/>
    <w:basedOn w:val="a3"/>
    <w:next w:val="a3"/>
    <w:rsid w:val="003D748B"/>
    <w:pPr>
      <w:widowControl w:val="0"/>
      <w:spacing w:before="120" w:after="0" w:line="240" w:lineRule="auto"/>
      <w:ind w:firstLine="454"/>
      <w:jc w:val="both"/>
    </w:pPr>
    <w:rPr>
      <w:rFonts w:ascii="Arial" w:eastAsia="Times New Roman" w:hAnsi="Arial" w:cs="Arial"/>
      <w:b/>
      <w:bCs/>
      <w:color w:val="000000"/>
      <w:sz w:val="24"/>
      <w:szCs w:val="24"/>
      <w:lang w:eastAsia="ar-SA"/>
    </w:rPr>
  </w:style>
  <w:style w:type="paragraph" w:styleId="afff">
    <w:name w:val="index heading"/>
    <w:basedOn w:val="a3"/>
    <w:next w:val="Index1"/>
    <w:rsid w:val="003D748B"/>
    <w:pPr>
      <w:widowControl w:val="0"/>
      <w:spacing w:after="0" w:line="240" w:lineRule="auto"/>
      <w:ind w:firstLine="454"/>
      <w:jc w:val="both"/>
    </w:pPr>
    <w:rPr>
      <w:rFonts w:ascii="Arial" w:eastAsia="Times New Roman" w:hAnsi="Arial" w:cs="Arial"/>
      <w:b/>
      <w:bCs/>
      <w:color w:val="000000"/>
      <w:sz w:val="36"/>
      <w:szCs w:val="36"/>
      <w:lang w:eastAsia="ar-SA"/>
    </w:rPr>
  </w:style>
  <w:style w:type="paragraph" w:styleId="afff0">
    <w:name w:val="macro"/>
    <w:link w:val="Charf4"/>
    <w:rsid w:val="003D748B"/>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f4">
    <w:name w:val="نص ماكرو Char"/>
    <w:basedOn w:val="a4"/>
    <w:link w:val="afff0"/>
    <w:rsid w:val="003D748B"/>
    <w:rPr>
      <w:rFonts w:ascii="Courier New" w:eastAsia="Times New Roman" w:hAnsi="Courier New" w:cs="Courier New"/>
      <w:color w:val="000000"/>
      <w:sz w:val="20"/>
      <w:szCs w:val="20"/>
      <w:lang w:eastAsia="ar-SA"/>
    </w:rPr>
  </w:style>
  <w:style w:type="character" w:customStyle="1" w:styleId="1b">
    <w:name w:val="نمط حرفي 1"/>
    <w:rsid w:val="003D748B"/>
    <w:rPr>
      <w:rFonts w:cs="Times New Roman"/>
      <w:szCs w:val="40"/>
    </w:rPr>
  </w:style>
  <w:style w:type="character" w:customStyle="1" w:styleId="28">
    <w:name w:val="نمط حرفي 2"/>
    <w:rsid w:val="003D748B"/>
    <w:rPr>
      <w:rFonts w:ascii="Times New Roman" w:hAnsi="Times New Roman" w:cs="Times New Roman"/>
      <w:sz w:val="40"/>
      <w:szCs w:val="40"/>
    </w:rPr>
  </w:style>
  <w:style w:type="character" w:customStyle="1" w:styleId="35">
    <w:name w:val="نمط حرفي 3"/>
    <w:rsid w:val="003D748B"/>
    <w:rPr>
      <w:rFonts w:ascii="Times New Roman" w:hAnsi="Times New Roman" w:cs="Times New Roman"/>
      <w:sz w:val="40"/>
      <w:szCs w:val="40"/>
    </w:rPr>
  </w:style>
  <w:style w:type="character" w:customStyle="1" w:styleId="53">
    <w:name w:val="نمط حرفي 5"/>
    <w:rsid w:val="003D748B"/>
    <w:rPr>
      <w:rFonts w:cs="Times New Roman"/>
      <w:szCs w:val="40"/>
    </w:rPr>
  </w:style>
  <w:style w:type="character" w:customStyle="1" w:styleId="45">
    <w:name w:val="نمط حرفي 4"/>
    <w:rsid w:val="003D748B"/>
    <w:rPr>
      <w:rFonts w:cs="Times New Roman"/>
      <w:szCs w:val="40"/>
    </w:rPr>
  </w:style>
  <w:style w:type="paragraph" w:customStyle="1" w:styleId="1c">
    <w:name w:val="نمط إضافي 1"/>
    <w:basedOn w:val="a3"/>
    <w:next w:val="a3"/>
    <w:rsid w:val="003D748B"/>
    <w:pPr>
      <w:widowControl w:val="0"/>
      <w:spacing w:after="0" w:line="240" w:lineRule="auto"/>
    </w:pPr>
    <w:rPr>
      <w:rFonts w:ascii="Times New Roman" w:eastAsia="Times New Roman" w:hAnsi="Times New Roman" w:cs="Andalus"/>
      <w:color w:val="0000FF"/>
      <w:sz w:val="36"/>
      <w:szCs w:val="40"/>
      <w:lang w:eastAsia="ar-SA"/>
    </w:rPr>
  </w:style>
  <w:style w:type="paragraph" w:customStyle="1" w:styleId="29">
    <w:name w:val="نمط إضافي 2"/>
    <w:basedOn w:val="a3"/>
    <w:next w:val="a3"/>
    <w:rsid w:val="003D748B"/>
    <w:pPr>
      <w:widowControl w:val="0"/>
      <w:spacing w:after="0" w:line="240" w:lineRule="auto"/>
    </w:pPr>
    <w:rPr>
      <w:rFonts w:ascii="Times New Roman" w:eastAsia="Times New Roman" w:hAnsi="Times New Roman" w:cs="Monotype Koufi"/>
      <w:bCs/>
      <w:color w:val="008000"/>
      <w:sz w:val="36"/>
      <w:szCs w:val="44"/>
      <w:lang w:eastAsia="ar-SA"/>
    </w:rPr>
  </w:style>
  <w:style w:type="paragraph" w:customStyle="1" w:styleId="36">
    <w:name w:val="نمط إضافي 3"/>
    <w:basedOn w:val="a3"/>
    <w:next w:val="a3"/>
    <w:rsid w:val="003D748B"/>
    <w:pPr>
      <w:widowControl w:val="0"/>
      <w:spacing w:after="0" w:line="240" w:lineRule="auto"/>
    </w:pPr>
    <w:rPr>
      <w:rFonts w:ascii="Times New Roman" w:eastAsia="Times New Roman" w:hAnsi="Times New Roman" w:cs="Tahoma"/>
      <w:color w:val="800080"/>
      <w:sz w:val="36"/>
      <w:szCs w:val="36"/>
      <w:lang w:eastAsia="ar-SA"/>
    </w:rPr>
  </w:style>
  <w:style w:type="paragraph" w:customStyle="1" w:styleId="46">
    <w:name w:val="نمط إضافي 4"/>
    <w:basedOn w:val="a3"/>
    <w:next w:val="a3"/>
    <w:rsid w:val="003D748B"/>
    <w:pPr>
      <w:widowControl w:val="0"/>
      <w:spacing w:after="0" w:line="240" w:lineRule="auto"/>
    </w:pPr>
    <w:rPr>
      <w:rFonts w:ascii="Times New Roman" w:eastAsia="Times New Roman" w:hAnsi="Times New Roman" w:cs="Simplified Arabic Fixed"/>
      <w:color w:val="FF6600"/>
      <w:sz w:val="44"/>
      <w:szCs w:val="36"/>
      <w:lang w:eastAsia="ar-SA"/>
    </w:rPr>
  </w:style>
  <w:style w:type="paragraph" w:customStyle="1" w:styleId="54">
    <w:name w:val="نمط إضافي 5"/>
    <w:basedOn w:val="a3"/>
    <w:next w:val="a3"/>
    <w:rsid w:val="003D748B"/>
    <w:pPr>
      <w:widowControl w:val="0"/>
      <w:spacing w:after="0" w:line="240" w:lineRule="auto"/>
    </w:pPr>
    <w:rPr>
      <w:rFonts w:ascii="Times New Roman" w:eastAsia="Times New Roman" w:hAnsi="Times New Roman" w:cs="DecoType Naskh"/>
      <w:color w:val="3366FF"/>
      <w:sz w:val="36"/>
      <w:szCs w:val="44"/>
      <w:lang w:eastAsia="ar-SA"/>
    </w:rPr>
  </w:style>
  <w:style w:type="numbering" w:customStyle="1" w:styleId="a1">
    <w:name w:val="ترقيم جدول"/>
    <w:basedOn w:val="a6"/>
    <w:rsid w:val="003D748B"/>
    <w:pPr>
      <w:numPr>
        <w:numId w:val="14"/>
      </w:numPr>
    </w:pPr>
  </w:style>
  <w:style w:type="numbering" w:customStyle="1" w:styleId="270">
    <w:name w:val="بلا قائمة27"/>
    <w:next w:val="a6"/>
    <w:uiPriority w:val="99"/>
    <w:semiHidden/>
    <w:unhideWhenUsed/>
    <w:rsid w:val="003D74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index heading" w:uiPriority="0"/>
    <w:lsdException w:name="caption" w:uiPriority="0" w:qFormat="1"/>
    <w:lsdException w:name="table of figures" w:uiPriority="0"/>
    <w:lsdException w:name="annotation reference"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HTML Cite"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bidi/>
    </w:pPr>
  </w:style>
  <w:style w:type="paragraph" w:styleId="1">
    <w:name w:val="heading 1"/>
    <w:basedOn w:val="a3"/>
    <w:next w:val="a3"/>
    <w:link w:val="1Char"/>
    <w:uiPriority w:val="9"/>
    <w:qFormat/>
    <w:rsid w:val="003D748B"/>
    <w:pPr>
      <w:keepNext/>
      <w:keepLines/>
      <w:spacing w:before="480" w:after="0"/>
      <w:outlineLvl w:val="0"/>
    </w:pPr>
    <w:rPr>
      <w:rFonts w:ascii="Cambria" w:eastAsia="Times New Roman" w:hAnsi="Cambria" w:cs="Times New Roman"/>
      <w:b/>
      <w:bCs/>
      <w:color w:val="365F91"/>
      <w:sz w:val="28"/>
      <w:szCs w:val="28"/>
      <w:lang w:val="x-none" w:eastAsia="x-none"/>
    </w:rPr>
  </w:style>
  <w:style w:type="paragraph" w:styleId="2">
    <w:name w:val="heading 2"/>
    <w:basedOn w:val="a3"/>
    <w:next w:val="a3"/>
    <w:link w:val="2Char"/>
    <w:unhideWhenUsed/>
    <w:qFormat/>
    <w:rsid w:val="003D748B"/>
    <w:pPr>
      <w:keepNext/>
      <w:keepLines/>
      <w:spacing w:before="200" w:after="0"/>
      <w:outlineLvl w:val="1"/>
    </w:pPr>
    <w:rPr>
      <w:rFonts w:ascii="Cambria" w:eastAsia="Times New Roman" w:hAnsi="Cambria" w:cs="Times New Roman"/>
      <w:b/>
      <w:bCs/>
      <w:color w:val="4F81BD"/>
      <w:sz w:val="26"/>
      <w:szCs w:val="26"/>
      <w:lang w:val="x-none" w:eastAsia="x-none"/>
    </w:rPr>
  </w:style>
  <w:style w:type="paragraph" w:styleId="3">
    <w:name w:val="heading 3"/>
    <w:basedOn w:val="a3"/>
    <w:next w:val="a3"/>
    <w:link w:val="3Char"/>
    <w:unhideWhenUsed/>
    <w:qFormat/>
    <w:rsid w:val="003D748B"/>
    <w:pPr>
      <w:keepNext/>
      <w:keepLines/>
      <w:spacing w:before="200" w:after="0"/>
      <w:outlineLvl w:val="2"/>
    </w:pPr>
    <w:rPr>
      <w:rFonts w:ascii="Cambria" w:eastAsia="Times New Roman" w:hAnsi="Cambria" w:cs="Times New Roman"/>
      <w:b/>
      <w:bCs/>
      <w:color w:val="4F81BD"/>
      <w:sz w:val="20"/>
      <w:szCs w:val="20"/>
      <w:lang w:val="x-none" w:eastAsia="x-none"/>
    </w:rPr>
  </w:style>
  <w:style w:type="paragraph" w:styleId="4">
    <w:name w:val="heading 4"/>
    <w:basedOn w:val="a3"/>
    <w:next w:val="a3"/>
    <w:link w:val="4Char"/>
    <w:uiPriority w:val="9"/>
    <w:unhideWhenUsed/>
    <w:qFormat/>
    <w:rsid w:val="003D748B"/>
    <w:pPr>
      <w:keepNext/>
      <w:keepLines/>
      <w:spacing w:before="200" w:after="0"/>
      <w:outlineLvl w:val="3"/>
    </w:pPr>
    <w:rPr>
      <w:rFonts w:ascii="Cambria" w:eastAsia="Times New Roman" w:hAnsi="Cambria" w:cs="Times New Roman"/>
      <w:b/>
      <w:bCs/>
      <w:i/>
      <w:iCs/>
      <w:color w:val="4F81BD"/>
      <w:sz w:val="20"/>
      <w:szCs w:val="20"/>
      <w:lang w:val="x-none" w:eastAsia="x-none"/>
    </w:rPr>
  </w:style>
  <w:style w:type="paragraph" w:styleId="5">
    <w:name w:val="heading 5"/>
    <w:basedOn w:val="a3"/>
    <w:next w:val="a3"/>
    <w:link w:val="5Char"/>
    <w:unhideWhenUsed/>
    <w:qFormat/>
    <w:rsid w:val="003D748B"/>
    <w:pPr>
      <w:keepNext/>
      <w:keepLines/>
      <w:spacing w:before="200" w:after="0"/>
      <w:outlineLvl w:val="4"/>
    </w:pPr>
    <w:rPr>
      <w:rFonts w:ascii="Cambria" w:eastAsia="Times New Roman" w:hAnsi="Cambria" w:cs="Times New Roman"/>
      <w:color w:val="243F60"/>
      <w:sz w:val="20"/>
      <w:szCs w:val="20"/>
      <w:lang w:val="x-none" w:eastAsia="x-none"/>
    </w:rPr>
  </w:style>
  <w:style w:type="paragraph" w:styleId="6">
    <w:name w:val="heading 6"/>
    <w:basedOn w:val="a3"/>
    <w:next w:val="a3"/>
    <w:link w:val="6Char"/>
    <w:unhideWhenUsed/>
    <w:qFormat/>
    <w:rsid w:val="003D748B"/>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7">
    <w:name w:val="heading 7"/>
    <w:basedOn w:val="a3"/>
    <w:next w:val="a3"/>
    <w:link w:val="7Char"/>
    <w:unhideWhenUsed/>
    <w:qFormat/>
    <w:rsid w:val="003D748B"/>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8">
    <w:name w:val="heading 8"/>
    <w:basedOn w:val="a3"/>
    <w:next w:val="a3"/>
    <w:link w:val="8Char"/>
    <w:unhideWhenUsed/>
    <w:qFormat/>
    <w:rsid w:val="003D748B"/>
    <w:pPr>
      <w:keepNext/>
      <w:keepLines/>
      <w:spacing w:before="200" w:after="0"/>
      <w:outlineLvl w:val="7"/>
    </w:pPr>
    <w:rPr>
      <w:rFonts w:ascii="Cambria" w:eastAsia="Times New Roman" w:hAnsi="Cambria" w:cs="Times New Roman"/>
      <w:color w:val="404040"/>
      <w:sz w:val="20"/>
      <w:szCs w:val="20"/>
      <w:lang w:val="x-none" w:eastAsia="x-none"/>
    </w:rPr>
  </w:style>
  <w:style w:type="paragraph" w:styleId="9">
    <w:name w:val="heading 9"/>
    <w:basedOn w:val="a3"/>
    <w:next w:val="a3"/>
    <w:link w:val="9Char"/>
    <w:unhideWhenUsed/>
    <w:qFormat/>
    <w:rsid w:val="003D748B"/>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عنوان 1 Char"/>
    <w:basedOn w:val="a4"/>
    <w:link w:val="1"/>
    <w:uiPriority w:val="9"/>
    <w:rsid w:val="003D748B"/>
    <w:rPr>
      <w:rFonts w:ascii="Cambria" w:eastAsia="Times New Roman" w:hAnsi="Cambria" w:cs="Times New Roman"/>
      <w:b/>
      <w:bCs/>
      <w:color w:val="365F91"/>
      <w:sz w:val="28"/>
      <w:szCs w:val="28"/>
      <w:lang w:val="x-none" w:eastAsia="x-none"/>
    </w:rPr>
  </w:style>
  <w:style w:type="character" w:customStyle="1" w:styleId="2Char">
    <w:name w:val="عنوان 2 Char"/>
    <w:basedOn w:val="a4"/>
    <w:link w:val="2"/>
    <w:rsid w:val="003D748B"/>
    <w:rPr>
      <w:rFonts w:ascii="Cambria" w:eastAsia="Times New Roman" w:hAnsi="Cambria" w:cs="Times New Roman"/>
      <w:b/>
      <w:bCs/>
      <w:color w:val="4F81BD"/>
      <w:sz w:val="26"/>
      <w:szCs w:val="26"/>
      <w:lang w:val="x-none" w:eastAsia="x-none"/>
    </w:rPr>
  </w:style>
  <w:style w:type="character" w:customStyle="1" w:styleId="3Char">
    <w:name w:val="عنوان 3 Char"/>
    <w:basedOn w:val="a4"/>
    <w:link w:val="3"/>
    <w:rsid w:val="003D748B"/>
    <w:rPr>
      <w:rFonts w:ascii="Cambria" w:eastAsia="Times New Roman" w:hAnsi="Cambria" w:cs="Times New Roman"/>
      <w:b/>
      <w:bCs/>
      <w:color w:val="4F81BD"/>
      <w:sz w:val="20"/>
      <w:szCs w:val="20"/>
      <w:lang w:val="x-none" w:eastAsia="x-none"/>
    </w:rPr>
  </w:style>
  <w:style w:type="character" w:customStyle="1" w:styleId="4Char">
    <w:name w:val="عنوان 4 Char"/>
    <w:basedOn w:val="a4"/>
    <w:link w:val="4"/>
    <w:uiPriority w:val="9"/>
    <w:rsid w:val="003D748B"/>
    <w:rPr>
      <w:rFonts w:ascii="Cambria" w:eastAsia="Times New Roman" w:hAnsi="Cambria" w:cs="Times New Roman"/>
      <w:b/>
      <w:bCs/>
      <w:i/>
      <w:iCs/>
      <w:color w:val="4F81BD"/>
      <w:sz w:val="20"/>
      <w:szCs w:val="20"/>
      <w:lang w:val="x-none" w:eastAsia="x-none"/>
    </w:rPr>
  </w:style>
  <w:style w:type="character" w:customStyle="1" w:styleId="5Char">
    <w:name w:val="عنوان 5 Char"/>
    <w:basedOn w:val="a4"/>
    <w:link w:val="5"/>
    <w:rsid w:val="003D748B"/>
    <w:rPr>
      <w:rFonts w:ascii="Cambria" w:eastAsia="Times New Roman" w:hAnsi="Cambria" w:cs="Times New Roman"/>
      <w:color w:val="243F60"/>
      <w:sz w:val="20"/>
      <w:szCs w:val="20"/>
      <w:lang w:val="x-none" w:eastAsia="x-none"/>
    </w:rPr>
  </w:style>
  <w:style w:type="character" w:customStyle="1" w:styleId="6Char">
    <w:name w:val="عنوان 6 Char"/>
    <w:basedOn w:val="a4"/>
    <w:link w:val="6"/>
    <w:rsid w:val="003D748B"/>
    <w:rPr>
      <w:rFonts w:ascii="Cambria" w:eastAsia="Times New Roman" w:hAnsi="Cambria" w:cs="Times New Roman"/>
      <w:i/>
      <w:iCs/>
      <w:color w:val="243F60"/>
      <w:sz w:val="20"/>
      <w:szCs w:val="20"/>
      <w:lang w:val="x-none" w:eastAsia="x-none"/>
    </w:rPr>
  </w:style>
  <w:style w:type="character" w:customStyle="1" w:styleId="7Char">
    <w:name w:val="عنوان 7 Char"/>
    <w:basedOn w:val="a4"/>
    <w:link w:val="7"/>
    <w:rsid w:val="003D748B"/>
    <w:rPr>
      <w:rFonts w:ascii="Cambria" w:eastAsia="Times New Roman" w:hAnsi="Cambria" w:cs="Times New Roman"/>
      <w:i/>
      <w:iCs/>
      <w:color w:val="404040"/>
      <w:sz w:val="20"/>
      <w:szCs w:val="20"/>
      <w:lang w:val="x-none" w:eastAsia="x-none"/>
    </w:rPr>
  </w:style>
  <w:style w:type="character" w:customStyle="1" w:styleId="8Char">
    <w:name w:val="عنوان 8 Char"/>
    <w:basedOn w:val="a4"/>
    <w:link w:val="8"/>
    <w:rsid w:val="003D748B"/>
    <w:rPr>
      <w:rFonts w:ascii="Cambria" w:eastAsia="Times New Roman" w:hAnsi="Cambria" w:cs="Times New Roman"/>
      <w:color w:val="404040"/>
      <w:sz w:val="20"/>
      <w:szCs w:val="20"/>
      <w:lang w:val="x-none" w:eastAsia="x-none"/>
    </w:rPr>
  </w:style>
  <w:style w:type="character" w:customStyle="1" w:styleId="9Char">
    <w:name w:val="عنوان 9 Char"/>
    <w:basedOn w:val="a4"/>
    <w:link w:val="9"/>
    <w:rsid w:val="003D748B"/>
    <w:rPr>
      <w:rFonts w:ascii="Cambria" w:eastAsia="Times New Roman" w:hAnsi="Cambria" w:cs="Times New Roman"/>
      <w:i/>
      <w:iCs/>
      <w:color w:val="404040"/>
      <w:sz w:val="20"/>
      <w:szCs w:val="20"/>
      <w:lang w:val="x-none" w:eastAsia="x-none"/>
    </w:rPr>
  </w:style>
  <w:style w:type="numbering" w:customStyle="1" w:styleId="10">
    <w:name w:val="بلا قائمة1"/>
    <w:next w:val="a6"/>
    <w:semiHidden/>
    <w:unhideWhenUsed/>
    <w:rsid w:val="003D748B"/>
  </w:style>
  <w:style w:type="paragraph" w:styleId="a7">
    <w:name w:val="List Paragraph"/>
    <w:basedOn w:val="a3"/>
    <w:link w:val="Char"/>
    <w:uiPriority w:val="99"/>
    <w:qFormat/>
    <w:rsid w:val="003D748B"/>
    <w:pPr>
      <w:ind w:left="720"/>
      <w:contextualSpacing/>
    </w:pPr>
    <w:rPr>
      <w:rFonts w:ascii="Calibri" w:eastAsia="Times New Roman" w:hAnsi="Calibri" w:cs="Arial"/>
    </w:rPr>
  </w:style>
  <w:style w:type="paragraph" w:styleId="a8">
    <w:name w:val="No Spacing"/>
    <w:link w:val="Char0"/>
    <w:uiPriority w:val="1"/>
    <w:qFormat/>
    <w:rsid w:val="003D748B"/>
    <w:pPr>
      <w:bidi/>
      <w:spacing w:after="0" w:line="240" w:lineRule="auto"/>
    </w:pPr>
    <w:rPr>
      <w:rFonts w:ascii="Calibri" w:eastAsia="Calibri" w:hAnsi="Calibri" w:cs="Arial"/>
    </w:rPr>
  </w:style>
  <w:style w:type="character" w:customStyle="1" w:styleId="Char0">
    <w:name w:val="بلا تباعد Char"/>
    <w:link w:val="a8"/>
    <w:uiPriority w:val="1"/>
    <w:rsid w:val="003D748B"/>
    <w:rPr>
      <w:rFonts w:ascii="Calibri" w:eastAsia="Calibri" w:hAnsi="Calibri" w:cs="Arial"/>
    </w:rPr>
  </w:style>
  <w:style w:type="character" w:styleId="a9">
    <w:name w:val="Emphasis"/>
    <w:uiPriority w:val="20"/>
    <w:qFormat/>
    <w:rsid w:val="003D748B"/>
    <w:rPr>
      <w:i/>
      <w:iCs/>
    </w:rPr>
  </w:style>
  <w:style w:type="character" w:styleId="aa">
    <w:name w:val="Strong"/>
    <w:uiPriority w:val="22"/>
    <w:qFormat/>
    <w:rsid w:val="003D748B"/>
    <w:rPr>
      <w:b/>
      <w:bCs/>
    </w:rPr>
  </w:style>
  <w:style w:type="paragraph" w:styleId="ab">
    <w:name w:val="Balloon Text"/>
    <w:basedOn w:val="a3"/>
    <w:link w:val="Char1"/>
    <w:uiPriority w:val="99"/>
    <w:unhideWhenUsed/>
    <w:rsid w:val="003D748B"/>
    <w:pPr>
      <w:spacing w:after="0" w:line="240" w:lineRule="auto"/>
    </w:pPr>
    <w:rPr>
      <w:rFonts w:ascii="Tahoma" w:eastAsia="Calibri" w:hAnsi="Tahoma" w:cs="Times New Roman"/>
      <w:sz w:val="16"/>
      <w:szCs w:val="16"/>
      <w:lang w:val="x-none" w:eastAsia="x-none"/>
    </w:rPr>
  </w:style>
  <w:style w:type="character" w:customStyle="1" w:styleId="Char1">
    <w:name w:val="نص في بالون Char"/>
    <w:basedOn w:val="a4"/>
    <w:link w:val="ab"/>
    <w:uiPriority w:val="99"/>
    <w:rsid w:val="003D748B"/>
    <w:rPr>
      <w:rFonts w:ascii="Tahoma" w:eastAsia="Calibri" w:hAnsi="Tahoma" w:cs="Times New Roman"/>
      <w:sz w:val="16"/>
      <w:szCs w:val="16"/>
      <w:lang w:val="x-none" w:eastAsia="x-none"/>
    </w:rPr>
  </w:style>
  <w:style w:type="paragraph" w:styleId="ac">
    <w:name w:val="Body Text"/>
    <w:basedOn w:val="a3"/>
    <w:link w:val="Char2"/>
    <w:unhideWhenUsed/>
    <w:rsid w:val="003D748B"/>
    <w:pPr>
      <w:spacing w:after="0" w:line="240" w:lineRule="auto"/>
      <w:jc w:val="lowKashida"/>
    </w:pPr>
    <w:rPr>
      <w:rFonts w:ascii="Times New Roman" w:eastAsia="SimSun" w:hAnsi="Times New Roman" w:cs="Simplified Arabic"/>
      <w:sz w:val="28"/>
      <w:szCs w:val="28"/>
      <w:lang w:val="x-none" w:eastAsia="zh-CN" w:bidi="ar-IQ"/>
    </w:rPr>
  </w:style>
  <w:style w:type="character" w:customStyle="1" w:styleId="Char2">
    <w:name w:val="نص أساسي Char"/>
    <w:basedOn w:val="a4"/>
    <w:link w:val="ac"/>
    <w:rsid w:val="003D748B"/>
    <w:rPr>
      <w:rFonts w:ascii="Times New Roman" w:eastAsia="SimSun" w:hAnsi="Times New Roman" w:cs="Simplified Arabic"/>
      <w:sz w:val="28"/>
      <w:szCs w:val="28"/>
      <w:lang w:val="x-none" w:eastAsia="zh-CN" w:bidi="ar-IQ"/>
    </w:rPr>
  </w:style>
  <w:style w:type="character" w:styleId="Hyperlink">
    <w:name w:val="Hyperlink"/>
    <w:uiPriority w:val="99"/>
    <w:unhideWhenUsed/>
    <w:rsid w:val="003D748B"/>
    <w:rPr>
      <w:color w:val="0000FF"/>
      <w:u w:val="single"/>
    </w:rPr>
  </w:style>
  <w:style w:type="paragraph" w:styleId="ad">
    <w:name w:val="header"/>
    <w:basedOn w:val="a3"/>
    <w:link w:val="Char3"/>
    <w:uiPriority w:val="99"/>
    <w:unhideWhenUsed/>
    <w:rsid w:val="003D748B"/>
    <w:pPr>
      <w:tabs>
        <w:tab w:val="center" w:pos="4153"/>
        <w:tab w:val="right" w:pos="8306"/>
      </w:tabs>
      <w:spacing w:after="0" w:line="240" w:lineRule="auto"/>
    </w:pPr>
    <w:rPr>
      <w:rFonts w:ascii="Calibri" w:eastAsia="Calibri" w:hAnsi="Calibri" w:cs="Arial"/>
    </w:rPr>
  </w:style>
  <w:style w:type="character" w:customStyle="1" w:styleId="Char3">
    <w:name w:val="رأس الصفحة Char"/>
    <w:basedOn w:val="a4"/>
    <w:link w:val="ad"/>
    <w:uiPriority w:val="99"/>
    <w:rsid w:val="003D748B"/>
    <w:rPr>
      <w:rFonts w:ascii="Calibri" w:eastAsia="Calibri" w:hAnsi="Calibri" w:cs="Arial"/>
    </w:rPr>
  </w:style>
  <w:style w:type="paragraph" w:styleId="ae">
    <w:name w:val="footer"/>
    <w:basedOn w:val="a3"/>
    <w:link w:val="Char4"/>
    <w:uiPriority w:val="99"/>
    <w:unhideWhenUsed/>
    <w:rsid w:val="003D748B"/>
    <w:pPr>
      <w:tabs>
        <w:tab w:val="center" w:pos="4153"/>
        <w:tab w:val="right" w:pos="8306"/>
      </w:tabs>
      <w:spacing w:after="0" w:line="240" w:lineRule="auto"/>
    </w:pPr>
    <w:rPr>
      <w:rFonts w:ascii="Calibri" w:eastAsia="Calibri" w:hAnsi="Calibri" w:cs="Arial"/>
    </w:rPr>
  </w:style>
  <w:style w:type="character" w:customStyle="1" w:styleId="Char4">
    <w:name w:val="تذييل الصفحة Char"/>
    <w:basedOn w:val="a4"/>
    <w:link w:val="ae"/>
    <w:uiPriority w:val="99"/>
    <w:rsid w:val="003D748B"/>
    <w:rPr>
      <w:rFonts w:ascii="Calibri" w:eastAsia="Calibri" w:hAnsi="Calibri" w:cs="Arial"/>
    </w:rPr>
  </w:style>
  <w:style w:type="character" w:customStyle="1" w:styleId="shorttext">
    <w:name w:val="short_text"/>
    <w:rsid w:val="003D748B"/>
  </w:style>
  <w:style w:type="paragraph" w:styleId="af">
    <w:name w:val="Title"/>
    <w:basedOn w:val="a3"/>
    <w:next w:val="a3"/>
    <w:link w:val="Char5"/>
    <w:qFormat/>
    <w:rsid w:val="003D748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eastAsia="x-none"/>
    </w:rPr>
  </w:style>
  <w:style w:type="character" w:customStyle="1" w:styleId="Char5">
    <w:name w:val="العنوان Char"/>
    <w:basedOn w:val="a4"/>
    <w:link w:val="af"/>
    <w:rsid w:val="003D748B"/>
    <w:rPr>
      <w:rFonts w:ascii="Cambria" w:eastAsia="Times New Roman" w:hAnsi="Cambria" w:cs="Times New Roman"/>
      <w:color w:val="17365D"/>
      <w:spacing w:val="5"/>
      <w:kern w:val="28"/>
      <w:sz w:val="52"/>
      <w:szCs w:val="52"/>
      <w:lang w:val="x-none" w:eastAsia="x-none"/>
    </w:rPr>
  </w:style>
  <w:style w:type="paragraph" w:styleId="af0">
    <w:name w:val="Subtitle"/>
    <w:basedOn w:val="a3"/>
    <w:next w:val="a3"/>
    <w:link w:val="Char6"/>
    <w:uiPriority w:val="11"/>
    <w:qFormat/>
    <w:rsid w:val="003D748B"/>
    <w:pPr>
      <w:numPr>
        <w:ilvl w:val="1"/>
      </w:numPr>
    </w:pPr>
    <w:rPr>
      <w:rFonts w:ascii="Cambria" w:eastAsia="Times New Roman" w:hAnsi="Cambria" w:cs="Times New Roman"/>
      <w:i/>
      <w:iCs/>
      <w:color w:val="4F81BD"/>
      <w:spacing w:val="15"/>
      <w:sz w:val="24"/>
      <w:szCs w:val="24"/>
      <w:lang w:val="x-none" w:eastAsia="x-none"/>
    </w:rPr>
  </w:style>
  <w:style w:type="character" w:customStyle="1" w:styleId="Char6">
    <w:name w:val="عنوان فرعي Char"/>
    <w:basedOn w:val="a4"/>
    <w:link w:val="af0"/>
    <w:uiPriority w:val="11"/>
    <w:rsid w:val="003D748B"/>
    <w:rPr>
      <w:rFonts w:ascii="Cambria" w:eastAsia="Times New Roman" w:hAnsi="Cambria" w:cs="Times New Roman"/>
      <w:i/>
      <w:iCs/>
      <w:color w:val="4F81BD"/>
      <w:spacing w:val="15"/>
      <w:sz w:val="24"/>
      <w:szCs w:val="24"/>
      <w:lang w:val="x-none" w:eastAsia="x-none"/>
    </w:rPr>
  </w:style>
  <w:style w:type="paragraph" w:styleId="af1">
    <w:name w:val="Quote"/>
    <w:basedOn w:val="a3"/>
    <w:next w:val="a3"/>
    <w:link w:val="Char7"/>
    <w:uiPriority w:val="29"/>
    <w:qFormat/>
    <w:rsid w:val="003D748B"/>
    <w:rPr>
      <w:rFonts w:ascii="Calibri" w:eastAsia="Calibri" w:hAnsi="Calibri" w:cs="Times New Roman"/>
      <w:i/>
      <w:iCs/>
      <w:color w:val="000000"/>
      <w:sz w:val="20"/>
      <w:szCs w:val="20"/>
      <w:lang w:val="x-none" w:eastAsia="x-none"/>
    </w:rPr>
  </w:style>
  <w:style w:type="character" w:customStyle="1" w:styleId="Char7">
    <w:name w:val="اقتباس Char"/>
    <w:basedOn w:val="a4"/>
    <w:link w:val="af1"/>
    <w:uiPriority w:val="29"/>
    <w:rsid w:val="003D748B"/>
    <w:rPr>
      <w:rFonts w:ascii="Calibri" w:eastAsia="Calibri" w:hAnsi="Calibri" w:cs="Times New Roman"/>
      <w:i/>
      <w:iCs/>
      <w:color w:val="000000"/>
      <w:sz w:val="20"/>
      <w:szCs w:val="20"/>
      <w:lang w:val="x-none" w:eastAsia="x-none"/>
    </w:rPr>
  </w:style>
  <w:style w:type="paragraph" w:styleId="af2">
    <w:name w:val="Intense Quote"/>
    <w:basedOn w:val="a3"/>
    <w:next w:val="a3"/>
    <w:link w:val="Char8"/>
    <w:uiPriority w:val="30"/>
    <w:qFormat/>
    <w:rsid w:val="003D748B"/>
    <w:pPr>
      <w:pBdr>
        <w:bottom w:val="single" w:sz="4" w:space="4" w:color="4F81BD"/>
      </w:pBdr>
      <w:spacing w:before="200" w:after="280"/>
      <w:ind w:left="936" w:right="936"/>
    </w:pPr>
    <w:rPr>
      <w:rFonts w:ascii="Calibri" w:eastAsia="Calibri" w:hAnsi="Calibri" w:cs="Times New Roman"/>
      <w:b/>
      <w:bCs/>
      <w:i/>
      <w:iCs/>
      <w:color w:val="4F81BD"/>
      <w:sz w:val="20"/>
      <w:szCs w:val="20"/>
      <w:lang w:val="x-none" w:eastAsia="x-none"/>
    </w:rPr>
  </w:style>
  <w:style w:type="character" w:customStyle="1" w:styleId="Char8">
    <w:name w:val="اقتباس مكثف Char"/>
    <w:basedOn w:val="a4"/>
    <w:link w:val="af2"/>
    <w:uiPriority w:val="30"/>
    <w:rsid w:val="003D748B"/>
    <w:rPr>
      <w:rFonts w:ascii="Calibri" w:eastAsia="Calibri" w:hAnsi="Calibri" w:cs="Times New Roman"/>
      <w:b/>
      <w:bCs/>
      <w:i/>
      <w:iCs/>
      <w:color w:val="4F81BD"/>
      <w:sz w:val="20"/>
      <w:szCs w:val="20"/>
      <w:lang w:val="x-none" w:eastAsia="x-none"/>
    </w:rPr>
  </w:style>
  <w:style w:type="character" w:styleId="af3">
    <w:name w:val="Subtle Emphasis"/>
    <w:uiPriority w:val="19"/>
    <w:qFormat/>
    <w:rsid w:val="003D748B"/>
    <w:rPr>
      <w:i/>
      <w:iCs/>
      <w:color w:val="808080"/>
    </w:rPr>
  </w:style>
  <w:style w:type="character" w:styleId="af4">
    <w:name w:val="Intense Emphasis"/>
    <w:uiPriority w:val="21"/>
    <w:qFormat/>
    <w:rsid w:val="003D748B"/>
    <w:rPr>
      <w:b/>
      <w:bCs/>
      <w:i/>
      <w:iCs/>
      <w:color w:val="4F81BD"/>
    </w:rPr>
  </w:style>
  <w:style w:type="character" w:styleId="af5">
    <w:name w:val="Subtle Reference"/>
    <w:uiPriority w:val="31"/>
    <w:qFormat/>
    <w:rsid w:val="003D748B"/>
    <w:rPr>
      <w:smallCaps/>
      <w:color w:val="C0504D"/>
      <w:u w:val="single"/>
    </w:rPr>
  </w:style>
  <w:style w:type="character" w:styleId="af6">
    <w:name w:val="Intense Reference"/>
    <w:uiPriority w:val="32"/>
    <w:qFormat/>
    <w:rsid w:val="003D748B"/>
    <w:rPr>
      <w:b/>
      <w:bCs/>
      <w:smallCaps/>
      <w:color w:val="C0504D"/>
      <w:spacing w:val="5"/>
      <w:u w:val="single"/>
    </w:rPr>
  </w:style>
  <w:style w:type="character" w:styleId="af7">
    <w:name w:val="Book Title"/>
    <w:uiPriority w:val="33"/>
    <w:qFormat/>
    <w:rsid w:val="003D748B"/>
    <w:rPr>
      <w:b/>
      <w:bCs/>
      <w:smallCaps/>
      <w:spacing w:val="5"/>
    </w:rPr>
  </w:style>
  <w:style w:type="character" w:customStyle="1" w:styleId="hps">
    <w:name w:val="hps"/>
    <w:basedOn w:val="a4"/>
    <w:rsid w:val="003D748B"/>
  </w:style>
  <w:style w:type="character" w:customStyle="1" w:styleId="atn">
    <w:name w:val="atn"/>
    <w:basedOn w:val="a4"/>
    <w:rsid w:val="003D748B"/>
  </w:style>
  <w:style w:type="character" w:styleId="af8">
    <w:name w:val="page number"/>
    <w:aliases w:val="رقم صفحة"/>
    <w:basedOn w:val="a4"/>
    <w:uiPriority w:val="99"/>
    <w:rsid w:val="003D748B"/>
  </w:style>
  <w:style w:type="paragraph" w:styleId="af9">
    <w:name w:val="footnote text"/>
    <w:aliases w:val=" Char1 Char Char Char Char, Char1 Char Char Char Char Char Char Char, Char1 Char Char Char Char Char Char,Char1 Char Char Char Char,Char1 Char Char Char Char Char Char Char,Footnote Text,Footnote Text Char"/>
    <w:basedOn w:val="a3"/>
    <w:link w:val="Char9"/>
    <w:uiPriority w:val="99"/>
    <w:unhideWhenUsed/>
    <w:rsid w:val="003D748B"/>
    <w:pPr>
      <w:spacing w:after="0" w:line="240" w:lineRule="auto"/>
    </w:pPr>
    <w:rPr>
      <w:rFonts w:ascii="Calibri" w:eastAsia="Times New Roman" w:hAnsi="Calibri" w:cs="Arial"/>
      <w:sz w:val="20"/>
      <w:szCs w:val="20"/>
    </w:rPr>
  </w:style>
  <w:style w:type="character" w:customStyle="1" w:styleId="Char9">
    <w:name w:val="نص حاشية سفلية Char"/>
    <w:aliases w:val=" Char1 Char Char Char Char Char, Char1 Char Char Char Char Char Char Char Char, Char1 Char Char Char Char Char Char Char1,Char1 Char Char Char Char Char,Char1 Char Char Char Char Char Char Char Char,Footnote Text Char1"/>
    <w:basedOn w:val="a4"/>
    <w:link w:val="af9"/>
    <w:uiPriority w:val="99"/>
    <w:rsid w:val="003D748B"/>
    <w:rPr>
      <w:rFonts w:ascii="Calibri" w:eastAsia="Times New Roman" w:hAnsi="Calibri" w:cs="Arial"/>
      <w:sz w:val="20"/>
      <w:szCs w:val="20"/>
    </w:rPr>
  </w:style>
  <w:style w:type="character" w:styleId="afa">
    <w:name w:val="footnote reference"/>
    <w:uiPriority w:val="99"/>
    <w:unhideWhenUsed/>
    <w:rsid w:val="003D748B"/>
    <w:rPr>
      <w:vertAlign w:val="superscript"/>
    </w:rPr>
  </w:style>
  <w:style w:type="character" w:customStyle="1" w:styleId="Chara">
    <w:name w:val="تذييل صفحة Char"/>
    <w:basedOn w:val="a4"/>
    <w:link w:val="30"/>
    <w:uiPriority w:val="99"/>
    <w:rsid w:val="003D748B"/>
  </w:style>
  <w:style w:type="character" w:customStyle="1" w:styleId="Charb">
    <w:name w:val="رأس صفحة Char"/>
    <w:uiPriority w:val="99"/>
    <w:rsid w:val="003D748B"/>
    <w:rPr>
      <w:sz w:val="24"/>
      <w:szCs w:val="24"/>
    </w:rPr>
  </w:style>
  <w:style w:type="numbering" w:customStyle="1" w:styleId="11">
    <w:name w:val="بلا قائمة11"/>
    <w:next w:val="a6"/>
    <w:semiHidden/>
    <w:unhideWhenUsed/>
    <w:rsid w:val="003D748B"/>
  </w:style>
  <w:style w:type="paragraph" w:styleId="afb">
    <w:name w:val="Document Map"/>
    <w:basedOn w:val="a3"/>
    <w:link w:val="Charc"/>
    <w:rsid w:val="003D748B"/>
    <w:pPr>
      <w:shd w:val="clear" w:color="auto" w:fill="000080"/>
      <w:spacing w:after="0" w:line="240" w:lineRule="auto"/>
    </w:pPr>
    <w:rPr>
      <w:rFonts w:ascii="Tahoma" w:eastAsia="Times New Roman" w:hAnsi="Tahoma" w:cs="Tahoma"/>
      <w:sz w:val="20"/>
      <w:szCs w:val="20"/>
    </w:rPr>
  </w:style>
  <w:style w:type="character" w:customStyle="1" w:styleId="Charc">
    <w:name w:val="مخطط المستند Char"/>
    <w:basedOn w:val="a4"/>
    <w:link w:val="afb"/>
    <w:rsid w:val="003D748B"/>
    <w:rPr>
      <w:rFonts w:ascii="Tahoma" w:eastAsia="Times New Roman" w:hAnsi="Tahoma" w:cs="Tahoma"/>
      <w:sz w:val="20"/>
      <w:szCs w:val="20"/>
      <w:shd w:val="clear" w:color="auto" w:fill="000080"/>
    </w:rPr>
  </w:style>
  <w:style w:type="numbering" w:customStyle="1" w:styleId="20">
    <w:name w:val="بلا قائمة2"/>
    <w:next w:val="a6"/>
    <w:semiHidden/>
    <w:unhideWhenUsed/>
    <w:rsid w:val="003D748B"/>
  </w:style>
  <w:style w:type="paragraph" w:styleId="afc">
    <w:name w:val="endnote text"/>
    <w:basedOn w:val="a3"/>
    <w:link w:val="Chard"/>
    <w:uiPriority w:val="99"/>
    <w:rsid w:val="003D748B"/>
    <w:pPr>
      <w:spacing w:after="0" w:line="240" w:lineRule="auto"/>
    </w:pPr>
    <w:rPr>
      <w:rFonts w:ascii="Times New Roman" w:eastAsia="Times New Roman" w:hAnsi="Times New Roman" w:cs="Times New Roman"/>
      <w:sz w:val="20"/>
      <w:szCs w:val="20"/>
    </w:rPr>
  </w:style>
  <w:style w:type="character" w:customStyle="1" w:styleId="Chard">
    <w:name w:val="نص تعليق ختامي Char"/>
    <w:basedOn w:val="a4"/>
    <w:link w:val="afc"/>
    <w:uiPriority w:val="99"/>
    <w:rsid w:val="003D748B"/>
    <w:rPr>
      <w:rFonts w:ascii="Times New Roman" w:eastAsia="Times New Roman" w:hAnsi="Times New Roman" w:cs="Times New Roman"/>
      <w:sz w:val="20"/>
      <w:szCs w:val="20"/>
    </w:rPr>
  </w:style>
  <w:style w:type="character" w:styleId="afd">
    <w:name w:val="endnote reference"/>
    <w:uiPriority w:val="99"/>
    <w:rsid w:val="003D748B"/>
    <w:rPr>
      <w:vertAlign w:val="superscript"/>
    </w:rPr>
  </w:style>
  <w:style w:type="paragraph" w:customStyle="1" w:styleId="40">
    <w:name w:val="4"/>
    <w:basedOn w:val="a3"/>
    <w:next w:val="af8"/>
    <w:rsid w:val="003D748B"/>
    <w:pPr>
      <w:tabs>
        <w:tab w:val="center" w:pos="4153"/>
        <w:tab w:val="right" w:pos="8306"/>
      </w:tabs>
      <w:spacing w:after="0" w:line="240" w:lineRule="auto"/>
    </w:pPr>
    <w:rPr>
      <w:rFonts w:ascii="Times New Roman" w:eastAsia="Times New Roman" w:hAnsi="Times New Roman" w:cs="Times New Roman"/>
      <w:sz w:val="24"/>
      <w:szCs w:val="24"/>
    </w:rPr>
  </w:style>
  <w:style w:type="table" w:styleId="afe">
    <w:name w:val="Table Grid"/>
    <w:basedOn w:val="a5"/>
    <w:rsid w:val="003D748B"/>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بلا قائمة3"/>
    <w:next w:val="a6"/>
    <w:semiHidden/>
    <w:unhideWhenUsed/>
    <w:rsid w:val="003D748B"/>
  </w:style>
  <w:style w:type="paragraph" w:styleId="21">
    <w:name w:val="Body Text 2"/>
    <w:basedOn w:val="a3"/>
    <w:link w:val="2Char0"/>
    <w:unhideWhenUsed/>
    <w:rsid w:val="003D748B"/>
    <w:pPr>
      <w:spacing w:after="0" w:line="240" w:lineRule="auto"/>
      <w:jc w:val="lowKashida"/>
    </w:pPr>
    <w:rPr>
      <w:rFonts w:ascii="Arial" w:eastAsia="Times New Roman" w:hAnsi="Arial" w:cs="Arial"/>
      <w:b/>
      <w:bCs/>
      <w:sz w:val="32"/>
      <w:szCs w:val="32"/>
      <w:lang w:eastAsia="ar-SA"/>
    </w:rPr>
  </w:style>
  <w:style w:type="character" w:customStyle="1" w:styleId="2Char0">
    <w:name w:val="نص أساسي 2 Char"/>
    <w:basedOn w:val="a4"/>
    <w:link w:val="21"/>
    <w:rsid w:val="003D748B"/>
    <w:rPr>
      <w:rFonts w:ascii="Arial" w:eastAsia="Times New Roman" w:hAnsi="Arial" w:cs="Arial"/>
      <w:b/>
      <w:bCs/>
      <w:sz w:val="32"/>
      <w:szCs w:val="32"/>
      <w:lang w:eastAsia="ar-SA"/>
    </w:rPr>
  </w:style>
  <w:style w:type="table" w:customStyle="1" w:styleId="12">
    <w:name w:val="شبكة جدول1"/>
    <w:basedOn w:val="a5"/>
    <w:next w:val="afe"/>
    <w:rsid w:val="003D748B"/>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
    <w:name w:val=" سرد الفقرات Char"/>
    <w:link w:val="a7"/>
    <w:uiPriority w:val="99"/>
    <w:rsid w:val="003D748B"/>
    <w:rPr>
      <w:rFonts w:ascii="Calibri" w:eastAsia="Times New Roman" w:hAnsi="Calibri" w:cs="Arial"/>
    </w:rPr>
  </w:style>
  <w:style w:type="character" w:styleId="aff">
    <w:name w:val="annotation reference"/>
    <w:rsid w:val="003D748B"/>
    <w:rPr>
      <w:sz w:val="16"/>
      <w:szCs w:val="16"/>
    </w:rPr>
  </w:style>
  <w:style w:type="paragraph" w:styleId="aff0">
    <w:name w:val="annotation text"/>
    <w:basedOn w:val="a3"/>
    <w:link w:val="Chare"/>
    <w:rsid w:val="003D748B"/>
    <w:pPr>
      <w:spacing w:after="0" w:line="240" w:lineRule="auto"/>
    </w:pPr>
    <w:rPr>
      <w:rFonts w:ascii="Times New Roman" w:eastAsia="Times New Roman" w:hAnsi="Times New Roman" w:cs="Times New Roman"/>
      <w:sz w:val="20"/>
      <w:szCs w:val="20"/>
    </w:rPr>
  </w:style>
  <w:style w:type="character" w:customStyle="1" w:styleId="Chare">
    <w:name w:val="نص تعليق Char"/>
    <w:basedOn w:val="a4"/>
    <w:link w:val="aff0"/>
    <w:rsid w:val="003D748B"/>
    <w:rPr>
      <w:rFonts w:ascii="Times New Roman" w:eastAsia="Times New Roman" w:hAnsi="Times New Roman" w:cs="Times New Roman"/>
      <w:sz w:val="20"/>
      <w:szCs w:val="20"/>
    </w:rPr>
  </w:style>
  <w:style w:type="paragraph" w:styleId="aff1">
    <w:name w:val="annotation subject"/>
    <w:basedOn w:val="aff0"/>
    <w:next w:val="aff0"/>
    <w:link w:val="Charf"/>
    <w:rsid w:val="003D748B"/>
    <w:rPr>
      <w:b/>
      <w:bCs/>
    </w:rPr>
  </w:style>
  <w:style w:type="character" w:customStyle="1" w:styleId="Charf">
    <w:name w:val="موضوع تعليق Char"/>
    <w:basedOn w:val="Chare"/>
    <w:link w:val="aff1"/>
    <w:rsid w:val="003D748B"/>
    <w:rPr>
      <w:rFonts w:ascii="Times New Roman" w:eastAsia="Times New Roman" w:hAnsi="Times New Roman" w:cs="Times New Roman"/>
      <w:b/>
      <w:bCs/>
      <w:sz w:val="20"/>
      <w:szCs w:val="20"/>
    </w:rPr>
  </w:style>
  <w:style w:type="character" w:customStyle="1" w:styleId="hpsatn">
    <w:name w:val="hps atn"/>
    <w:rsid w:val="003D748B"/>
  </w:style>
  <w:style w:type="character" w:customStyle="1" w:styleId="alt-edited">
    <w:name w:val="alt-edited"/>
    <w:rsid w:val="003D748B"/>
  </w:style>
  <w:style w:type="character" w:customStyle="1" w:styleId="hpsalt-edited">
    <w:name w:val="hps alt-edited"/>
    <w:rsid w:val="003D748B"/>
  </w:style>
  <w:style w:type="table" w:customStyle="1" w:styleId="13">
    <w:name w:val="تظليل فاتح1"/>
    <w:basedOn w:val="a5"/>
    <w:uiPriority w:val="60"/>
    <w:rsid w:val="003D748B"/>
    <w:pPr>
      <w:spacing w:after="0" w:line="240" w:lineRule="auto"/>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تظليل متوسط 11"/>
    <w:basedOn w:val="a5"/>
    <w:uiPriority w:val="63"/>
    <w:rsid w:val="003D748B"/>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2-1">
    <w:name w:val="Medium Grid 2 Accent 1"/>
    <w:basedOn w:val="a5"/>
    <w:uiPriority w:val="68"/>
    <w:rsid w:val="003D748B"/>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0">
    <w:name w:val="شبكة متوسطة 21"/>
    <w:basedOn w:val="a5"/>
    <w:uiPriority w:val="68"/>
    <w:rsid w:val="003D748B"/>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1">
    <w:name w:val="شبكة متوسطة 11"/>
    <w:basedOn w:val="a5"/>
    <w:uiPriority w:val="67"/>
    <w:rsid w:val="003D748B"/>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310">
    <w:name w:val="شبكة متوسطة 31"/>
    <w:basedOn w:val="a5"/>
    <w:uiPriority w:val="69"/>
    <w:rsid w:val="003D748B"/>
    <w:pPr>
      <w:spacing w:after="0" w:line="240" w:lineRule="auto"/>
    </w:pPr>
    <w:rPr>
      <w:rFonts w:ascii="Calibri" w:eastAsia="Times New Roman"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character" w:styleId="aff2">
    <w:name w:val="line number"/>
    <w:uiPriority w:val="99"/>
    <w:semiHidden/>
    <w:unhideWhenUsed/>
    <w:rsid w:val="003D748B"/>
  </w:style>
  <w:style w:type="numbering" w:customStyle="1" w:styleId="41">
    <w:name w:val="بلا قائمة4"/>
    <w:next w:val="a6"/>
    <w:uiPriority w:val="99"/>
    <w:semiHidden/>
    <w:unhideWhenUsed/>
    <w:rsid w:val="003D748B"/>
  </w:style>
  <w:style w:type="table" w:customStyle="1" w:styleId="22">
    <w:name w:val="شبكة جدول2"/>
    <w:basedOn w:val="a5"/>
    <w:next w:val="afe"/>
    <w:uiPriority w:val="59"/>
    <w:rsid w:val="003D748B"/>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3">
    <w:name w:val="Placeholder Text"/>
    <w:uiPriority w:val="99"/>
    <w:semiHidden/>
    <w:rsid w:val="003D748B"/>
    <w:rPr>
      <w:color w:val="808080"/>
    </w:rPr>
  </w:style>
  <w:style w:type="numbering" w:customStyle="1" w:styleId="50">
    <w:name w:val="بلا قائمة5"/>
    <w:next w:val="a6"/>
    <w:uiPriority w:val="99"/>
    <w:semiHidden/>
    <w:unhideWhenUsed/>
    <w:rsid w:val="003D748B"/>
  </w:style>
  <w:style w:type="table" w:customStyle="1" w:styleId="32">
    <w:name w:val="شبكة جدول3"/>
    <w:basedOn w:val="a5"/>
    <w:next w:val="afe"/>
    <w:uiPriority w:val="59"/>
    <w:rsid w:val="003D748B"/>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شبكة جدول11"/>
    <w:basedOn w:val="a5"/>
    <w:next w:val="afe"/>
    <w:uiPriority w:val="59"/>
    <w:rsid w:val="003D748B"/>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6"/>
    <w:uiPriority w:val="99"/>
    <w:semiHidden/>
    <w:unhideWhenUsed/>
    <w:rsid w:val="003D748B"/>
  </w:style>
  <w:style w:type="numbering" w:customStyle="1" w:styleId="1110">
    <w:name w:val="بلا قائمة111"/>
    <w:next w:val="a6"/>
    <w:semiHidden/>
    <w:unhideWhenUsed/>
    <w:rsid w:val="003D748B"/>
  </w:style>
  <w:style w:type="numbering" w:customStyle="1" w:styleId="211">
    <w:name w:val="بلا قائمة21"/>
    <w:next w:val="a6"/>
    <w:semiHidden/>
    <w:unhideWhenUsed/>
    <w:rsid w:val="003D748B"/>
  </w:style>
  <w:style w:type="paragraph" w:customStyle="1" w:styleId="14">
    <w:name w:val="1"/>
    <w:basedOn w:val="a3"/>
    <w:rsid w:val="003D748B"/>
    <w:pPr>
      <w:tabs>
        <w:tab w:val="center" w:pos="4153"/>
        <w:tab w:val="right" w:pos="8306"/>
      </w:tabs>
      <w:spacing w:after="0" w:line="240" w:lineRule="auto"/>
    </w:pPr>
    <w:rPr>
      <w:rFonts w:ascii="Times New Roman" w:eastAsia="Times New Roman" w:hAnsi="Times New Roman" w:cs="Times New Roman"/>
      <w:sz w:val="24"/>
      <w:szCs w:val="24"/>
    </w:rPr>
  </w:style>
  <w:style w:type="table" w:customStyle="1" w:styleId="42">
    <w:name w:val="شبكة جدول4"/>
    <w:basedOn w:val="a5"/>
    <w:next w:val="afe"/>
    <w:rsid w:val="003D748B"/>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بلا قائمة31"/>
    <w:next w:val="a6"/>
    <w:semiHidden/>
    <w:unhideWhenUsed/>
    <w:rsid w:val="003D748B"/>
  </w:style>
  <w:style w:type="table" w:customStyle="1" w:styleId="120">
    <w:name w:val="شبكة جدول12"/>
    <w:basedOn w:val="a5"/>
    <w:next w:val="afe"/>
    <w:rsid w:val="003D748B"/>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تظليل فاتح11"/>
    <w:basedOn w:val="a5"/>
    <w:uiPriority w:val="60"/>
    <w:rsid w:val="003D748B"/>
    <w:pPr>
      <w:spacing w:after="0" w:line="240" w:lineRule="auto"/>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تظليل متوسط 111"/>
    <w:basedOn w:val="a5"/>
    <w:uiPriority w:val="63"/>
    <w:rsid w:val="003D748B"/>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11">
    <w:name w:val="شبكة متوسطة 2 - تمييز 11"/>
    <w:basedOn w:val="a5"/>
    <w:next w:val="2-1"/>
    <w:uiPriority w:val="68"/>
    <w:rsid w:val="003D748B"/>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10">
    <w:name w:val="شبكة متوسطة 211"/>
    <w:basedOn w:val="a5"/>
    <w:uiPriority w:val="68"/>
    <w:rsid w:val="003D748B"/>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12">
    <w:name w:val="شبكة متوسطة 111"/>
    <w:basedOn w:val="a5"/>
    <w:uiPriority w:val="67"/>
    <w:rsid w:val="003D748B"/>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3110">
    <w:name w:val="شبكة متوسطة 311"/>
    <w:basedOn w:val="a5"/>
    <w:uiPriority w:val="69"/>
    <w:rsid w:val="003D748B"/>
    <w:pPr>
      <w:spacing w:after="0" w:line="240" w:lineRule="auto"/>
    </w:pPr>
    <w:rPr>
      <w:rFonts w:ascii="Calibri" w:eastAsia="Times New Roman"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numbering" w:customStyle="1" w:styleId="410">
    <w:name w:val="بلا قائمة41"/>
    <w:next w:val="a6"/>
    <w:uiPriority w:val="99"/>
    <w:semiHidden/>
    <w:unhideWhenUsed/>
    <w:rsid w:val="003D748B"/>
  </w:style>
  <w:style w:type="table" w:customStyle="1" w:styleId="212">
    <w:name w:val="شبكة جدول21"/>
    <w:basedOn w:val="a5"/>
    <w:next w:val="afe"/>
    <w:uiPriority w:val="59"/>
    <w:rsid w:val="003D748B"/>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a6"/>
    <w:uiPriority w:val="99"/>
    <w:semiHidden/>
    <w:rsid w:val="003D748B"/>
  </w:style>
  <w:style w:type="numbering" w:customStyle="1" w:styleId="NoList2">
    <w:name w:val="No List2"/>
    <w:next w:val="a6"/>
    <w:semiHidden/>
    <w:rsid w:val="003D748B"/>
  </w:style>
  <w:style w:type="paragraph" w:styleId="aff4">
    <w:name w:val="Normal (Web)"/>
    <w:basedOn w:val="a3"/>
    <w:uiPriority w:val="99"/>
    <w:rsid w:val="003D748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51024979msonormal">
    <w:name w:val="yiv451024979msonormal"/>
    <w:basedOn w:val="a3"/>
    <w:rsid w:val="003D748B"/>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a5"/>
    <w:next w:val="afe"/>
    <w:uiPriority w:val="59"/>
    <w:rsid w:val="003D748B"/>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caption"/>
    <w:basedOn w:val="a3"/>
    <w:next w:val="a3"/>
    <w:unhideWhenUsed/>
    <w:qFormat/>
    <w:rsid w:val="003D748B"/>
    <w:pPr>
      <w:bidi w:val="0"/>
      <w:spacing w:line="240" w:lineRule="auto"/>
    </w:pPr>
    <w:rPr>
      <w:rFonts w:ascii="Calibri" w:eastAsia="Calibri" w:hAnsi="Calibri" w:cs="Arial"/>
      <w:b/>
      <w:bCs/>
      <w:color w:val="4F81BD"/>
      <w:sz w:val="18"/>
      <w:szCs w:val="18"/>
    </w:rPr>
  </w:style>
  <w:style w:type="paragraph" w:styleId="aff6">
    <w:name w:val="Body Text Indent"/>
    <w:basedOn w:val="a3"/>
    <w:link w:val="Charf0"/>
    <w:unhideWhenUsed/>
    <w:rsid w:val="003D748B"/>
    <w:pPr>
      <w:spacing w:after="120"/>
      <w:ind w:left="360"/>
    </w:pPr>
    <w:rPr>
      <w:rFonts w:ascii="Calibri" w:eastAsia="Calibri" w:hAnsi="Calibri" w:cs="Arial"/>
    </w:rPr>
  </w:style>
  <w:style w:type="character" w:customStyle="1" w:styleId="Charf0">
    <w:name w:val="نص أساسي بمسافة بادئة Char"/>
    <w:basedOn w:val="a4"/>
    <w:link w:val="aff6"/>
    <w:rsid w:val="003D748B"/>
    <w:rPr>
      <w:rFonts w:ascii="Calibri" w:eastAsia="Calibri" w:hAnsi="Calibri" w:cs="Arial"/>
    </w:rPr>
  </w:style>
  <w:style w:type="character" w:customStyle="1" w:styleId="longtext">
    <w:name w:val="long_text"/>
    <w:rsid w:val="003D748B"/>
  </w:style>
  <w:style w:type="numbering" w:customStyle="1" w:styleId="70">
    <w:name w:val="بلا قائمة7"/>
    <w:next w:val="a6"/>
    <w:uiPriority w:val="99"/>
    <w:semiHidden/>
    <w:unhideWhenUsed/>
    <w:rsid w:val="003D748B"/>
  </w:style>
  <w:style w:type="numbering" w:customStyle="1" w:styleId="121">
    <w:name w:val="بلا قائمة12"/>
    <w:next w:val="a6"/>
    <w:semiHidden/>
    <w:unhideWhenUsed/>
    <w:rsid w:val="003D748B"/>
  </w:style>
  <w:style w:type="numbering" w:customStyle="1" w:styleId="220">
    <w:name w:val="بلا قائمة22"/>
    <w:next w:val="a6"/>
    <w:semiHidden/>
    <w:unhideWhenUsed/>
    <w:rsid w:val="003D748B"/>
  </w:style>
  <w:style w:type="table" w:customStyle="1" w:styleId="51">
    <w:name w:val="شبكة جدول5"/>
    <w:basedOn w:val="a5"/>
    <w:next w:val="afe"/>
    <w:rsid w:val="003D748B"/>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بلا قائمة32"/>
    <w:next w:val="a6"/>
    <w:semiHidden/>
    <w:unhideWhenUsed/>
    <w:rsid w:val="003D748B"/>
  </w:style>
  <w:style w:type="table" w:customStyle="1" w:styleId="130">
    <w:name w:val="شبكة جدول13"/>
    <w:basedOn w:val="a5"/>
    <w:next w:val="afe"/>
    <w:rsid w:val="003D748B"/>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تظليل فاتح12"/>
    <w:basedOn w:val="a5"/>
    <w:uiPriority w:val="60"/>
    <w:rsid w:val="003D748B"/>
    <w:pPr>
      <w:spacing w:after="0" w:line="240" w:lineRule="auto"/>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تظليل متوسط 112"/>
    <w:basedOn w:val="a5"/>
    <w:uiPriority w:val="63"/>
    <w:rsid w:val="003D748B"/>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12">
    <w:name w:val="شبكة متوسطة 2 - تمييز 12"/>
    <w:basedOn w:val="a5"/>
    <w:next w:val="2-1"/>
    <w:uiPriority w:val="68"/>
    <w:rsid w:val="003D748B"/>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20">
    <w:name w:val="شبكة متوسطة 212"/>
    <w:basedOn w:val="a5"/>
    <w:uiPriority w:val="68"/>
    <w:rsid w:val="003D748B"/>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21">
    <w:name w:val="شبكة متوسطة 112"/>
    <w:basedOn w:val="a5"/>
    <w:uiPriority w:val="67"/>
    <w:rsid w:val="003D748B"/>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312">
    <w:name w:val="شبكة متوسطة 312"/>
    <w:basedOn w:val="a5"/>
    <w:uiPriority w:val="69"/>
    <w:rsid w:val="003D748B"/>
    <w:pPr>
      <w:spacing w:after="0" w:line="240" w:lineRule="auto"/>
    </w:pPr>
    <w:rPr>
      <w:rFonts w:ascii="Calibri" w:eastAsia="Times New Roman"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numbering" w:customStyle="1" w:styleId="420">
    <w:name w:val="بلا قائمة42"/>
    <w:next w:val="a6"/>
    <w:uiPriority w:val="99"/>
    <w:semiHidden/>
    <w:unhideWhenUsed/>
    <w:rsid w:val="003D748B"/>
  </w:style>
  <w:style w:type="table" w:customStyle="1" w:styleId="221">
    <w:name w:val="شبكة جدول22"/>
    <w:basedOn w:val="a5"/>
    <w:next w:val="afe"/>
    <w:uiPriority w:val="59"/>
    <w:rsid w:val="003D748B"/>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a6"/>
    <w:uiPriority w:val="99"/>
    <w:semiHidden/>
    <w:rsid w:val="003D748B"/>
  </w:style>
  <w:style w:type="numbering" w:customStyle="1" w:styleId="NoList21">
    <w:name w:val="No List21"/>
    <w:next w:val="a6"/>
    <w:semiHidden/>
    <w:rsid w:val="003D748B"/>
  </w:style>
  <w:style w:type="table" w:customStyle="1" w:styleId="TableGrid11">
    <w:name w:val="Table Grid11"/>
    <w:basedOn w:val="a5"/>
    <w:next w:val="afe"/>
    <w:uiPriority w:val="59"/>
    <w:rsid w:val="003D748B"/>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0">
    <w:name w:val="بلا قائمة8"/>
    <w:next w:val="a6"/>
    <w:uiPriority w:val="99"/>
    <w:semiHidden/>
    <w:unhideWhenUsed/>
    <w:rsid w:val="003D748B"/>
  </w:style>
  <w:style w:type="numbering" w:customStyle="1" w:styleId="131">
    <w:name w:val="بلا قائمة13"/>
    <w:next w:val="a6"/>
    <w:semiHidden/>
    <w:unhideWhenUsed/>
    <w:rsid w:val="003D748B"/>
  </w:style>
  <w:style w:type="numbering" w:customStyle="1" w:styleId="23">
    <w:name w:val="بلا قائمة23"/>
    <w:next w:val="a6"/>
    <w:semiHidden/>
    <w:unhideWhenUsed/>
    <w:rsid w:val="003D748B"/>
  </w:style>
  <w:style w:type="table" w:customStyle="1" w:styleId="61">
    <w:name w:val="شبكة جدول6"/>
    <w:basedOn w:val="a5"/>
    <w:next w:val="afe"/>
    <w:rsid w:val="003D748B"/>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3"/>
    <w:next w:val="a6"/>
    <w:semiHidden/>
    <w:unhideWhenUsed/>
    <w:rsid w:val="003D748B"/>
  </w:style>
  <w:style w:type="table" w:customStyle="1" w:styleId="140">
    <w:name w:val="شبكة جدول14"/>
    <w:basedOn w:val="a5"/>
    <w:next w:val="afe"/>
    <w:rsid w:val="003D748B"/>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تظليل فاتح13"/>
    <w:basedOn w:val="a5"/>
    <w:uiPriority w:val="60"/>
    <w:rsid w:val="003D748B"/>
    <w:pPr>
      <w:spacing w:after="0" w:line="240" w:lineRule="auto"/>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0">
    <w:name w:val="تظليل متوسط 113"/>
    <w:basedOn w:val="a5"/>
    <w:uiPriority w:val="63"/>
    <w:rsid w:val="003D748B"/>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13">
    <w:name w:val="شبكة متوسطة 2 - تمييز 13"/>
    <w:basedOn w:val="a5"/>
    <w:next w:val="2-1"/>
    <w:uiPriority w:val="68"/>
    <w:rsid w:val="003D748B"/>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3">
    <w:name w:val="شبكة متوسطة 213"/>
    <w:basedOn w:val="a5"/>
    <w:uiPriority w:val="68"/>
    <w:rsid w:val="003D748B"/>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31">
    <w:name w:val="شبكة متوسطة 113"/>
    <w:basedOn w:val="a5"/>
    <w:uiPriority w:val="67"/>
    <w:rsid w:val="003D748B"/>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313">
    <w:name w:val="شبكة متوسطة 313"/>
    <w:basedOn w:val="a5"/>
    <w:uiPriority w:val="69"/>
    <w:rsid w:val="003D748B"/>
    <w:pPr>
      <w:spacing w:after="0" w:line="240" w:lineRule="auto"/>
    </w:pPr>
    <w:rPr>
      <w:rFonts w:ascii="Calibri" w:eastAsia="Times New Roman"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numbering" w:customStyle="1" w:styleId="43">
    <w:name w:val="بلا قائمة43"/>
    <w:next w:val="a6"/>
    <w:uiPriority w:val="99"/>
    <w:semiHidden/>
    <w:unhideWhenUsed/>
    <w:rsid w:val="003D748B"/>
  </w:style>
  <w:style w:type="table" w:customStyle="1" w:styleId="230">
    <w:name w:val="شبكة جدول23"/>
    <w:basedOn w:val="a5"/>
    <w:next w:val="afe"/>
    <w:uiPriority w:val="59"/>
    <w:rsid w:val="003D748B"/>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a6"/>
    <w:uiPriority w:val="99"/>
    <w:semiHidden/>
    <w:rsid w:val="003D748B"/>
  </w:style>
  <w:style w:type="numbering" w:customStyle="1" w:styleId="NoList22">
    <w:name w:val="No List22"/>
    <w:next w:val="a6"/>
    <w:semiHidden/>
    <w:rsid w:val="003D748B"/>
  </w:style>
  <w:style w:type="table" w:customStyle="1" w:styleId="TableGrid12">
    <w:name w:val="Table Grid12"/>
    <w:basedOn w:val="a5"/>
    <w:next w:val="afe"/>
    <w:uiPriority w:val="59"/>
    <w:rsid w:val="003D748B"/>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0">
    <w:name w:val="بلا قائمة9"/>
    <w:next w:val="a6"/>
    <w:uiPriority w:val="99"/>
    <w:semiHidden/>
    <w:unhideWhenUsed/>
    <w:rsid w:val="003D748B"/>
  </w:style>
  <w:style w:type="numbering" w:customStyle="1" w:styleId="100">
    <w:name w:val="بلا قائمة10"/>
    <w:next w:val="a6"/>
    <w:uiPriority w:val="99"/>
    <w:semiHidden/>
    <w:unhideWhenUsed/>
    <w:rsid w:val="003D748B"/>
  </w:style>
  <w:style w:type="paragraph" w:customStyle="1" w:styleId="30">
    <w:name w:val="3"/>
    <w:basedOn w:val="a3"/>
    <w:next w:val="ae"/>
    <w:link w:val="Chara"/>
    <w:uiPriority w:val="99"/>
    <w:unhideWhenUsed/>
    <w:rsid w:val="003D748B"/>
    <w:pPr>
      <w:tabs>
        <w:tab w:val="center" w:pos="4153"/>
        <w:tab w:val="right" w:pos="8306"/>
      </w:tabs>
      <w:spacing w:after="0" w:line="240" w:lineRule="auto"/>
    </w:pPr>
  </w:style>
  <w:style w:type="table" w:customStyle="1" w:styleId="71">
    <w:name w:val="شبكة جدول7"/>
    <w:basedOn w:val="a5"/>
    <w:next w:val="afe"/>
    <w:rsid w:val="003D748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بلا قائمة14"/>
    <w:next w:val="a6"/>
    <w:semiHidden/>
    <w:rsid w:val="003D748B"/>
  </w:style>
  <w:style w:type="character" w:customStyle="1" w:styleId="apple-converted-space">
    <w:name w:val="apple-converted-space"/>
    <w:rsid w:val="003D748B"/>
  </w:style>
  <w:style w:type="numbering" w:customStyle="1" w:styleId="15">
    <w:name w:val="بلا قائمة15"/>
    <w:next w:val="a6"/>
    <w:semiHidden/>
    <w:unhideWhenUsed/>
    <w:rsid w:val="003D748B"/>
  </w:style>
  <w:style w:type="paragraph" w:customStyle="1" w:styleId="P1">
    <w:name w:val="P1"/>
    <w:basedOn w:val="a3"/>
    <w:link w:val="P1Char"/>
    <w:autoRedefine/>
    <w:rsid w:val="003D748B"/>
    <w:pPr>
      <w:spacing w:after="120" w:line="240" w:lineRule="auto"/>
      <w:ind w:firstLine="567"/>
      <w:jc w:val="both"/>
    </w:pPr>
    <w:rPr>
      <w:rFonts w:ascii="Times New Roman" w:eastAsia="Times New Roman" w:hAnsi="Times New Roman" w:cs="Simplified Arabic"/>
      <w:sz w:val="28"/>
      <w:szCs w:val="28"/>
    </w:rPr>
  </w:style>
  <w:style w:type="character" w:customStyle="1" w:styleId="P1Char">
    <w:name w:val="P1 Char"/>
    <w:link w:val="P1"/>
    <w:rsid w:val="003D748B"/>
    <w:rPr>
      <w:rFonts w:ascii="Times New Roman" w:eastAsia="Times New Roman" w:hAnsi="Times New Roman" w:cs="Simplified Arabic"/>
      <w:sz w:val="28"/>
      <w:szCs w:val="28"/>
    </w:rPr>
  </w:style>
  <w:style w:type="paragraph" w:customStyle="1" w:styleId="Title3">
    <w:name w:val="Title 3 ..."/>
    <w:basedOn w:val="a3"/>
    <w:autoRedefine/>
    <w:rsid w:val="003D748B"/>
    <w:pPr>
      <w:numPr>
        <w:ilvl w:val="1"/>
        <w:numId w:val="1"/>
      </w:numPr>
      <w:tabs>
        <w:tab w:val="clear" w:pos="1415"/>
        <w:tab w:val="num" w:pos="360"/>
      </w:tabs>
      <w:spacing w:before="240" w:after="0" w:line="240" w:lineRule="auto"/>
      <w:ind w:left="0" w:firstLine="0"/>
    </w:pPr>
    <w:rPr>
      <w:rFonts w:ascii="Times New Roman" w:eastAsia="Times New Roman" w:hAnsi="Times New Roman" w:cs="AF_Diwani"/>
      <w:b/>
      <w:bCs/>
      <w:sz w:val="38"/>
      <w:szCs w:val="44"/>
      <w:lang w:eastAsia="ar-SA"/>
    </w:rPr>
  </w:style>
  <w:style w:type="paragraph" w:customStyle="1" w:styleId="Footnote1">
    <w:name w:val="Footnote1"/>
    <w:basedOn w:val="af9"/>
    <w:rsid w:val="003D748B"/>
    <w:pPr>
      <w:jc w:val="both"/>
    </w:pPr>
    <w:rPr>
      <w:rFonts w:ascii="Times New Roman" w:hAnsi="Times New Roman" w:cs="Simplified Arabic"/>
      <w:sz w:val="24"/>
      <w:szCs w:val="24"/>
      <w:lang w:eastAsia="ar-SA"/>
    </w:rPr>
  </w:style>
  <w:style w:type="paragraph" w:customStyle="1" w:styleId="ABCsubtitle">
    <w:name w:val="ABC subtitle"/>
    <w:basedOn w:val="a3"/>
    <w:link w:val="ABCsubtitleCharChar"/>
    <w:autoRedefine/>
    <w:rsid w:val="003D748B"/>
    <w:pPr>
      <w:numPr>
        <w:numId w:val="2"/>
      </w:numPr>
      <w:spacing w:after="0" w:line="240" w:lineRule="auto"/>
      <w:jc w:val="lowKashida"/>
    </w:pPr>
    <w:rPr>
      <w:rFonts w:ascii="Times New Roman" w:eastAsia="Times New Roman" w:hAnsi="Times New Roman" w:cs="AF_Diwani"/>
      <w:b/>
      <w:bCs/>
      <w:sz w:val="36"/>
      <w:szCs w:val="40"/>
    </w:rPr>
  </w:style>
  <w:style w:type="character" w:customStyle="1" w:styleId="ABCsubtitleCharChar">
    <w:name w:val="ABC subtitle Char Char"/>
    <w:link w:val="ABCsubtitle"/>
    <w:rsid w:val="003D748B"/>
    <w:rPr>
      <w:rFonts w:ascii="Times New Roman" w:eastAsia="Times New Roman" w:hAnsi="Times New Roman" w:cs="AF_Diwani"/>
      <w:b/>
      <w:bCs/>
      <w:sz w:val="36"/>
      <w:szCs w:val="40"/>
    </w:rPr>
  </w:style>
  <w:style w:type="character" w:styleId="aff7">
    <w:name w:val="FollowedHyperlink"/>
    <w:rsid w:val="003D748B"/>
    <w:rPr>
      <w:color w:val="0000FF"/>
      <w:u w:val="single"/>
    </w:rPr>
  </w:style>
  <w:style w:type="paragraph" w:styleId="aff8">
    <w:name w:val="HTML Top of Form"/>
    <w:basedOn w:val="a3"/>
    <w:next w:val="a3"/>
    <w:link w:val="Charf1"/>
    <w:hidden/>
    <w:rsid w:val="003D748B"/>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Charf1">
    <w:name w:val="أعلى النموذج Char"/>
    <w:basedOn w:val="a4"/>
    <w:link w:val="aff8"/>
    <w:rsid w:val="003D748B"/>
    <w:rPr>
      <w:rFonts w:ascii="Arial" w:eastAsia="Times New Roman" w:hAnsi="Arial" w:cs="Arial"/>
      <w:vanish/>
      <w:sz w:val="16"/>
      <w:szCs w:val="16"/>
    </w:rPr>
  </w:style>
  <w:style w:type="paragraph" w:styleId="aff9">
    <w:name w:val="HTML Bottom of Form"/>
    <w:basedOn w:val="a3"/>
    <w:next w:val="a3"/>
    <w:link w:val="Charf2"/>
    <w:hidden/>
    <w:rsid w:val="003D748B"/>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Charf2">
    <w:name w:val="أسفل النموذج Char"/>
    <w:basedOn w:val="a4"/>
    <w:link w:val="aff9"/>
    <w:rsid w:val="003D748B"/>
    <w:rPr>
      <w:rFonts w:ascii="Arial" w:eastAsia="Times New Roman" w:hAnsi="Arial" w:cs="Arial"/>
      <w:vanish/>
      <w:sz w:val="16"/>
      <w:szCs w:val="16"/>
    </w:rPr>
  </w:style>
  <w:style w:type="paragraph" w:customStyle="1" w:styleId="pbuttons">
    <w:name w:val="pbuttons"/>
    <w:basedOn w:val="a3"/>
    <w:rsid w:val="003D748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rsid w:val="003D748B"/>
  </w:style>
  <w:style w:type="character" w:customStyle="1" w:styleId="time">
    <w:name w:val="time"/>
    <w:rsid w:val="003D748B"/>
  </w:style>
  <w:style w:type="character" w:styleId="HTML">
    <w:name w:val="HTML Cite"/>
    <w:rsid w:val="003D748B"/>
    <w:rPr>
      <w:i/>
      <w:iCs/>
    </w:rPr>
  </w:style>
  <w:style w:type="character" w:customStyle="1" w:styleId="st">
    <w:name w:val="st"/>
    <w:rsid w:val="003D748B"/>
  </w:style>
  <w:style w:type="character" w:customStyle="1" w:styleId="ch">
    <w:name w:val="ch"/>
    <w:rsid w:val="003D748B"/>
  </w:style>
  <w:style w:type="numbering" w:customStyle="1" w:styleId="16">
    <w:name w:val="بلا قائمة16"/>
    <w:next w:val="a6"/>
    <w:semiHidden/>
    <w:unhideWhenUsed/>
    <w:rsid w:val="003D748B"/>
  </w:style>
  <w:style w:type="numbering" w:customStyle="1" w:styleId="17">
    <w:name w:val="بلا قائمة17"/>
    <w:next w:val="a6"/>
    <w:semiHidden/>
    <w:rsid w:val="003D748B"/>
  </w:style>
  <w:style w:type="paragraph" w:styleId="affa">
    <w:name w:val="Block Text"/>
    <w:basedOn w:val="a3"/>
    <w:rsid w:val="003D748B"/>
    <w:pPr>
      <w:spacing w:after="0" w:line="240" w:lineRule="auto"/>
      <w:ind w:left="720"/>
    </w:pPr>
    <w:rPr>
      <w:rFonts w:ascii="Times New Roman" w:eastAsia="Times New Roman" w:hAnsi="Times New Roman" w:cs="Traditional Arabic"/>
      <w:snapToGrid w:val="0"/>
      <w:sz w:val="20"/>
      <w:szCs w:val="24"/>
      <w:lang w:eastAsia="ar-SA"/>
    </w:rPr>
  </w:style>
  <w:style w:type="table" w:customStyle="1" w:styleId="81">
    <w:name w:val="شبكة جدول8"/>
    <w:basedOn w:val="a5"/>
    <w:next w:val="afe"/>
    <w:rsid w:val="003D748B"/>
    <w:pPr>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بلا قائمة18"/>
    <w:next w:val="a6"/>
    <w:uiPriority w:val="99"/>
    <w:semiHidden/>
    <w:unhideWhenUsed/>
    <w:rsid w:val="003D748B"/>
  </w:style>
  <w:style w:type="paragraph" w:customStyle="1" w:styleId="ecmsonormal">
    <w:name w:val="ec_msonormal"/>
    <w:basedOn w:val="a3"/>
    <w:rsid w:val="003D748B"/>
    <w:pPr>
      <w:bidi w:val="0"/>
      <w:spacing w:after="324" w:line="240" w:lineRule="auto"/>
    </w:pPr>
    <w:rPr>
      <w:rFonts w:ascii="Times New Roman" w:eastAsia="Times New Roman" w:hAnsi="Times New Roman" w:cs="Times New Roman"/>
      <w:sz w:val="24"/>
      <w:szCs w:val="24"/>
    </w:rPr>
  </w:style>
  <w:style w:type="table" w:customStyle="1" w:styleId="91">
    <w:name w:val="شبكة جدول9"/>
    <w:basedOn w:val="a5"/>
    <w:next w:val="afe"/>
    <w:uiPriority w:val="59"/>
    <w:rsid w:val="003D748B"/>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شبكة جدول10"/>
    <w:basedOn w:val="a5"/>
    <w:next w:val="afe"/>
    <w:uiPriority w:val="59"/>
    <w:rsid w:val="003D748B"/>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بلا قائمة19"/>
    <w:next w:val="a6"/>
    <w:semiHidden/>
    <w:rsid w:val="003D748B"/>
  </w:style>
  <w:style w:type="paragraph" w:styleId="affb">
    <w:name w:val="Plain Text"/>
    <w:basedOn w:val="a3"/>
    <w:link w:val="Charf3"/>
    <w:rsid w:val="003D748B"/>
    <w:pPr>
      <w:spacing w:after="0" w:line="240" w:lineRule="auto"/>
    </w:pPr>
    <w:rPr>
      <w:rFonts w:ascii="Courier New" w:eastAsia="Times New Roman" w:hAnsi="Courier New" w:cs="Courier New"/>
      <w:sz w:val="20"/>
      <w:szCs w:val="20"/>
    </w:rPr>
  </w:style>
  <w:style w:type="character" w:customStyle="1" w:styleId="Charf3">
    <w:name w:val="نص عادي Char"/>
    <w:basedOn w:val="a4"/>
    <w:link w:val="affb"/>
    <w:rsid w:val="003D748B"/>
    <w:rPr>
      <w:rFonts w:ascii="Courier New" w:eastAsia="Times New Roman" w:hAnsi="Courier New" w:cs="Courier New"/>
      <w:sz w:val="20"/>
      <w:szCs w:val="20"/>
    </w:rPr>
  </w:style>
  <w:style w:type="table" w:customStyle="1" w:styleId="150">
    <w:name w:val="شبكة جدول15"/>
    <w:basedOn w:val="a5"/>
    <w:next w:val="afe"/>
    <w:uiPriority w:val="59"/>
    <w:rsid w:val="003D748B"/>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بلا قائمة20"/>
    <w:next w:val="a6"/>
    <w:uiPriority w:val="99"/>
    <w:semiHidden/>
    <w:rsid w:val="003D748B"/>
  </w:style>
  <w:style w:type="paragraph" w:customStyle="1" w:styleId="24">
    <w:name w:val="2"/>
    <w:basedOn w:val="a3"/>
    <w:next w:val="ae"/>
    <w:uiPriority w:val="99"/>
    <w:rsid w:val="003D748B"/>
    <w:pPr>
      <w:tabs>
        <w:tab w:val="center" w:pos="4153"/>
        <w:tab w:val="right" w:pos="8306"/>
      </w:tabs>
      <w:spacing w:after="0" w:line="240" w:lineRule="auto"/>
    </w:pPr>
    <w:rPr>
      <w:rFonts w:ascii="Times New Roman" w:eastAsia="Times New Roman" w:hAnsi="Times New Roman" w:cs="Times New Roman"/>
      <w:sz w:val="28"/>
      <w:szCs w:val="28"/>
      <w:lang w:val="x-none" w:eastAsia="x-none"/>
    </w:rPr>
  </w:style>
  <w:style w:type="numbering" w:customStyle="1" w:styleId="240">
    <w:name w:val="بلا قائمة24"/>
    <w:next w:val="a6"/>
    <w:uiPriority w:val="99"/>
    <w:semiHidden/>
    <w:unhideWhenUsed/>
    <w:rsid w:val="003D748B"/>
  </w:style>
  <w:style w:type="table" w:customStyle="1" w:styleId="160">
    <w:name w:val="شبكة جدول16"/>
    <w:basedOn w:val="a5"/>
    <w:next w:val="afe"/>
    <w:rsid w:val="003D748B"/>
    <w:pPr>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بلا قائمة25"/>
    <w:next w:val="a6"/>
    <w:uiPriority w:val="99"/>
    <w:semiHidden/>
    <w:unhideWhenUsed/>
    <w:rsid w:val="003D748B"/>
  </w:style>
  <w:style w:type="table" w:customStyle="1" w:styleId="170">
    <w:name w:val="شبكة جدول17"/>
    <w:basedOn w:val="a5"/>
    <w:next w:val="afe"/>
    <w:uiPriority w:val="59"/>
    <w:rsid w:val="003D748B"/>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شبكة جدول18"/>
    <w:basedOn w:val="a5"/>
    <w:next w:val="afe"/>
    <w:uiPriority w:val="59"/>
    <w:rsid w:val="003D748B"/>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
    <w:name w:val="بلا قائمة26"/>
    <w:next w:val="a6"/>
    <w:uiPriority w:val="99"/>
    <w:semiHidden/>
    <w:unhideWhenUsed/>
    <w:rsid w:val="003D748B"/>
  </w:style>
  <w:style w:type="paragraph" w:customStyle="1" w:styleId="114">
    <w:name w:val="عنوان 11"/>
    <w:next w:val="a3"/>
    <w:rsid w:val="003D748B"/>
    <w:pPr>
      <w:spacing w:after="0" w:line="240" w:lineRule="auto"/>
    </w:pPr>
    <w:rPr>
      <w:rFonts w:ascii="Tahoma" w:eastAsia="Times New Roman" w:hAnsi="Tahoma" w:cs="Andalus"/>
      <w:b/>
      <w:bCs/>
      <w:color w:val="000000"/>
      <w:sz w:val="40"/>
      <w:szCs w:val="40"/>
      <w:lang w:eastAsia="ar-SA"/>
    </w:rPr>
  </w:style>
  <w:style w:type="paragraph" w:customStyle="1" w:styleId="102">
    <w:name w:val="عنوان 10"/>
    <w:next w:val="a3"/>
    <w:rsid w:val="003D748B"/>
    <w:pPr>
      <w:bidi/>
      <w:spacing w:after="0" w:line="240" w:lineRule="auto"/>
    </w:pPr>
    <w:rPr>
      <w:rFonts w:ascii="Tahoma" w:eastAsia="Times New Roman" w:hAnsi="Tahoma" w:cs="Monotype Koufi"/>
      <w:bCs/>
      <w:color w:val="000000"/>
      <w:sz w:val="36"/>
      <w:szCs w:val="40"/>
      <w:lang w:eastAsia="ar-SA"/>
    </w:rPr>
  </w:style>
  <w:style w:type="paragraph" w:customStyle="1" w:styleId="123">
    <w:name w:val="عنوان 12"/>
    <w:next w:val="a3"/>
    <w:rsid w:val="003D748B"/>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3">
    <w:name w:val="عنوان 13"/>
    <w:next w:val="a3"/>
    <w:rsid w:val="003D748B"/>
    <w:pPr>
      <w:spacing w:after="0" w:line="240" w:lineRule="auto"/>
    </w:pPr>
    <w:rPr>
      <w:rFonts w:ascii="Tahoma" w:eastAsia="Times New Roman" w:hAnsi="Tahoma" w:cs="Simplified Arabic"/>
      <w:b/>
      <w:bCs/>
      <w:i/>
      <w:iCs/>
      <w:color w:val="000000"/>
      <w:sz w:val="36"/>
      <w:szCs w:val="36"/>
      <w:lang w:eastAsia="ar-SA"/>
    </w:rPr>
  </w:style>
  <w:style w:type="paragraph" w:customStyle="1" w:styleId="142">
    <w:name w:val="عنوان 14"/>
    <w:next w:val="a3"/>
    <w:rsid w:val="003D748B"/>
    <w:pPr>
      <w:spacing w:after="0" w:line="240" w:lineRule="auto"/>
    </w:pPr>
    <w:rPr>
      <w:rFonts w:ascii="Tahoma" w:eastAsia="Times New Roman" w:hAnsi="Tahoma" w:cs="Traditional Arabic"/>
      <w:b/>
      <w:bCs/>
      <w:color w:val="000000"/>
      <w:sz w:val="32"/>
      <w:szCs w:val="32"/>
      <w:lang w:eastAsia="ar-SA"/>
    </w:rPr>
  </w:style>
  <w:style w:type="paragraph" w:styleId="Index1">
    <w:name w:val="index 1"/>
    <w:basedOn w:val="a3"/>
    <w:next w:val="a3"/>
    <w:autoRedefine/>
    <w:rsid w:val="003D748B"/>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numbering" w:customStyle="1" w:styleId="a">
    <w:name w:val="ترقيم نقطي"/>
    <w:rsid w:val="003D748B"/>
    <w:pPr>
      <w:numPr>
        <w:numId w:val="13"/>
      </w:numPr>
    </w:pPr>
  </w:style>
  <w:style w:type="paragraph" w:styleId="Index2">
    <w:name w:val="index 2"/>
    <w:basedOn w:val="a3"/>
    <w:next w:val="a3"/>
    <w:autoRedefine/>
    <w:rsid w:val="003D748B"/>
    <w:pPr>
      <w:widowControl w:val="0"/>
      <w:spacing w:after="0" w:line="240" w:lineRule="auto"/>
      <w:ind w:left="720" w:hanging="360"/>
      <w:jc w:val="both"/>
    </w:pPr>
    <w:rPr>
      <w:rFonts w:ascii="Times New Roman" w:eastAsia="Times New Roman" w:hAnsi="Times New Roman" w:cs="Traditional Arabic"/>
      <w:color w:val="000000"/>
      <w:sz w:val="36"/>
      <w:szCs w:val="36"/>
      <w:lang w:eastAsia="ar-SA"/>
    </w:rPr>
  </w:style>
  <w:style w:type="paragraph" w:styleId="Index3">
    <w:name w:val="index 3"/>
    <w:basedOn w:val="a3"/>
    <w:next w:val="a3"/>
    <w:autoRedefine/>
    <w:rsid w:val="003D748B"/>
    <w:pPr>
      <w:widowControl w:val="0"/>
      <w:spacing w:after="0" w:line="240" w:lineRule="auto"/>
      <w:ind w:left="1080" w:hanging="360"/>
      <w:jc w:val="both"/>
    </w:pPr>
    <w:rPr>
      <w:rFonts w:ascii="Times New Roman" w:eastAsia="Times New Roman" w:hAnsi="Times New Roman" w:cs="Traditional Arabic"/>
      <w:color w:val="000000"/>
      <w:sz w:val="36"/>
      <w:szCs w:val="36"/>
      <w:lang w:eastAsia="ar-SA"/>
    </w:rPr>
  </w:style>
  <w:style w:type="numbering" w:customStyle="1" w:styleId="a2">
    <w:name w:val="ترقيم بحروف بمستويين"/>
    <w:rsid w:val="003D748B"/>
    <w:pPr>
      <w:numPr>
        <w:numId w:val="12"/>
      </w:numPr>
    </w:pPr>
  </w:style>
  <w:style w:type="paragraph" w:styleId="Index4">
    <w:name w:val="index 4"/>
    <w:basedOn w:val="a3"/>
    <w:next w:val="a3"/>
    <w:autoRedefine/>
    <w:rsid w:val="003D748B"/>
    <w:pPr>
      <w:widowControl w:val="0"/>
      <w:spacing w:after="0" w:line="240" w:lineRule="auto"/>
      <w:ind w:left="1440" w:hanging="360"/>
      <w:jc w:val="both"/>
    </w:pPr>
    <w:rPr>
      <w:rFonts w:ascii="Times New Roman" w:eastAsia="Times New Roman" w:hAnsi="Times New Roman" w:cs="Traditional Arabic"/>
      <w:color w:val="000000"/>
      <w:sz w:val="36"/>
      <w:szCs w:val="36"/>
      <w:lang w:eastAsia="ar-SA"/>
    </w:rPr>
  </w:style>
  <w:style w:type="paragraph" w:styleId="Index5">
    <w:name w:val="index 5"/>
    <w:basedOn w:val="a3"/>
    <w:next w:val="a3"/>
    <w:autoRedefine/>
    <w:rsid w:val="003D748B"/>
    <w:pPr>
      <w:widowControl w:val="0"/>
      <w:spacing w:after="0" w:line="240" w:lineRule="auto"/>
      <w:ind w:left="1800" w:hanging="360"/>
      <w:jc w:val="both"/>
    </w:pPr>
    <w:rPr>
      <w:rFonts w:ascii="Times New Roman" w:eastAsia="Times New Roman" w:hAnsi="Times New Roman" w:cs="Traditional Arabic"/>
      <w:color w:val="000000"/>
      <w:sz w:val="36"/>
      <w:szCs w:val="36"/>
      <w:lang w:eastAsia="ar-SA"/>
    </w:rPr>
  </w:style>
  <w:style w:type="numbering" w:customStyle="1" w:styleId="a0">
    <w:name w:val="ترقيم بثلاثة مستويات"/>
    <w:rsid w:val="003D748B"/>
    <w:pPr>
      <w:numPr>
        <w:numId w:val="11"/>
      </w:numPr>
    </w:pPr>
  </w:style>
  <w:style w:type="paragraph" w:styleId="Index6">
    <w:name w:val="index 6"/>
    <w:basedOn w:val="a3"/>
    <w:next w:val="a3"/>
    <w:autoRedefine/>
    <w:rsid w:val="003D748B"/>
    <w:pPr>
      <w:widowControl w:val="0"/>
      <w:spacing w:after="0" w:line="240" w:lineRule="auto"/>
      <w:ind w:left="2160" w:hanging="360"/>
      <w:jc w:val="both"/>
    </w:pPr>
    <w:rPr>
      <w:rFonts w:ascii="Times New Roman" w:eastAsia="Times New Roman" w:hAnsi="Times New Roman" w:cs="Traditional Arabic"/>
      <w:color w:val="000000"/>
      <w:sz w:val="36"/>
      <w:szCs w:val="36"/>
      <w:lang w:eastAsia="ar-SA"/>
    </w:rPr>
  </w:style>
  <w:style w:type="paragraph" w:styleId="Index7">
    <w:name w:val="index 7"/>
    <w:basedOn w:val="a3"/>
    <w:next w:val="a3"/>
    <w:autoRedefine/>
    <w:rsid w:val="003D748B"/>
    <w:pPr>
      <w:widowControl w:val="0"/>
      <w:spacing w:after="0" w:line="240" w:lineRule="auto"/>
      <w:ind w:left="2520" w:hanging="360"/>
      <w:jc w:val="both"/>
    </w:pPr>
    <w:rPr>
      <w:rFonts w:ascii="Times New Roman" w:eastAsia="Times New Roman" w:hAnsi="Times New Roman" w:cs="Traditional Arabic"/>
      <w:color w:val="000000"/>
      <w:sz w:val="36"/>
      <w:szCs w:val="36"/>
      <w:lang w:eastAsia="ar-SA"/>
    </w:rPr>
  </w:style>
  <w:style w:type="paragraph" w:styleId="Index8">
    <w:name w:val="index 8"/>
    <w:basedOn w:val="a3"/>
    <w:next w:val="a3"/>
    <w:autoRedefine/>
    <w:rsid w:val="003D748B"/>
    <w:pPr>
      <w:widowControl w:val="0"/>
      <w:spacing w:after="0" w:line="240" w:lineRule="auto"/>
      <w:ind w:left="2880" w:hanging="360"/>
      <w:jc w:val="both"/>
    </w:pPr>
    <w:rPr>
      <w:rFonts w:ascii="Times New Roman" w:eastAsia="Times New Roman" w:hAnsi="Times New Roman" w:cs="Traditional Arabic"/>
      <w:color w:val="000000"/>
      <w:sz w:val="36"/>
      <w:szCs w:val="36"/>
      <w:lang w:eastAsia="ar-SA"/>
    </w:rPr>
  </w:style>
  <w:style w:type="paragraph" w:styleId="Index9">
    <w:name w:val="index 9"/>
    <w:basedOn w:val="a3"/>
    <w:next w:val="a3"/>
    <w:autoRedefine/>
    <w:rsid w:val="003D748B"/>
    <w:pPr>
      <w:widowControl w:val="0"/>
      <w:spacing w:after="0" w:line="240" w:lineRule="auto"/>
      <w:ind w:left="3240" w:hanging="360"/>
      <w:jc w:val="both"/>
    </w:pPr>
    <w:rPr>
      <w:rFonts w:ascii="Times New Roman" w:eastAsia="Times New Roman" w:hAnsi="Times New Roman" w:cs="Traditional Arabic"/>
      <w:color w:val="000000"/>
      <w:sz w:val="36"/>
      <w:szCs w:val="36"/>
      <w:lang w:eastAsia="ar-SA"/>
    </w:rPr>
  </w:style>
  <w:style w:type="paragraph" w:styleId="affc">
    <w:name w:val="table of figures"/>
    <w:basedOn w:val="a3"/>
    <w:next w:val="a3"/>
    <w:rsid w:val="003D748B"/>
    <w:pPr>
      <w:widowControl w:val="0"/>
      <w:spacing w:after="0" w:line="240" w:lineRule="auto"/>
      <w:ind w:left="720" w:hanging="720"/>
      <w:jc w:val="both"/>
    </w:pPr>
    <w:rPr>
      <w:rFonts w:ascii="Times New Roman" w:eastAsia="Times New Roman" w:hAnsi="Times New Roman" w:cs="Traditional Arabic"/>
      <w:color w:val="000000"/>
      <w:sz w:val="36"/>
      <w:szCs w:val="36"/>
      <w:lang w:eastAsia="ar-SA"/>
    </w:rPr>
  </w:style>
  <w:style w:type="paragraph" w:styleId="1a">
    <w:name w:val="toc 1"/>
    <w:basedOn w:val="a3"/>
    <w:next w:val="a3"/>
    <w:autoRedefine/>
    <w:rsid w:val="003D748B"/>
    <w:pPr>
      <w:widowControl w:val="0"/>
      <w:spacing w:after="0" w:line="240" w:lineRule="auto"/>
      <w:ind w:firstLine="454"/>
      <w:jc w:val="both"/>
    </w:pPr>
    <w:rPr>
      <w:rFonts w:ascii="Times New Roman" w:eastAsia="Times New Roman" w:hAnsi="Times New Roman" w:cs="Traditional Arabic"/>
      <w:color w:val="000000"/>
      <w:sz w:val="36"/>
      <w:szCs w:val="36"/>
      <w:lang w:eastAsia="ar-SA"/>
    </w:rPr>
  </w:style>
  <w:style w:type="paragraph" w:styleId="27">
    <w:name w:val="toc 2"/>
    <w:basedOn w:val="a3"/>
    <w:next w:val="a3"/>
    <w:autoRedefine/>
    <w:rsid w:val="003D748B"/>
    <w:pPr>
      <w:widowControl w:val="0"/>
      <w:spacing w:after="0" w:line="240" w:lineRule="auto"/>
      <w:ind w:left="360" w:firstLine="454"/>
      <w:jc w:val="both"/>
    </w:pPr>
    <w:rPr>
      <w:rFonts w:ascii="Times New Roman" w:eastAsia="Times New Roman" w:hAnsi="Times New Roman" w:cs="Traditional Arabic"/>
      <w:color w:val="000000"/>
      <w:sz w:val="36"/>
      <w:szCs w:val="36"/>
      <w:lang w:eastAsia="ar-SA"/>
    </w:rPr>
  </w:style>
  <w:style w:type="paragraph" w:styleId="34">
    <w:name w:val="toc 3"/>
    <w:basedOn w:val="a3"/>
    <w:next w:val="a3"/>
    <w:autoRedefine/>
    <w:rsid w:val="003D748B"/>
    <w:pPr>
      <w:widowControl w:val="0"/>
      <w:spacing w:after="0" w:line="240" w:lineRule="auto"/>
      <w:ind w:left="720" w:firstLine="454"/>
      <w:jc w:val="both"/>
    </w:pPr>
    <w:rPr>
      <w:rFonts w:ascii="Times New Roman" w:eastAsia="Times New Roman" w:hAnsi="Times New Roman" w:cs="Traditional Arabic"/>
      <w:color w:val="000000"/>
      <w:sz w:val="36"/>
      <w:szCs w:val="36"/>
      <w:lang w:eastAsia="ar-SA"/>
    </w:rPr>
  </w:style>
  <w:style w:type="paragraph" w:styleId="44">
    <w:name w:val="toc 4"/>
    <w:basedOn w:val="a3"/>
    <w:next w:val="a3"/>
    <w:autoRedefine/>
    <w:rsid w:val="003D748B"/>
    <w:pPr>
      <w:widowControl w:val="0"/>
      <w:spacing w:after="0" w:line="240" w:lineRule="auto"/>
      <w:ind w:left="1080" w:firstLine="454"/>
      <w:jc w:val="both"/>
    </w:pPr>
    <w:rPr>
      <w:rFonts w:ascii="Times New Roman" w:eastAsia="Times New Roman" w:hAnsi="Times New Roman" w:cs="Traditional Arabic"/>
      <w:color w:val="000000"/>
      <w:sz w:val="36"/>
      <w:szCs w:val="36"/>
      <w:lang w:eastAsia="ar-SA"/>
    </w:rPr>
  </w:style>
  <w:style w:type="paragraph" w:styleId="52">
    <w:name w:val="toc 5"/>
    <w:basedOn w:val="a3"/>
    <w:next w:val="a3"/>
    <w:autoRedefine/>
    <w:rsid w:val="003D748B"/>
    <w:pPr>
      <w:widowControl w:val="0"/>
      <w:spacing w:after="0" w:line="240" w:lineRule="auto"/>
      <w:ind w:left="1440" w:firstLine="454"/>
      <w:jc w:val="both"/>
    </w:pPr>
    <w:rPr>
      <w:rFonts w:ascii="Times New Roman" w:eastAsia="Times New Roman" w:hAnsi="Times New Roman" w:cs="Traditional Arabic"/>
      <w:color w:val="000000"/>
      <w:sz w:val="36"/>
      <w:szCs w:val="36"/>
      <w:lang w:eastAsia="ar-SA"/>
    </w:rPr>
  </w:style>
  <w:style w:type="paragraph" w:styleId="62">
    <w:name w:val="toc 6"/>
    <w:basedOn w:val="a3"/>
    <w:next w:val="a3"/>
    <w:autoRedefine/>
    <w:rsid w:val="003D748B"/>
    <w:pPr>
      <w:widowControl w:val="0"/>
      <w:spacing w:after="0" w:line="240" w:lineRule="auto"/>
      <w:ind w:left="1800" w:firstLine="454"/>
      <w:jc w:val="both"/>
    </w:pPr>
    <w:rPr>
      <w:rFonts w:ascii="Times New Roman" w:eastAsia="Times New Roman" w:hAnsi="Times New Roman" w:cs="Traditional Arabic"/>
      <w:color w:val="000000"/>
      <w:sz w:val="36"/>
      <w:szCs w:val="36"/>
      <w:lang w:eastAsia="ar-SA"/>
    </w:rPr>
  </w:style>
  <w:style w:type="paragraph" w:styleId="72">
    <w:name w:val="toc 7"/>
    <w:basedOn w:val="a3"/>
    <w:next w:val="a3"/>
    <w:autoRedefine/>
    <w:rsid w:val="003D748B"/>
    <w:pPr>
      <w:widowControl w:val="0"/>
      <w:spacing w:after="0" w:line="240" w:lineRule="auto"/>
      <w:ind w:left="2160" w:firstLine="454"/>
      <w:jc w:val="both"/>
    </w:pPr>
    <w:rPr>
      <w:rFonts w:ascii="Times New Roman" w:eastAsia="Times New Roman" w:hAnsi="Times New Roman" w:cs="Traditional Arabic"/>
      <w:color w:val="000000"/>
      <w:sz w:val="36"/>
      <w:szCs w:val="36"/>
      <w:lang w:eastAsia="ar-SA"/>
    </w:rPr>
  </w:style>
  <w:style w:type="paragraph" w:styleId="82">
    <w:name w:val="toc 8"/>
    <w:basedOn w:val="a3"/>
    <w:next w:val="a3"/>
    <w:autoRedefine/>
    <w:rsid w:val="003D748B"/>
    <w:pPr>
      <w:widowControl w:val="0"/>
      <w:spacing w:after="0" w:line="240" w:lineRule="auto"/>
      <w:ind w:left="2520" w:firstLine="454"/>
      <w:jc w:val="both"/>
    </w:pPr>
    <w:rPr>
      <w:rFonts w:ascii="Times New Roman" w:eastAsia="Times New Roman" w:hAnsi="Times New Roman" w:cs="Traditional Arabic"/>
      <w:color w:val="000000"/>
      <w:sz w:val="36"/>
      <w:szCs w:val="36"/>
      <w:lang w:eastAsia="ar-SA"/>
    </w:rPr>
  </w:style>
  <w:style w:type="paragraph" w:styleId="92">
    <w:name w:val="toc 9"/>
    <w:basedOn w:val="a3"/>
    <w:next w:val="a3"/>
    <w:autoRedefine/>
    <w:rsid w:val="003D748B"/>
    <w:pPr>
      <w:widowControl w:val="0"/>
      <w:spacing w:after="0" w:line="240" w:lineRule="auto"/>
      <w:ind w:left="2880" w:firstLine="454"/>
      <w:jc w:val="both"/>
    </w:pPr>
    <w:rPr>
      <w:rFonts w:ascii="Times New Roman" w:eastAsia="Times New Roman" w:hAnsi="Times New Roman" w:cs="Traditional Arabic"/>
      <w:color w:val="000000"/>
      <w:sz w:val="36"/>
      <w:szCs w:val="36"/>
      <w:lang w:eastAsia="ar-SA"/>
    </w:rPr>
  </w:style>
  <w:style w:type="paragraph" w:styleId="affd">
    <w:name w:val="table of authorities"/>
    <w:basedOn w:val="a3"/>
    <w:next w:val="a3"/>
    <w:rsid w:val="003D748B"/>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paragraph" w:styleId="affe">
    <w:name w:val="toa heading"/>
    <w:basedOn w:val="a3"/>
    <w:next w:val="a3"/>
    <w:rsid w:val="003D748B"/>
    <w:pPr>
      <w:widowControl w:val="0"/>
      <w:spacing w:before="120" w:after="0" w:line="240" w:lineRule="auto"/>
      <w:ind w:firstLine="454"/>
      <w:jc w:val="both"/>
    </w:pPr>
    <w:rPr>
      <w:rFonts w:ascii="Arial" w:eastAsia="Times New Roman" w:hAnsi="Arial" w:cs="Arial"/>
      <w:b/>
      <w:bCs/>
      <w:color w:val="000000"/>
      <w:sz w:val="24"/>
      <w:szCs w:val="24"/>
      <w:lang w:eastAsia="ar-SA"/>
    </w:rPr>
  </w:style>
  <w:style w:type="paragraph" w:styleId="afff">
    <w:name w:val="index heading"/>
    <w:basedOn w:val="a3"/>
    <w:next w:val="Index1"/>
    <w:rsid w:val="003D748B"/>
    <w:pPr>
      <w:widowControl w:val="0"/>
      <w:spacing w:after="0" w:line="240" w:lineRule="auto"/>
      <w:ind w:firstLine="454"/>
      <w:jc w:val="both"/>
    </w:pPr>
    <w:rPr>
      <w:rFonts w:ascii="Arial" w:eastAsia="Times New Roman" w:hAnsi="Arial" w:cs="Arial"/>
      <w:b/>
      <w:bCs/>
      <w:color w:val="000000"/>
      <w:sz w:val="36"/>
      <w:szCs w:val="36"/>
      <w:lang w:eastAsia="ar-SA"/>
    </w:rPr>
  </w:style>
  <w:style w:type="paragraph" w:styleId="afff0">
    <w:name w:val="macro"/>
    <w:link w:val="Charf4"/>
    <w:rsid w:val="003D748B"/>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f4">
    <w:name w:val="نص ماكرو Char"/>
    <w:basedOn w:val="a4"/>
    <w:link w:val="afff0"/>
    <w:rsid w:val="003D748B"/>
    <w:rPr>
      <w:rFonts w:ascii="Courier New" w:eastAsia="Times New Roman" w:hAnsi="Courier New" w:cs="Courier New"/>
      <w:color w:val="000000"/>
      <w:sz w:val="20"/>
      <w:szCs w:val="20"/>
      <w:lang w:eastAsia="ar-SA"/>
    </w:rPr>
  </w:style>
  <w:style w:type="character" w:customStyle="1" w:styleId="1b">
    <w:name w:val="نمط حرفي 1"/>
    <w:rsid w:val="003D748B"/>
    <w:rPr>
      <w:rFonts w:cs="Times New Roman"/>
      <w:szCs w:val="40"/>
    </w:rPr>
  </w:style>
  <w:style w:type="character" w:customStyle="1" w:styleId="28">
    <w:name w:val="نمط حرفي 2"/>
    <w:rsid w:val="003D748B"/>
    <w:rPr>
      <w:rFonts w:ascii="Times New Roman" w:hAnsi="Times New Roman" w:cs="Times New Roman"/>
      <w:sz w:val="40"/>
      <w:szCs w:val="40"/>
    </w:rPr>
  </w:style>
  <w:style w:type="character" w:customStyle="1" w:styleId="35">
    <w:name w:val="نمط حرفي 3"/>
    <w:rsid w:val="003D748B"/>
    <w:rPr>
      <w:rFonts w:ascii="Times New Roman" w:hAnsi="Times New Roman" w:cs="Times New Roman"/>
      <w:sz w:val="40"/>
      <w:szCs w:val="40"/>
    </w:rPr>
  </w:style>
  <w:style w:type="character" w:customStyle="1" w:styleId="53">
    <w:name w:val="نمط حرفي 5"/>
    <w:rsid w:val="003D748B"/>
    <w:rPr>
      <w:rFonts w:cs="Times New Roman"/>
      <w:szCs w:val="40"/>
    </w:rPr>
  </w:style>
  <w:style w:type="character" w:customStyle="1" w:styleId="45">
    <w:name w:val="نمط حرفي 4"/>
    <w:rsid w:val="003D748B"/>
    <w:rPr>
      <w:rFonts w:cs="Times New Roman"/>
      <w:szCs w:val="40"/>
    </w:rPr>
  </w:style>
  <w:style w:type="paragraph" w:customStyle="1" w:styleId="1c">
    <w:name w:val="نمط إضافي 1"/>
    <w:basedOn w:val="a3"/>
    <w:next w:val="a3"/>
    <w:rsid w:val="003D748B"/>
    <w:pPr>
      <w:widowControl w:val="0"/>
      <w:spacing w:after="0" w:line="240" w:lineRule="auto"/>
    </w:pPr>
    <w:rPr>
      <w:rFonts w:ascii="Times New Roman" w:eastAsia="Times New Roman" w:hAnsi="Times New Roman" w:cs="Andalus"/>
      <w:color w:val="0000FF"/>
      <w:sz w:val="36"/>
      <w:szCs w:val="40"/>
      <w:lang w:eastAsia="ar-SA"/>
    </w:rPr>
  </w:style>
  <w:style w:type="paragraph" w:customStyle="1" w:styleId="29">
    <w:name w:val="نمط إضافي 2"/>
    <w:basedOn w:val="a3"/>
    <w:next w:val="a3"/>
    <w:rsid w:val="003D748B"/>
    <w:pPr>
      <w:widowControl w:val="0"/>
      <w:spacing w:after="0" w:line="240" w:lineRule="auto"/>
    </w:pPr>
    <w:rPr>
      <w:rFonts w:ascii="Times New Roman" w:eastAsia="Times New Roman" w:hAnsi="Times New Roman" w:cs="Monotype Koufi"/>
      <w:bCs/>
      <w:color w:val="008000"/>
      <w:sz w:val="36"/>
      <w:szCs w:val="44"/>
      <w:lang w:eastAsia="ar-SA"/>
    </w:rPr>
  </w:style>
  <w:style w:type="paragraph" w:customStyle="1" w:styleId="36">
    <w:name w:val="نمط إضافي 3"/>
    <w:basedOn w:val="a3"/>
    <w:next w:val="a3"/>
    <w:rsid w:val="003D748B"/>
    <w:pPr>
      <w:widowControl w:val="0"/>
      <w:spacing w:after="0" w:line="240" w:lineRule="auto"/>
    </w:pPr>
    <w:rPr>
      <w:rFonts w:ascii="Times New Roman" w:eastAsia="Times New Roman" w:hAnsi="Times New Roman" w:cs="Tahoma"/>
      <w:color w:val="800080"/>
      <w:sz w:val="36"/>
      <w:szCs w:val="36"/>
      <w:lang w:eastAsia="ar-SA"/>
    </w:rPr>
  </w:style>
  <w:style w:type="paragraph" w:customStyle="1" w:styleId="46">
    <w:name w:val="نمط إضافي 4"/>
    <w:basedOn w:val="a3"/>
    <w:next w:val="a3"/>
    <w:rsid w:val="003D748B"/>
    <w:pPr>
      <w:widowControl w:val="0"/>
      <w:spacing w:after="0" w:line="240" w:lineRule="auto"/>
    </w:pPr>
    <w:rPr>
      <w:rFonts w:ascii="Times New Roman" w:eastAsia="Times New Roman" w:hAnsi="Times New Roman" w:cs="Simplified Arabic Fixed"/>
      <w:color w:val="FF6600"/>
      <w:sz w:val="44"/>
      <w:szCs w:val="36"/>
      <w:lang w:eastAsia="ar-SA"/>
    </w:rPr>
  </w:style>
  <w:style w:type="paragraph" w:customStyle="1" w:styleId="54">
    <w:name w:val="نمط إضافي 5"/>
    <w:basedOn w:val="a3"/>
    <w:next w:val="a3"/>
    <w:rsid w:val="003D748B"/>
    <w:pPr>
      <w:widowControl w:val="0"/>
      <w:spacing w:after="0" w:line="240" w:lineRule="auto"/>
    </w:pPr>
    <w:rPr>
      <w:rFonts w:ascii="Times New Roman" w:eastAsia="Times New Roman" w:hAnsi="Times New Roman" w:cs="DecoType Naskh"/>
      <w:color w:val="3366FF"/>
      <w:sz w:val="36"/>
      <w:szCs w:val="44"/>
      <w:lang w:eastAsia="ar-SA"/>
    </w:rPr>
  </w:style>
  <w:style w:type="numbering" w:customStyle="1" w:styleId="a1">
    <w:name w:val="ترقيم جدول"/>
    <w:basedOn w:val="a6"/>
    <w:rsid w:val="003D748B"/>
    <w:pPr>
      <w:numPr>
        <w:numId w:val="14"/>
      </w:numPr>
    </w:pPr>
  </w:style>
  <w:style w:type="numbering" w:customStyle="1" w:styleId="270">
    <w:name w:val="بلا قائمة27"/>
    <w:next w:val="a6"/>
    <w:uiPriority w:val="99"/>
    <w:semiHidden/>
    <w:unhideWhenUsed/>
    <w:rsid w:val="003D74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87</Pages>
  <Words>14945</Words>
  <Characters>85192</Characters>
  <Application>Microsoft Office Word</Application>
  <DocSecurity>0</DocSecurity>
  <Lines>709</Lines>
  <Paragraphs>199</Paragraphs>
  <ScaleCrop>false</ScaleCrop>
  <HeadingPairs>
    <vt:vector size="2" baseType="variant">
      <vt:variant>
        <vt:lpstr>العنوان</vt:lpstr>
      </vt:variant>
      <vt:variant>
        <vt:i4>1</vt:i4>
      </vt:variant>
    </vt:vector>
  </HeadingPairs>
  <TitlesOfParts>
    <vt:vector size="1" baseType="lpstr">
      <vt:lpstr/>
    </vt:vector>
  </TitlesOfParts>
  <Company>فراس الصعيو</Company>
  <LinksUpToDate>false</LinksUpToDate>
  <CharactersWithSpaces>99938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الصباح</dc:creator>
  <cp:lastModifiedBy>الصباح</cp:lastModifiedBy>
  <cp:revision>1</cp:revision>
  <dcterms:created xsi:type="dcterms:W3CDTF">2013-12-13T16:58:00Z</dcterms:created>
  <dcterms:modified xsi:type="dcterms:W3CDTF">2013-12-13T17:26:00Z</dcterms:modified>
</cp:coreProperties>
</file>