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61" w:rsidRPr="0091020C" w:rsidRDefault="009A0661" w:rsidP="009A0661">
      <w:pPr>
        <w:tabs>
          <w:tab w:val="left" w:pos="2456"/>
        </w:tabs>
        <w:spacing w:after="0" w:line="240" w:lineRule="auto"/>
        <w:jc w:val="center"/>
        <w:rPr>
          <w:rFonts w:ascii="Simplified Arabic" w:eastAsia="Times New Roman" w:hAnsi="Simplified Arabic" w:cs="Simplified Arabic"/>
          <w:b/>
          <w:bCs/>
          <w:sz w:val="32"/>
          <w:szCs w:val="32"/>
          <w:rtl/>
          <w:lang w:bidi="ar-IQ"/>
        </w:rPr>
      </w:pPr>
      <w:r w:rsidRPr="0091020C">
        <w:rPr>
          <w:rFonts w:ascii="Simplified Arabic" w:eastAsia="Times New Roman" w:hAnsi="Simplified Arabic" w:cs="Simplified Arabic"/>
          <w:b/>
          <w:bCs/>
          <w:sz w:val="32"/>
          <w:szCs w:val="32"/>
          <w:rtl/>
          <w:lang w:bidi="ar-IQ"/>
        </w:rPr>
        <w:t>الصناع</w:t>
      </w:r>
      <w:r>
        <w:rPr>
          <w:rFonts w:ascii="Simplified Arabic" w:eastAsia="Times New Roman" w:hAnsi="Simplified Arabic" w:cs="Simplified Arabic" w:hint="cs"/>
          <w:b/>
          <w:bCs/>
          <w:sz w:val="32"/>
          <w:szCs w:val="32"/>
          <w:rtl/>
          <w:lang w:bidi="ar-IQ"/>
        </w:rPr>
        <w:t>ــــــ</w:t>
      </w:r>
      <w:r w:rsidRPr="0091020C">
        <w:rPr>
          <w:rFonts w:ascii="Simplified Arabic" w:eastAsia="Times New Roman" w:hAnsi="Simplified Arabic" w:cs="Simplified Arabic"/>
          <w:b/>
          <w:bCs/>
          <w:sz w:val="32"/>
          <w:szCs w:val="32"/>
          <w:rtl/>
          <w:lang w:bidi="ar-IQ"/>
        </w:rPr>
        <w:t>ات والح</w:t>
      </w:r>
      <w:r>
        <w:rPr>
          <w:rFonts w:ascii="Simplified Arabic" w:eastAsia="Times New Roman" w:hAnsi="Simplified Arabic" w:cs="Simplified Arabic" w:hint="cs"/>
          <w:b/>
          <w:bCs/>
          <w:sz w:val="32"/>
          <w:szCs w:val="32"/>
          <w:rtl/>
          <w:lang w:bidi="ar-IQ"/>
        </w:rPr>
        <w:t>ــــــــ</w:t>
      </w:r>
      <w:r w:rsidRPr="0091020C">
        <w:rPr>
          <w:rFonts w:ascii="Simplified Arabic" w:eastAsia="Times New Roman" w:hAnsi="Simplified Arabic" w:cs="Simplified Arabic"/>
          <w:b/>
          <w:bCs/>
          <w:sz w:val="32"/>
          <w:szCs w:val="32"/>
          <w:rtl/>
          <w:lang w:bidi="ar-IQ"/>
        </w:rPr>
        <w:t>ِرَف والمه</w:t>
      </w:r>
      <w:r>
        <w:rPr>
          <w:rFonts w:ascii="Simplified Arabic" w:eastAsia="Times New Roman" w:hAnsi="Simplified Arabic" w:cs="Simplified Arabic" w:hint="cs"/>
          <w:b/>
          <w:bCs/>
          <w:sz w:val="32"/>
          <w:szCs w:val="32"/>
          <w:rtl/>
          <w:lang w:bidi="ar-IQ"/>
        </w:rPr>
        <w:t>ــــــ</w:t>
      </w:r>
      <w:r w:rsidRPr="0091020C">
        <w:rPr>
          <w:rFonts w:ascii="Simplified Arabic" w:eastAsia="Times New Roman" w:hAnsi="Simplified Arabic" w:cs="Simplified Arabic"/>
          <w:b/>
          <w:bCs/>
          <w:sz w:val="32"/>
          <w:szCs w:val="32"/>
          <w:rtl/>
          <w:lang w:bidi="ar-IQ"/>
        </w:rPr>
        <w:t>ن في مص</w:t>
      </w:r>
      <w:r>
        <w:rPr>
          <w:rFonts w:ascii="Simplified Arabic" w:eastAsia="Times New Roman" w:hAnsi="Simplified Arabic" w:cs="Simplified Arabic" w:hint="cs"/>
          <w:b/>
          <w:bCs/>
          <w:sz w:val="32"/>
          <w:szCs w:val="32"/>
          <w:rtl/>
          <w:lang w:bidi="ar-IQ"/>
        </w:rPr>
        <w:t>ــــــــ</w:t>
      </w:r>
      <w:r w:rsidRPr="0091020C">
        <w:rPr>
          <w:rFonts w:ascii="Simplified Arabic" w:eastAsia="Times New Roman" w:hAnsi="Simplified Arabic" w:cs="Simplified Arabic"/>
          <w:b/>
          <w:bCs/>
          <w:sz w:val="32"/>
          <w:szCs w:val="32"/>
          <w:rtl/>
          <w:lang w:bidi="ar-IQ"/>
        </w:rPr>
        <w:t>ر المملوكية</w:t>
      </w:r>
    </w:p>
    <w:p w:rsidR="009A0661" w:rsidRPr="0091020C" w:rsidRDefault="009A0661" w:rsidP="009A0661">
      <w:pPr>
        <w:spacing w:after="0" w:line="240" w:lineRule="auto"/>
        <w:jc w:val="center"/>
        <w:rPr>
          <w:rFonts w:ascii="Simplified Arabic" w:eastAsia="Times New Roman" w:hAnsi="Simplified Arabic" w:cs="Simplified Arabic"/>
          <w:sz w:val="32"/>
          <w:szCs w:val="32"/>
          <w:rtl/>
          <w:lang w:bidi="ar-IQ"/>
        </w:rPr>
      </w:pPr>
      <w:r w:rsidRPr="0091020C">
        <w:rPr>
          <w:rFonts w:ascii="Simplified Arabic" w:eastAsia="Times New Roman" w:hAnsi="Simplified Arabic" w:cs="Simplified Arabic"/>
          <w:b/>
          <w:bCs/>
          <w:sz w:val="32"/>
          <w:szCs w:val="32"/>
          <w:rtl/>
          <w:lang w:bidi="ar-IQ"/>
        </w:rPr>
        <w:t xml:space="preserve"> (648-923هـ/1250-1517م)</w:t>
      </w:r>
    </w:p>
    <w:p w:rsidR="009A0661" w:rsidRPr="0091020C" w:rsidRDefault="009A0661" w:rsidP="009A0661">
      <w:pPr>
        <w:spacing w:after="0" w:line="240" w:lineRule="auto"/>
        <w:ind w:right="113"/>
        <w:jc w:val="center"/>
        <w:rPr>
          <w:rFonts w:ascii="Simplified Arabic" w:eastAsia="Times New Roman" w:hAnsi="Simplified Arabic" w:cs="Simplified Arabic"/>
          <w:b/>
          <w:bCs/>
          <w:sz w:val="32"/>
          <w:szCs w:val="32"/>
          <w:rtl/>
          <w:lang w:bidi="ar-IQ"/>
        </w:rPr>
      </w:pPr>
      <w:r w:rsidRPr="0091020C">
        <w:rPr>
          <w:rFonts w:ascii="Simplified Arabic" w:eastAsia="Times New Roman" w:hAnsi="Simplified Arabic" w:cs="Simplified Arabic"/>
          <w:b/>
          <w:bCs/>
          <w:sz w:val="32"/>
          <w:szCs w:val="32"/>
          <w:lang w:bidi="ar-IQ"/>
        </w:rPr>
        <w:t xml:space="preserve">Manufactures and Handicrafts and Professions In </w:t>
      </w:r>
      <w:proofErr w:type="spellStart"/>
      <w:r w:rsidRPr="0091020C">
        <w:rPr>
          <w:rFonts w:ascii="Simplified Arabic" w:eastAsia="Times New Roman" w:hAnsi="Simplified Arabic" w:cs="Simplified Arabic"/>
          <w:b/>
          <w:bCs/>
          <w:sz w:val="32"/>
          <w:szCs w:val="32"/>
          <w:lang w:bidi="ar-IQ"/>
        </w:rPr>
        <w:t>Mamluk's</w:t>
      </w:r>
      <w:proofErr w:type="spellEnd"/>
      <w:r w:rsidRPr="0091020C">
        <w:rPr>
          <w:rFonts w:ascii="Simplified Arabic" w:eastAsia="Times New Roman" w:hAnsi="Simplified Arabic" w:cs="Simplified Arabic"/>
          <w:b/>
          <w:bCs/>
          <w:sz w:val="32"/>
          <w:szCs w:val="32"/>
          <w:lang w:bidi="ar-IQ"/>
        </w:rPr>
        <w:t xml:space="preserve"> Egypt</w:t>
      </w:r>
    </w:p>
    <w:p w:rsidR="009A0661" w:rsidRPr="0091020C" w:rsidRDefault="009A0661" w:rsidP="009A0661">
      <w:pPr>
        <w:spacing w:after="0" w:line="240" w:lineRule="auto"/>
        <w:jc w:val="center"/>
        <w:rPr>
          <w:rFonts w:ascii="Simplified Arabic" w:eastAsia="Times New Roman" w:hAnsi="Simplified Arabic" w:cs="Simplified Arabic"/>
          <w:b/>
          <w:bCs/>
          <w:sz w:val="32"/>
          <w:szCs w:val="32"/>
        </w:rPr>
      </w:pPr>
      <w:r w:rsidRPr="0091020C">
        <w:rPr>
          <w:rFonts w:ascii="Simplified Arabic" w:eastAsia="Times New Roman" w:hAnsi="Simplified Arabic" w:cs="Simplified Arabic"/>
          <w:b/>
          <w:bCs/>
          <w:sz w:val="32"/>
          <w:szCs w:val="32"/>
          <w:lang w:bidi="ar-IQ"/>
        </w:rPr>
        <w:t>(648-923A.h</w:t>
      </w:r>
      <w:r w:rsidRPr="0091020C">
        <w:rPr>
          <w:rFonts w:ascii="Simplified Arabic" w:eastAsia="Times New Roman" w:hAnsi="Simplified Arabic" w:cs="Simplified Arabic"/>
          <w:b/>
          <w:bCs/>
          <w:sz w:val="32"/>
          <w:szCs w:val="32"/>
        </w:rPr>
        <w:t>\1250-1517A.M)</w:t>
      </w:r>
    </w:p>
    <w:p w:rsidR="009A0661" w:rsidRDefault="009A0661" w:rsidP="009A0661">
      <w:pPr>
        <w:spacing w:after="0" w:line="240" w:lineRule="auto"/>
        <w:jc w:val="center"/>
        <w:rPr>
          <w:rFonts w:ascii="Simplified Arabic" w:eastAsia="Times New Roman" w:hAnsi="Simplified Arabic" w:cs="Simplified Arabic" w:hint="cs"/>
          <w:b/>
          <w:bCs/>
          <w:sz w:val="32"/>
          <w:szCs w:val="32"/>
          <w:rtl/>
          <w:lang w:bidi="ar-IQ"/>
        </w:rPr>
      </w:pPr>
    </w:p>
    <w:p w:rsidR="009A0661" w:rsidRPr="0091020C" w:rsidRDefault="009A0661" w:rsidP="009A0661">
      <w:pPr>
        <w:spacing w:after="0" w:line="240" w:lineRule="auto"/>
        <w:jc w:val="center"/>
        <w:rPr>
          <w:rFonts w:ascii="Simplified Arabic" w:eastAsia="Times New Roman" w:hAnsi="Simplified Arabic" w:cs="Simplified Arabic"/>
          <w:b/>
          <w:bCs/>
          <w:sz w:val="32"/>
          <w:szCs w:val="32"/>
          <w:lang w:bidi="ar-IQ"/>
        </w:rPr>
      </w:pPr>
      <w:proofErr w:type="spellStart"/>
      <w:r w:rsidRPr="0091020C">
        <w:rPr>
          <w:rFonts w:ascii="Simplified Arabic" w:eastAsia="Times New Roman" w:hAnsi="Simplified Arabic" w:cs="Simplified Arabic"/>
          <w:b/>
          <w:bCs/>
          <w:sz w:val="32"/>
          <w:szCs w:val="32"/>
          <w:rtl/>
          <w:lang w:bidi="ar-IQ"/>
        </w:rPr>
        <w:t>م.م</w:t>
      </w:r>
      <w:proofErr w:type="spellEnd"/>
      <w:r w:rsidRPr="0091020C">
        <w:rPr>
          <w:rFonts w:ascii="Simplified Arabic" w:eastAsia="Times New Roman" w:hAnsi="Simplified Arabic" w:cs="Simplified Arabic"/>
          <w:b/>
          <w:bCs/>
          <w:sz w:val="32"/>
          <w:szCs w:val="32"/>
          <w:rtl/>
          <w:lang w:bidi="ar-IQ"/>
        </w:rPr>
        <w:t>. سياف عبد حسين</w:t>
      </w:r>
      <w:r>
        <w:rPr>
          <w:rFonts w:ascii="Simplified Arabic" w:eastAsia="Times New Roman" w:hAnsi="Simplified Arabic" w:cs="Simplified Arabic" w:hint="cs"/>
          <w:b/>
          <w:bCs/>
          <w:sz w:val="32"/>
          <w:szCs w:val="32"/>
          <w:rtl/>
          <w:lang w:bidi="ar-IQ"/>
        </w:rPr>
        <w:t xml:space="preserve">                                </w:t>
      </w:r>
      <w:proofErr w:type="spellStart"/>
      <w:r w:rsidRPr="0091020C">
        <w:rPr>
          <w:rFonts w:ascii="Simplified Arabic" w:eastAsia="Times New Roman" w:hAnsi="Simplified Arabic" w:cs="Simplified Arabic"/>
          <w:b/>
          <w:bCs/>
          <w:sz w:val="32"/>
          <w:szCs w:val="32"/>
          <w:lang w:bidi="ar-IQ"/>
        </w:rPr>
        <w:t>Sayaf</w:t>
      </w:r>
      <w:proofErr w:type="spellEnd"/>
      <w:r w:rsidRPr="0091020C">
        <w:rPr>
          <w:rFonts w:ascii="Simplified Arabic" w:eastAsia="Times New Roman" w:hAnsi="Simplified Arabic" w:cs="Simplified Arabic"/>
          <w:b/>
          <w:bCs/>
          <w:sz w:val="32"/>
          <w:szCs w:val="32"/>
          <w:lang w:bidi="ar-IQ"/>
        </w:rPr>
        <w:t xml:space="preserve"> </w:t>
      </w:r>
      <w:proofErr w:type="spellStart"/>
      <w:r w:rsidRPr="0091020C">
        <w:rPr>
          <w:rFonts w:ascii="Simplified Arabic" w:eastAsia="Times New Roman" w:hAnsi="Simplified Arabic" w:cs="Simplified Arabic"/>
          <w:b/>
          <w:bCs/>
          <w:sz w:val="32"/>
          <w:szCs w:val="32"/>
          <w:lang w:bidi="ar-IQ"/>
        </w:rPr>
        <w:t>abd</w:t>
      </w:r>
      <w:proofErr w:type="spellEnd"/>
      <w:r w:rsidRPr="0091020C">
        <w:rPr>
          <w:rFonts w:ascii="Simplified Arabic" w:eastAsia="Times New Roman" w:hAnsi="Simplified Arabic" w:cs="Simplified Arabic"/>
          <w:b/>
          <w:bCs/>
          <w:sz w:val="32"/>
          <w:szCs w:val="32"/>
          <w:lang w:bidi="ar-IQ"/>
        </w:rPr>
        <w:t xml:space="preserve"> Husain</w:t>
      </w:r>
    </w:p>
    <w:p w:rsidR="009A0661" w:rsidRPr="0091020C" w:rsidRDefault="009A0661" w:rsidP="009A0661">
      <w:pPr>
        <w:tabs>
          <w:tab w:val="left" w:pos="226"/>
          <w:tab w:val="left" w:pos="509"/>
          <w:tab w:val="left" w:pos="1502"/>
          <w:tab w:val="left" w:pos="2069"/>
          <w:tab w:val="left" w:pos="5896"/>
          <w:tab w:val="left" w:pos="6605"/>
          <w:tab w:val="left" w:pos="8022"/>
        </w:tabs>
        <w:spacing w:after="0" w:line="240" w:lineRule="auto"/>
        <w:ind w:hanging="58"/>
        <w:jc w:val="center"/>
        <w:rPr>
          <w:rFonts w:ascii="Simplified Arabic" w:eastAsia="Times New Roman" w:hAnsi="Simplified Arabic" w:cs="Simplified Arabic" w:hint="cs"/>
          <w:b/>
          <w:bCs/>
          <w:sz w:val="32"/>
          <w:szCs w:val="32"/>
          <w:rtl/>
          <w:lang w:bidi="ar-IQ"/>
        </w:rPr>
      </w:pP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b/>
          <w:bCs/>
          <w:sz w:val="32"/>
          <w:szCs w:val="32"/>
          <w:rtl/>
          <w:lang w:bidi="ar-IQ"/>
        </w:rPr>
        <w:t>جامع</w:t>
      </w:r>
      <w:r>
        <w:rPr>
          <w:rFonts w:ascii="Simplified Arabic" w:eastAsia="Times New Roman" w:hAnsi="Simplified Arabic" w:cs="Simplified Arabic" w:hint="cs"/>
          <w:b/>
          <w:bCs/>
          <w:sz w:val="32"/>
          <w:szCs w:val="32"/>
          <w:rtl/>
          <w:lang w:bidi="ar-IQ"/>
        </w:rPr>
        <w:t>ـــــــ</w:t>
      </w:r>
      <w:r w:rsidRPr="0091020C">
        <w:rPr>
          <w:rFonts w:ascii="Simplified Arabic" w:eastAsia="Times New Roman" w:hAnsi="Simplified Arabic" w:cs="Simplified Arabic"/>
          <w:b/>
          <w:bCs/>
          <w:sz w:val="32"/>
          <w:szCs w:val="32"/>
          <w:rtl/>
          <w:lang w:bidi="ar-IQ"/>
        </w:rPr>
        <w:t>ة تك</w:t>
      </w:r>
      <w:r>
        <w:rPr>
          <w:rFonts w:ascii="Simplified Arabic" w:eastAsia="Times New Roman" w:hAnsi="Simplified Arabic" w:cs="Simplified Arabic" w:hint="cs"/>
          <w:b/>
          <w:bCs/>
          <w:sz w:val="32"/>
          <w:szCs w:val="32"/>
          <w:rtl/>
          <w:lang w:bidi="ar-IQ"/>
        </w:rPr>
        <w:t>ـــــ</w:t>
      </w:r>
      <w:r w:rsidRPr="0091020C">
        <w:rPr>
          <w:rFonts w:ascii="Simplified Arabic" w:eastAsia="Times New Roman" w:hAnsi="Simplified Arabic" w:cs="Simplified Arabic"/>
          <w:b/>
          <w:bCs/>
          <w:sz w:val="32"/>
          <w:szCs w:val="32"/>
          <w:rtl/>
          <w:lang w:bidi="ar-IQ"/>
        </w:rPr>
        <w:t>ريت</w:t>
      </w: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b/>
          <w:bCs/>
          <w:sz w:val="32"/>
          <w:szCs w:val="32"/>
          <w:lang w:bidi="ar-IQ"/>
        </w:rPr>
        <w:t xml:space="preserve"> Tikrit University</w:t>
      </w:r>
    </w:p>
    <w:p w:rsidR="009A0661" w:rsidRPr="0091020C" w:rsidRDefault="009A0661" w:rsidP="009A0661">
      <w:pPr>
        <w:spacing w:after="0" w:line="240" w:lineRule="auto"/>
        <w:rPr>
          <w:rFonts w:ascii="Simplified Arabic" w:eastAsia="Times New Roman" w:hAnsi="Simplified Arabic" w:cs="Simplified Arabic" w:hint="cs"/>
          <w:b/>
          <w:bCs/>
          <w:sz w:val="32"/>
          <w:szCs w:val="32"/>
          <w:rtl/>
          <w:lang w:bidi="ar-IQ"/>
        </w:rPr>
      </w:pP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b/>
          <w:bCs/>
          <w:sz w:val="32"/>
          <w:szCs w:val="32"/>
          <w:rtl/>
          <w:lang w:bidi="ar-IQ"/>
        </w:rPr>
        <w:t>المكتبة المرك</w:t>
      </w:r>
      <w:r>
        <w:rPr>
          <w:rFonts w:ascii="Simplified Arabic" w:eastAsia="Times New Roman" w:hAnsi="Simplified Arabic" w:cs="Simplified Arabic" w:hint="cs"/>
          <w:b/>
          <w:bCs/>
          <w:sz w:val="32"/>
          <w:szCs w:val="32"/>
          <w:rtl/>
          <w:lang w:bidi="ar-IQ"/>
        </w:rPr>
        <w:t>ــــ</w:t>
      </w:r>
      <w:r w:rsidRPr="0091020C">
        <w:rPr>
          <w:rFonts w:ascii="Simplified Arabic" w:eastAsia="Times New Roman" w:hAnsi="Simplified Arabic" w:cs="Simplified Arabic"/>
          <w:b/>
          <w:bCs/>
          <w:sz w:val="32"/>
          <w:szCs w:val="32"/>
          <w:rtl/>
          <w:lang w:bidi="ar-IQ"/>
        </w:rPr>
        <w:t>زية</w:t>
      </w: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b/>
          <w:bCs/>
          <w:sz w:val="32"/>
          <w:szCs w:val="32"/>
          <w:lang w:bidi="ar-IQ"/>
        </w:rPr>
        <w:t xml:space="preserve"> Central Library</w:t>
      </w:r>
    </w:p>
    <w:p w:rsidR="009A0661" w:rsidRPr="0091020C" w:rsidRDefault="009A0661" w:rsidP="009A0661">
      <w:pPr>
        <w:spacing w:after="0" w:line="240" w:lineRule="auto"/>
        <w:jc w:val="center"/>
        <w:rPr>
          <w:rFonts w:ascii="Simplified Arabic" w:eastAsia="Times New Roman" w:hAnsi="Simplified Arabic" w:cs="Simplified Arabic"/>
          <w:b/>
          <w:bCs/>
          <w:sz w:val="32"/>
          <w:szCs w:val="32"/>
          <w:lang w:bidi="ar-IQ"/>
        </w:rPr>
      </w:pPr>
      <w:r w:rsidRPr="0091020C">
        <w:rPr>
          <w:rFonts w:ascii="Simplified Arabic" w:eastAsia="Times New Roman" w:hAnsi="Simplified Arabic" w:cs="Simplified Arabic"/>
          <w:b/>
          <w:bCs/>
          <w:sz w:val="32"/>
          <w:szCs w:val="32"/>
          <w:rtl/>
          <w:lang w:bidi="ar-IQ"/>
        </w:rPr>
        <w:t>البريد الالكتروني للباحث:</w:t>
      </w:r>
      <w:r w:rsidRPr="0091020C">
        <w:rPr>
          <w:rFonts w:ascii="Simplified Arabic" w:eastAsia="Times New Roman" w:hAnsi="Simplified Arabic" w:cs="Simplified Arabic"/>
          <w:b/>
          <w:bCs/>
          <w:sz w:val="32"/>
          <w:szCs w:val="32"/>
          <w:lang w:bidi="ar-IQ"/>
        </w:rPr>
        <w:t>say_197554</w:t>
      </w:r>
      <w:r>
        <w:rPr>
          <w:rFonts w:ascii="Simplified Arabic" w:eastAsia="Times New Roman" w:hAnsi="Simplified Arabic" w:cs="Simplified Arabic"/>
          <w:b/>
          <w:bCs/>
          <w:sz w:val="32"/>
          <w:szCs w:val="32"/>
          <w:lang w:bidi="ar-IQ"/>
        </w:rPr>
        <w:t xml:space="preserve"> </w:t>
      </w:r>
      <w:r w:rsidRPr="0091020C">
        <w:rPr>
          <w:rFonts w:ascii="Simplified Arabic" w:eastAsia="Times New Roman" w:hAnsi="Simplified Arabic" w:cs="Simplified Arabic"/>
          <w:b/>
          <w:bCs/>
          <w:sz w:val="32"/>
          <w:szCs w:val="32"/>
          <w:lang w:bidi="ar-IQ"/>
        </w:rPr>
        <w:t>@</w:t>
      </w:r>
      <w:r>
        <w:rPr>
          <w:rFonts w:ascii="Simplified Arabic" w:eastAsia="Times New Roman" w:hAnsi="Simplified Arabic" w:cs="Simplified Arabic"/>
          <w:b/>
          <w:bCs/>
          <w:sz w:val="32"/>
          <w:szCs w:val="32"/>
          <w:lang w:bidi="ar-IQ"/>
        </w:rPr>
        <w:t xml:space="preserve"> </w:t>
      </w:r>
      <w:r w:rsidRPr="0091020C">
        <w:rPr>
          <w:rFonts w:ascii="Simplified Arabic" w:eastAsia="Times New Roman" w:hAnsi="Simplified Arabic" w:cs="Simplified Arabic"/>
          <w:b/>
          <w:bCs/>
          <w:sz w:val="32"/>
          <w:szCs w:val="32"/>
          <w:lang w:bidi="ar-IQ"/>
        </w:rPr>
        <w:t xml:space="preserve">yahoo.com </w:t>
      </w:r>
    </w:p>
    <w:p w:rsidR="009A0661" w:rsidRPr="0091020C" w:rsidRDefault="009A0661" w:rsidP="009A0661">
      <w:pPr>
        <w:spacing w:after="0" w:line="240" w:lineRule="auto"/>
        <w:jc w:val="center"/>
        <w:rPr>
          <w:rFonts w:ascii="Simplified Arabic" w:eastAsia="Times New Roman" w:hAnsi="Simplified Arabic" w:cs="Simplified Arabic"/>
          <w:b/>
          <w:bCs/>
          <w:sz w:val="32"/>
          <w:szCs w:val="32"/>
          <w:rtl/>
          <w:lang w:bidi="ar-IQ"/>
        </w:rPr>
      </w:pPr>
      <w:r w:rsidRPr="0091020C">
        <w:rPr>
          <w:rFonts w:ascii="Simplified Arabic" w:eastAsia="Times New Roman" w:hAnsi="Simplified Arabic" w:cs="Simplified Arabic"/>
          <w:b/>
          <w:bCs/>
          <w:sz w:val="32"/>
          <w:szCs w:val="32"/>
          <w:rtl/>
          <w:lang w:bidi="ar-IQ"/>
        </w:rPr>
        <w:t xml:space="preserve"> (الكلمة المفتاح: الحِرَف/المهن)</w:t>
      </w:r>
    </w:p>
    <w:p w:rsidR="009A0661" w:rsidRDefault="009A0661" w:rsidP="009A0661">
      <w:pPr>
        <w:spacing w:after="0" w:line="240" w:lineRule="auto"/>
        <w:jc w:val="both"/>
        <w:rPr>
          <w:rFonts w:ascii="Times New Roman" w:eastAsia="Times New Roman" w:hAnsi="Times New Roman" w:cs="Simplified Arabic" w:hint="cs"/>
          <w:b/>
          <w:bCs/>
          <w:sz w:val="36"/>
          <w:szCs w:val="36"/>
          <w:u w:val="single"/>
          <w:rtl/>
          <w:lang w:bidi="ar-IQ"/>
        </w:rPr>
      </w:pPr>
    </w:p>
    <w:p w:rsidR="009A0661" w:rsidRDefault="009A0661" w:rsidP="009A0661">
      <w:pPr>
        <w:spacing w:after="0" w:line="240" w:lineRule="auto"/>
        <w:jc w:val="both"/>
        <w:rPr>
          <w:rFonts w:ascii="Times New Roman" w:eastAsia="Times New Roman" w:hAnsi="Times New Roman" w:cs="Simplified Arabic" w:hint="cs"/>
          <w:b/>
          <w:bCs/>
          <w:sz w:val="36"/>
          <w:szCs w:val="36"/>
          <w:u w:val="single"/>
          <w:rtl/>
          <w:lang w:bidi="ar-IQ"/>
        </w:rPr>
      </w:pPr>
    </w:p>
    <w:p w:rsidR="009A0661" w:rsidRPr="0091020C" w:rsidRDefault="009A0661" w:rsidP="009A0661">
      <w:pPr>
        <w:spacing w:after="0" w:line="240" w:lineRule="auto"/>
        <w:jc w:val="both"/>
        <w:rPr>
          <w:rFonts w:ascii="Times New Roman" w:eastAsia="Times New Roman" w:hAnsi="Times New Roman" w:cs="Simplified Arabic" w:hint="cs"/>
          <w:sz w:val="36"/>
          <w:szCs w:val="36"/>
          <w:rtl/>
          <w:lang w:bidi="ar-IQ"/>
        </w:rPr>
      </w:pPr>
      <w:r w:rsidRPr="0091020C">
        <w:rPr>
          <w:rFonts w:ascii="Times New Roman" w:eastAsia="Times New Roman" w:hAnsi="Times New Roman" w:cs="Simplified Arabic" w:hint="cs"/>
          <w:b/>
          <w:bCs/>
          <w:sz w:val="36"/>
          <w:szCs w:val="36"/>
          <w:u w:val="single"/>
          <w:rtl/>
          <w:lang w:bidi="ar-IQ"/>
        </w:rPr>
        <w:t>ملخ</w:t>
      </w:r>
      <w:r>
        <w:rPr>
          <w:rFonts w:ascii="Times New Roman" w:eastAsia="Times New Roman" w:hAnsi="Times New Roman" w:cs="Simplified Arabic" w:hint="cs"/>
          <w:b/>
          <w:bCs/>
          <w:sz w:val="36"/>
          <w:szCs w:val="36"/>
          <w:u w:val="single"/>
          <w:rtl/>
          <w:lang w:bidi="ar-IQ"/>
        </w:rPr>
        <w:t>ــــــــ</w:t>
      </w:r>
      <w:r w:rsidRPr="0091020C">
        <w:rPr>
          <w:rFonts w:ascii="Times New Roman" w:eastAsia="Times New Roman" w:hAnsi="Times New Roman" w:cs="Simplified Arabic" w:hint="cs"/>
          <w:b/>
          <w:bCs/>
          <w:sz w:val="36"/>
          <w:szCs w:val="36"/>
          <w:u w:val="single"/>
          <w:rtl/>
          <w:lang w:bidi="ar-IQ"/>
        </w:rPr>
        <w:t>ص</w:t>
      </w:r>
      <w:r w:rsidRPr="0091020C">
        <w:rPr>
          <w:rFonts w:ascii="Times New Roman" w:eastAsia="Times New Roman" w:hAnsi="Times New Roman" w:cs="Simplified Arabic" w:hint="cs"/>
          <w:sz w:val="36"/>
          <w:szCs w:val="36"/>
          <w:rtl/>
          <w:lang w:bidi="ar-IQ"/>
        </w:rPr>
        <w:t xml:space="preserve"> </w:t>
      </w:r>
    </w:p>
    <w:p w:rsidR="009A0661" w:rsidRDefault="009A0661" w:rsidP="009A0661">
      <w:pPr>
        <w:spacing w:after="0" w:line="240" w:lineRule="auto"/>
        <w:jc w:val="lowKashida"/>
        <w:rPr>
          <w:rFonts w:ascii="Simplified Arabic" w:eastAsia="Times New Roman" w:hAnsi="Simplified Arabic"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ان موقف الدين الإسلامي الحنيف واضح في شأن المهن والحرف، اذ العمل من الأساسيات التي حث عليها الدين الاسلامي، وتجلى ذلك أساساً في آيات قرآنية عديدة تحث على العمل والسعي في طلب الرزق، وكذا الحال بالنسبة للأحاديث النبوية وأقوال الخلفاء والعلماء والأئمة، لذا أصبح للحرف والصناعات والمهن أهمية اجتماعية واقتصادية على مدى العصور في الأمصار الإسلامية المختلفة، ومنها مصر في عصر دولتي المماليك البحرية والبرجية/</w:t>
      </w:r>
      <w:proofErr w:type="spellStart"/>
      <w:r w:rsidRPr="0091020C">
        <w:rPr>
          <w:rFonts w:ascii="Times New Roman" w:eastAsia="Times New Roman" w:hAnsi="Times New Roman" w:cs="Simplified Arabic" w:hint="cs"/>
          <w:sz w:val="32"/>
          <w:szCs w:val="32"/>
          <w:rtl/>
          <w:lang w:bidi="ar-IQ"/>
        </w:rPr>
        <w:t>الجراكسة</w:t>
      </w:r>
      <w:proofErr w:type="spellEnd"/>
      <w:r w:rsidRPr="0091020C">
        <w:rPr>
          <w:rFonts w:ascii="Times New Roman" w:eastAsia="Times New Roman" w:hAnsi="Times New Roman" w:cs="Simplified Arabic" w:hint="cs"/>
          <w:sz w:val="32"/>
          <w:szCs w:val="32"/>
          <w:rtl/>
          <w:lang w:bidi="ar-IQ"/>
        </w:rPr>
        <w:t xml:space="preserve"> </w:t>
      </w: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b/>
          <w:bCs/>
          <w:sz w:val="32"/>
          <w:szCs w:val="32"/>
          <w:rtl/>
          <w:lang w:bidi="ar-IQ"/>
        </w:rPr>
        <w:t>(648-923هـ/1250-1517م)</w:t>
      </w:r>
      <w:r>
        <w:rPr>
          <w:rFonts w:ascii="Simplified Arabic" w:eastAsia="Times New Roman" w:hAnsi="Simplified Arabic" w:cs="Simplified Arabic" w:hint="cs"/>
          <w:b/>
          <w:bCs/>
          <w:sz w:val="32"/>
          <w:szCs w:val="32"/>
          <w:rtl/>
          <w:lang w:bidi="ar-IQ"/>
        </w:rPr>
        <w:t xml:space="preserve"> </w:t>
      </w:r>
      <w:r w:rsidRPr="0091020C">
        <w:rPr>
          <w:rFonts w:ascii="Simplified Arabic" w:eastAsia="Times New Roman" w:hAnsi="Simplified Arabic" w:cs="Simplified Arabic"/>
          <w:sz w:val="32"/>
          <w:szCs w:val="32"/>
          <w:rtl/>
          <w:lang w:bidi="ar-IQ"/>
        </w:rPr>
        <w:t>وهذا ما</w:t>
      </w:r>
      <w:r w:rsidRPr="0091020C">
        <w:rPr>
          <w:rFonts w:ascii="Simplified Arabic" w:eastAsia="Times New Roman" w:hAnsi="Simplified Arabic" w:cs="Simplified Arabic" w:hint="cs"/>
          <w:sz w:val="32"/>
          <w:szCs w:val="32"/>
          <w:rtl/>
          <w:lang w:bidi="ar-IQ"/>
        </w:rPr>
        <w:t xml:space="preserve"> س</w:t>
      </w:r>
      <w:r w:rsidRPr="0091020C">
        <w:rPr>
          <w:rFonts w:ascii="Simplified Arabic" w:eastAsia="Times New Roman" w:hAnsi="Simplified Arabic" w:cs="Simplified Arabic"/>
          <w:sz w:val="32"/>
          <w:szCs w:val="32"/>
          <w:rtl/>
          <w:lang w:bidi="ar-IQ"/>
        </w:rPr>
        <w:t>يتناوله هذا البحث</w:t>
      </w:r>
      <w:r w:rsidRPr="0091020C">
        <w:rPr>
          <w:rFonts w:ascii="Simplified Arabic" w:eastAsia="Times New Roman" w:hAnsi="Simplified Arabic" w:cs="Simplified Arabic" w:hint="cs"/>
          <w:sz w:val="32"/>
          <w:szCs w:val="32"/>
          <w:rtl/>
          <w:lang w:bidi="ar-IQ"/>
        </w:rPr>
        <w:t xml:space="preserve">. فقد تعددت وتنوعت المهن في مصر آنذاك، منها ذو علاقة بضرورات الحياة التي لا غنى عنها </w:t>
      </w:r>
    </w:p>
    <w:p w:rsidR="009A0661" w:rsidRDefault="009A0661" w:rsidP="009A0661">
      <w:pPr>
        <w:spacing w:after="0" w:line="240" w:lineRule="auto"/>
        <w:jc w:val="lowKashida"/>
        <w:rPr>
          <w:rFonts w:ascii="Simplified Arabic" w:eastAsia="Times New Roman" w:hAnsi="Simplified Arabic" w:cs="Simplified Arabic" w:hint="cs"/>
          <w:sz w:val="32"/>
          <w:szCs w:val="32"/>
          <w:rtl/>
          <w:lang w:bidi="ar-IQ"/>
        </w:rPr>
      </w:pPr>
    </w:p>
    <w:p w:rsidR="009A0661" w:rsidRDefault="009A0661" w:rsidP="009A0661">
      <w:pPr>
        <w:spacing w:after="0" w:line="240" w:lineRule="auto"/>
        <w:jc w:val="lowKashida"/>
        <w:rPr>
          <w:rFonts w:ascii="Simplified Arabic" w:eastAsia="Times New Roman" w:hAnsi="Simplified Arabic" w:cs="Simplified Arabic" w:hint="cs"/>
          <w:sz w:val="32"/>
          <w:szCs w:val="32"/>
          <w:rtl/>
          <w:lang w:bidi="ar-IQ"/>
        </w:rPr>
      </w:pPr>
    </w:p>
    <w:p w:rsidR="009A0661" w:rsidRDefault="009A0661" w:rsidP="009A0661">
      <w:pPr>
        <w:spacing w:after="0" w:line="240" w:lineRule="auto"/>
        <w:jc w:val="lowKashida"/>
        <w:rPr>
          <w:rFonts w:ascii="Simplified Arabic" w:eastAsia="Times New Roman" w:hAnsi="Simplified Arabic" w:cs="Simplified Arabic" w:hint="cs"/>
          <w:sz w:val="32"/>
          <w:szCs w:val="32"/>
          <w:rtl/>
          <w:lang w:bidi="ar-IQ"/>
        </w:rPr>
      </w:pPr>
    </w:p>
    <w:p w:rsidR="009A0661" w:rsidRDefault="009A0661" w:rsidP="009A0661">
      <w:pPr>
        <w:spacing w:after="0" w:line="240" w:lineRule="auto"/>
        <w:jc w:val="lowKashida"/>
        <w:rPr>
          <w:rFonts w:ascii="Simplified Arabic" w:eastAsia="Times New Roman" w:hAnsi="Simplified Arabic" w:cs="Simplified Arabic" w:hint="cs"/>
          <w:sz w:val="32"/>
          <w:szCs w:val="32"/>
          <w:rtl/>
          <w:lang w:bidi="ar-IQ"/>
        </w:rPr>
      </w:pPr>
      <w:r w:rsidRPr="0091020C">
        <w:rPr>
          <w:rFonts w:ascii="Simplified Arabic" w:eastAsia="Times New Roman" w:hAnsi="Simplified Arabic" w:cs="Simplified Arabic" w:hint="cs"/>
          <w:sz w:val="32"/>
          <w:szCs w:val="32"/>
          <w:rtl/>
          <w:lang w:bidi="ar-IQ"/>
        </w:rPr>
        <w:lastRenderedPageBreak/>
        <w:t>كالغ</w:t>
      </w:r>
      <w:r>
        <w:rPr>
          <w:rFonts w:ascii="Simplified Arabic" w:eastAsia="Times New Roman" w:hAnsi="Simplified Arabic" w:cs="Simplified Arabic" w:hint="cs"/>
          <w:sz w:val="32"/>
          <w:szCs w:val="32"/>
          <w:rtl/>
          <w:lang w:bidi="ar-IQ"/>
        </w:rPr>
        <w:t>ــ</w:t>
      </w:r>
      <w:r w:rsidRPr="0091020C">
        <w:rPr>
          <w:rFonts w:ascii="Simplified Arabic" w:eastAsia="Times New Roman" w:hAnsi="Simplified Arabic" w:cs="Simplified Arabic" w:hint="cs"/>
          <w:sz w:val="32"/>
          <w:szCs w:val="32"/>
          <w:rtl/>
          <w:lang w:bidi="ar-IQ"/>
        </w:rPr>
        <w:t>ذاء والشراب وما يأتي بع</w:t>
      </w:r>
      <w:r>
        <w:rPr>
          <w:rFonts w:ascii="Simplified Arabic" w:eastAsia="Times New Roman" w:hAnsi="Simplified Arabic" w:cs="Simplified Arabic" w:hint="cs"/>
          <w:sz w:val="32"/>
          <w:szCs w:val="32"/>
          <w:rtl/>
          <w:lang w:bidi="ar-IQ"/>
        </w:rPr>
        <w:t>ـــــ</w:t>
      </w:r>
      <w:r w:rsidRPr="0091020C">
        <w:rPr>
          <w:rFonts w:ascii="Simplified Arabic" w:eastAsia="Times New Roman" w:hAnsi="Simplified Arabic" w:cs="Simplified Arabic" w:hint="cs"/>
          <w:sz w:val="32"/>
          <w:szCs w:val="32"/>
          <w:rtl/>
          <w:lang w:bidi="ar-IQ"/>
        </w:rPr>
        <w:t>دها في الأهمي</w:t>
      </w:r>
      <w:r>
        <w:rPr>
          <w:rFonts w:ascii="Simplified Arabic" w:eastAsia="Times New Roman" w:hAnsi="Simplified Arabic" w:cs="Simplified Arabic" w:hint="cs"/>
          <w:sz w:val="32"/>
          <w:szCs w:val="32"/>
          <w:rtl/>
          <w:lang w:bidi="ar-IQ"/>
        </w:rPr>
        <w:t>ــــ</w:t>
      </w:r>
      <w:r w:rsidRPr="0091020C">
        <w:rPr>
          <w:rFonts w:ascii="Simplified Arabic" w:eastAsia="Times New Roman" w:hAnsi="Simplified Arabic" w:cs="Simplified Arabic" w:hint="cs"/>
          <w:sz w:val="32"/>
          <w:szCs w:val="32"/>
          <w:rtl/>
          <w:lang w:bidi="ar-IQ"/>
        </w:rPr>
        <w:t>ة كح</w:t>
      </w:r>
      <w:r>
        <w:rPr>
          <w:rFonts w:ascii="Simplified Arabic" w:eastAsia="Times New Roman" w:hAnsi="Simplified Arabic" w:cs="Simplified Arabic" w:hint="cs"/>
          <w:sz w:val="32"/>
          <w:szCs w:val="32"/>
          <w:rtl/>
          <w:lang w:bidi="ar-IQ"/>
        </w:rPr>
        <w:t>ـــ</w:t>
      </w:r>
      <w:r w:rsidRPr="0091020C">
        <w:rPr>
          <w:rFonts w:ascii="Simplified Arabic" w:eastAsia="Times New Roman" w:hAnsi="Simplified Arabic" w:cs="Simplified Arabic" w:hint="cs"/>
          <w:sz w:val="32"/>
          <w:szCs w:val="32"/>
          <w:rtl/>
          <w:lang w:bidi="ar-IQ"/>
        </w:rPr>
        <w:t>رف ص</w:t>
      </w:r>
      <w:r>
        <w:rPr>
          <w:rFonts w:ascii="Simplified Arabic" w:eastAsia="Times New Roman" w:hAnsi="Simplified Arabic" w:cs="Simplified Arabic" w:hint="cs"/>
          <w:sz w:val="32"/>
          <w:szCs w:val="32"/>
          <w:rtl/>
          <w:lang w:bidi="ar-IQ"/>
        </w:rPr>
        <w:t>ـــ</w:t>
      </w:r>
      <w:r w:rsidRPr="0091020C">
        <w:rPr>
          <w:rFonts w:ascii="Simplified Arabic" w:eastAsia="Times New Roman" w:hAnsi="Simplified Arabic" w:cs="Simplified Arabic" w:hint="cs"/>
          <w:sz w:val="32"/>
          <w:szCs w:val="32"/>
          <w:rtl/>
          <w:lang w:bidi="ar-IQ"/>
        </w:rPr>
        <w:t>ناعة الأقمش</w:t>
      </w:r>
      <w:r>
        <w:rPr>
          <w:rFonts w:ascii="Simplified Arabic" w:eastAsia="Times New Roman" w:hAnsi="Simplified Arabic" w:cs="Simplified Arabic" w:hint="cs"/>
          <w:sz w:val="32"/>
          <w:szCs w:val="32"/>
          <w:rtl/>
          <w:lang w:bidi="ar-IQ"/>
        </w:rPr>
        <w:t>ـــ</w:t>
      </w:r>
      <w:r w:rsidRPr="0091020C">
        <w:rPr>
          <w:rFonts w:ascii="Simplified Arabic" w:eastAsia="Times New Roman" w:hAnsi="Simplified Arabic" w:cs="Simplified Arabic" w:hint="cs"/>
          <w:sz w:val="32"/>
          <w:szCs w:val="32"/>
          <w:rtl/>
          <w:lang w:bidi="ar-IQ"/>
        </w:rPr>
        <w:t>ة والملاب</w:t>
      </w:r>
      <w:r>
        <w:rPr>
          <w:rFonts w:ascii="Simplified Arabic" w:eastAsia="Times New Roman" w:hAnsi="Simplified Arabic" w:cs="Simplified Arabic" w:hint="cs"/>
          <w:sz w:val="32"/>
          <w:szCs w:val="32"/>
          <w:rtl/>
          <w:lang w:bidi="ar-IQ"/>
        </w:rPr>
        <w:t>ـــ</w:t>
      </w:r>
      <w:r w:rsidRPr="0091020C">
        <w:rPr>
          <w:rFonts w:ascii="Simplified Arabic" w:eastAsia="Times New Roman" w:hAnsi="Simplified Arabic" w:cs="Simplified Arabic" w:hint="cs"/>
          <w:sz w:val="32"/>
          <w:szCs w:val="32"/>
          <w:rtl/>
          <w:lang w:bidi="ar-IQ"/>
        </w:rPr>
        <w:t xml:space="preserve">س </w:t>
      </w:r>
    </w:p>
    <w:p w:rsidR="009A0661" w:rsidRPr="0091020C" w:rsidRDefault="009A0661" w:rsidP="009A0661">
      <w:pPr>
        <w:spacing w:after="0" w:line="240" w:lineRule="auto"/>
        <w:jc w:val="lowKashida"/>
        <w:rPr>
          <w:rFonts w:ascii="Simplified Arabic" w:eastAsia="Times New Roman" w:hAnsi="Simplified Arabic" w:cs="Simplified Arabic"/>
          <w:sz w:val="32"/>
          <w:szCs w:val="32"/>
          <w:rtl/>
          <w:lang w:bidi="ar-IQ"/>
        </w:rPr>
      </w:pPr>
      <w:r w:rsidRPr="0091020C">
        <w:rPr>
          <w:rFonts w:ascii="Simplified Arabic" w:eastAsia="Times New Roman" w:hAnsi="Simplified Arabic" w:cs="Simplified Arabic" w:hint="cs"/>
          <w:sz w:val="32"/>
          <w:szCs w:val="32"/>
          <w:rtl/>
          <w:lang w:bidi="ar-IQ"/>
        </w:rPr>
        <w:t xml:space="preserve">والمنسوجات، أو ما تتعلق بمهن الزينة والاهتمام بالمظهر كالحلاقة وما شابه ذلك، وشهدت هذه المهن تقدما وتطوراً في ظهور التخصص والاتقان فيها منافسة بذلك شعوباً ومدنا وحضارات أخرى، كما ازدهرت ونشطت مهن أخرى ذات علاقة بأمور الحياة اليومية الأخرى كالمهن المرتبطة بالمياه </w:t>
      </w:r>
      <w:proofErr w:type="spellStart"/>
      <w:r w:rsidRPr="0091020C">
        <w:rPr>
          <w:rFonts w:ascii="Simplified Arabic" w:eastAsia="Times New Roman" w:hAnsi="Simplified Arabic" w:cs="Simplified Arabic" w:hint="cs"/>
          <w:sz w:val="32"/>
          <w:szCs w:val="32"/>
          <w:rtl/>
          <w:lang w:bidi="ar-IQ"/>
        </w:rPr>
        <w:t>كالسقائين</w:t>
      </w:r>
      <w:proofErr w:type="spellEnd"/>
      <w:r w:rsidRPr="0091020C">
        <w:rPr>
          <w:rFonts w:ascii="Simplified Arabic" w:eastAsia="Times New Roman" w:hAnsi="Simplified Arabic" w:cs="Simplified Arabic" w:hint="cs"/>
          <w:sz w:val="32"/>
          <w:szCs w:val="32"/>
          <w:rtl/>
          <w:lang w:bidi="ar-IQ"/>
        </w:rPr>
        <w:t xml:space="preserve"> وأصحاب الحمامات، ومنها يُعد من الأمور الكمالية التي تدل على الرفاه والترف كاحتراف الغناء والموسيقى وألعاب التسلية بأنواعها.</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r w:rsidRPr="0091020C">
        <w:rPr>
          <w:rFonts w:ascii="Times New Roman" w:eastAsia="Times New Roman" w:hAnsi="Times New Roman" w:cs="Simplified Arabic" w:hint="cs"/>
          <w:b/>
          <w:bCs/>
          <w:sz w:val="32"/>
          <w:szCs w:val="32"/>
          <w:u w:val="single"/>
          <w:rtl/>
          <w:lang w:bidi="ar-IQ"/>
        </w:rPr>
        <w:lastRenderedPageBreak/>
        <w:t>المقدم</w:t>
      </w:r>
      <w:r>
        <w:rPr>
          <w:rFonts w:ascii="Times New Roman" w:eastAsia="Times New Roman" w:hAnsi="Times New Roman" w:cs="Simplified Arabic" w:hint="cs"/>
          <w:b/>
          <w:bCs/>
          <w:sz w:val="32"/>
          <w:szCs w:val="32"/>
          <w:u w:val="single"/>
          <w:rtl/>
          <w:lang w:bidi="ar-IQ"/>
        </w:rPr>
        <w:t>ــــــ</w:t>
      </w:r>
      <w:r w:rsidRPr="0091020C">
        <w:rPr>
          <w:rFonts w:ascii="Times New Roman" w:eastAsia="Times New Roman" w:hAnsi="Times New Roman" w:cs="Simplified Arabic" w:hint="cs"/>
          <w:b/>
          <w:bCs/>
          <w:sz w:val="32"/>
          <w:szCs w:val="32"/>
          <w:u w:val="single"/>
          <w:rtl/>
          <w:lang w:bidi="ar-IQ"/>
        </w:rPr>
        <w:t>ة</w:t>
      </w:r>
      <w:r w:rsidRPr="0091020C">
        <w:rPr>
          <w:rFonts w:ascii="Times New Roman" w:eastAsia="Times New Roman" w:hAnsi="Times New Roman" w:cs="Simplified Arabic" w:hint="cs"/>
          <w:b/>
          <w:bCs/>
          <w:sz w:val="32"/>
          <w:szCs w:val="32"/>
          <w:rtl/>
          <w:lang w:bidi="ar-IQ"/>
        </w:rPr>
        <w:t xml:space="preserve"> :</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غالباً ما تقاس حضارات الأمم والشعوب بتطور الحرف والصناعات في</w:t>
      </w:r>
      <w:r>
        <w:rPr>
          <w:rFonts w:ascii="Times New Roman" w:eastAsia="Times New Roman" w:hAnsi="Times New Roman" w:cs="Simplified Arabic" w:hint="cs"/>
          <w:sz w:val="32"/>
          <w:szCs w:val="32"/>
          <w:rtl/>
          <w:lang w:bidi="ar-IQ"/>
        </w:rPr>
        <w:t>ها بشكل عام، فضلاً عن مسائل أُخر</w:t>
      </w:r>
      <w:r w:rsidRPr="0091020C">
        <w:rPr>
          <w:rFonts w:ascii="Times New Roman" w:eastAsia="Times New Roman" w:hAnsi="Times New Roman" w:cs="Simplified Arabic" w:hint="cs"/>
          <w:sz w:val="32"/>
          <w:szCs w:val="32"/>
          <w:rtl/>
          <w:lang w:bidi="ar-IQ"/>
        </w:rPr>
        <w:t>، لأن مثل هذه الأمور تدل على حيويتها واعتمادها على قدرات ذاتية ولا يكون عيش أفرادها عالة على الآخرين، كما أنها من المؤشرات الدالة على طبيعة هذا المجتمع واتجاهاته واهتماماته وحرصه على العيش الكريم، فضلاً عن ظهور أو بروز التفنن والاتقان والتخصص في العمل الذي يوجب على أصحاب المهن والحرف الاهتمام به، مما يجعلها في تطور مستمر. وموقف الدين الإسلامي الحنيف واضح في شأن المهن والحرف، اذ العمل من الأساسيات التي حث عليها الدين الاسلامي، وتجلى ذلك أساساً في آيات قرآنية عديدة تحث على العمل والسعي في طلب الرزق، منها مثلاً قوله تعالى ((</w:t>
      </w:r>
      <w:r w:rsidRPr="0091020C">
        <w:rPr>
          <w:rFonts w:ascii="Times New Roman" w:eastAsia="Times New Roman" w:hAnsi="Times New Roman" w:cs="Mudir MT" w:hint="cs"/>
          <w:b/>
          <w:bCs/>
          <w:sz w:val="32"/>
          <w:szCs w:val="32"/>
          <w:rtl/>
        </w:rPr>
        <w:t>هو الذي جعل لكم الأرض ذلولاً فامشوا في مناكبها وكلوا من رزقه وإليه النشور</w:t>
      </w:r>
      <w:r w:rsidRPr="0091020C">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[سورة الملك،</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 xml:space="preserve">الآية/15]،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وقوله تعالى</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w:t>
      </w:r>
      <w:r w:rsidRPr="0091020C">
        <w:rPr>
          <w:rFonts w:ascii="Times New Roman" w:eastAsia="Times New Roman" w:hAnsi="Times New Roman" w:cs="Mudir MT" w:hint="cs"/>
          <w:b/>
          <w:bCs/>
          <w:sz w:val="28"/>
          <w:szCs w:val="28"/>
          <w:rtl/>
          <w:lang w:bidi="ar-IQ"/>
        </w:rPr>
        <w:t>ولقد مكّناكم في الأرض وجعلنا لكم فيها معايشَ قليلاً ما تشكرون</w:t>
      </w:r>
      <w:r w:rsidRPr="0091020C">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[سورة الأعراف، الآية/10]</w:t>
      </w:r>
      <w:r w:rsidRPr="0091020C">
        <w:rPr>
          <w:rFonts w:ascii="Tahoma" w:eastAsia="Times New Roman" w:hAnsi="Tahoma" w:cs="Tahoma"/>
          <w:sz w:val="23"/>
          <w:szCs w:val="23"/>
          <w:rtl/>
        </w:rPr>
        <w:t xml:space="preserve"> </w:t>
      </w:r>
      <w:r w:rsidRPr="0091020C">
        <w:rPr>
          <w:rFonts w:ascii="Times New Roman" w:eastAsia="Times New Roman" w:hAnsi="Times New Roman" w:cs="Simplified Arabic" w:hint="cs"/>
          <w:sz w:val="32"/>
          <w:szCs w:val="32"/>
          <w:rtl/>
          <w:lang w:bidi="ar-IQ"/>
        </w:rPr>
        <w:t xml:space="preserve">وغيرها من الآيات القرآنية الكريمة، ومن الأحاديث النبوية الشريفة الدالة والحاثة على العمل قول الرسول الكريم </w:t>
      </w:r>
      <w:r w:rsidRPr="0091020C">
        <w:rPr>
          <w:rFonts w:ascii="Times New Roman" w:eastAsia="Times New Roman" w:hAnsi="Times New Roman" w:cs="Simplified Arabic" w:hint="cs"/>
          <w:sz w:val="38"/>
          <w:szCs w:val="38"/>
          <w:lang w:bidi="ar-IQ"/>
        </w:rPr>
        <w:sym w:font="AGA Arabesque" w:char="F072"/>
      </w:r>
      <w:r w:rsidRPr="0091020C">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w:t>
      </w:r>
      <w:r w:rsidRPr="0091020C">
        <w:rPr>
          <w:rFonts w:ascii="Times New Roman" w:eastAsia="Times New Roman" w:hAnsi="Times New Roman" w:cs="Akhbar MT" w:hint="cs"/>
          <w:b/>
          <w:bCs/>
          <w:sz w:val="32"/>
          <w:szCs w:val="32"/>
          <w:rtl/>
          <w:lang w:bidi="ar-IQ"/>
        </w:rPr>
        <w:t>ان الله تعالى يحب إذا عَمِلَ أحدكم عملاً ان يتقنه</w:t>
      </w:r>
      <w:r w:rsidRPr="0091020C">
        <w:rPr>
          <w:rFonts w:ascii="Times New Roman" w:eastAsia="Times New Roman" w:hAnsi="Times New Roman" w:cs="Simplified Arabic" w:hint="cs"/>
          <w:sz w:val="32"/>
          <w:szCs w:val="32"/>
          <w:rtl/>
          <w:lang w:bidi="ar-IQ"/>
        </w:rPr>
        <w:t>)</w:t>
      </w:r>
      <w:r w:rsidRPr="00181C30">
        <w:rPr>
          <w:rFonts w:ascii="Times New Roman" w:eastAsia="Times New Roman" w:hAnsi="Times New Roman" w:cs="Simplified Arabic" w:hint="cs"/>
          <w:b/>
          <w:bCs/>
          <w:sz w:val="32"/>
          <w:szCs w:val="32"/>
          <w:rtl/>
        </w:rPr>
        <w:t>)</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ويعد العمل ميزان تقدم الأمم والمهارة في إتقان</w:t>
      </w:r>
      <w:r w:rsidRPr="0091020C">
        <w:rPr>
          <w:rFonts w:ascii="Times New Roman" w:eastAsia="Times New Roman" w:hAnsi="Times New Roman" w:cs="Simplified Arabic" w:hint="eastAsia"/>
          <w:sz w:val="32"/>
          <w:szCs w:val="32"/>
          <w:rtl/>
          <w:lang w:bidi="ar-IQ"/>
        </w:rPr>
        <w:t>ه</w:t>
      </w:r>
      <w:r w:rsidRPr="0091020C">
        <w:rPr>
          <w:rFonts w:ascii="Times New Roman" w:eastAsia="Times New Roman" w:hAnsi="Times New Roman" w:cs="Simplified Arabic" w:hint="cs"/>
          <w:sz w:val="32"/>
          <w:szCs w:val="32"/>
          <w:rtl/>
          <w:lang w:bidi="ar-IQ"/>
        </w:rPr>
        <w:t xml:space="preserve"> هي مقياس حضارتها، والوفاء بالعمل هو الهدف الذي يسعى اليه الإصلاح الاجتماعي كما انها تكشف عن حال هذا المجتمع من حيث ثرائه ورفاهية أبنائه أو العكس، وبقدر ما تتعدد الحرف والصناعات وتتنوع في مجتمع ما بقدر ما يتضح لنا مدى التطور والرقي الذي وصل اليه هذا المجتمع، أما اذا تقلصت الحرف أو اختفت بعض الصناعات فإنها علامة دالة على تدهور هذا المجتمع.</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 xml:space="preserve">     إن محاولة الكتابة في مثل هذا الموضوع لا تخلو من صعوبة أحياناً، وذلك يعود إلى أن المصادر التاريخية تتحدث عنه بشكل عرضي فعلى الباحث أن يبحث ما بين الأسطر لكي يعثر على ضالته، وهذا البحث هو محاولة لإبراز دور المجتمع المصري في زمن سلاطين المماليك في الحرف والصناعات المتعارفة حينذاك. ان هذا </w:t>
      </w:r>
      <w:r>
        <w:rPr>
          <w:rFonts w:ascii="Times New Roman" w:eastAsia="Times New Roman" w:hAnsi="Times New Roman" w:cs="Simplified Arabic" w:hint="cs"/>
          <w:sz w:val="32"/>
          <w:szCs w:val="32"/>
          <w:rtl/>
          <w:lang w:bidi="ar-IQ"/>
        </w:rPr>
        <w:t>المجتمع</w:t>
      </w:r>
      <w:r w:rsidRPr="0091020C">
        <w:rPr>
          <w:rFonts w:ascii="Times New Roman" w:eastAsia="Times New Roman" w:hAnsi="Times New Roman" w:cs="Simplified Arabic" w:hint="cs"/>
          <w:sz w:val="32"/>
          <w:szCs w:val="32"/>
          <w:rtl/>
          <w:lang w:bidi="ar-IQ"/>
        </w:rPr>
        <w:t xml:space="preserve"> كان مجتمعاً طبقياً في اتجاهاته وعلاقاته، وانعكس هذا الأمر على </w:t>
      </w:r>
      <w:r w:rsidRPr="0091020C">
        <w:rPr>
          <w:rFonts w:ascii="Times New Roman" w:eastAsia="Times New Roman" w:hAnsi="Times New Roman" w:cs="Simplified Arabic" w:hint="cs"/>
          <w:sz w:val="32"/>
          <w:szCs w:val="32"/>
          <w:rtl/>
          <w:lang w:bidi="ar-IQ"/>
        </w:rPr>
        <w:lastRenderedPageBreak/>
        <w:t xml:space="preserve">مظاهر الحياة اليومية كافة فيه، ولم تكن العلاقة بين السلطان والرعية في مصر على أساس الحقوق والواجبات المتبادلة، وإنما كان على الرعية أن تقدم ثمار عملها إلى السلاطين والحكام والأمراء الذين يرون في الرعية مصدراً للدخل من خلال فرض الضرائب بأنواعها المختلفة. إن من أسباب التطور الحاصل في مصر هو الاستقرار والأمن في دولة المماليك على اثر الهجرة التي حصلت بعد العدوانين الصليبي والمغولي على العالم الإسلامي وأثرهما السيء على جوانب الحياة كافة، الأمر الذي أدى إلى تزايد الهجرة إلى مصر، مما زاد من نموها السكاني، إذ كانت الأسواق المصرية تنعم بالحيوية والنشاط، الأمر الذي أدى إلى اكتشاف وظهور العديد من الحرف والصناعات المتصلة بالحياة اليومية في المجتمع المصري.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ومما هو معلوم أن طبيعة النظام السياسي في مصر أيام سلطنة المماليك هو نظام اقطاعي عسكري وعلاقته بالرعية وطبيعة البناء الاجتماعي هو بناء طبقي في أساسه واتجاهاته، وهذا النظام السياسي هو الذي فرض إلى حد ما أنماط الحرف والصناعات التي ازدهرت في خدمة المجتمع المصري في حياته اليومية، كما انها هي التي جعلت بعض الحرف ترتبط بالناس العاديين وكانت مسخرة لأغراضه الاستهلاكية اليومية في مصر.</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وفي هذا البحث المتواضع سيتم التركيز على المهن والحرف التي كانت منتشرة في المجتمع المصري أيام سلطنة المماليك، عسى أن يوفي بعضاً مما </w:t>
      </w:r>
      <w:proofErr w:type="spellStart"/>
      <w:r w:rsidRPr="0091020C">
        <w:rPr>
          <w:rFonts w:ascii="Times New Roman" w:eastAsia="Times New Roman" w:hAnsi="Times New Roman" w:cs="Simplified Arabic" w:hint="cs"/>
          <w:sz w:val="32"/>
          <w:szCs w:val="32"/>
          <w:rtl/>
          <w:lang w:bidi="ar-IQ"/>
        </w:rPr>
        <w:t>يتطلبه</w:t>
      </w:r>
      <w:proofErr w:type="spellEnd"/>
      <w:r w:rsidRPr="0091020C">
        <w:rPr>
          <w:rFonts w:ascii="Times New Roman" w:eastAsia="Times New Roman" w:hAnsi="Times New Roman" w:cs="Simplified Arabic" w:hint="cs"/>
          <w:sz w:val="32"/>
          <w:szCs w:val="32"/>
          <w:rtl/>
          <w:lang w:bidi="ar-IQ"/>
        </w:rPr>
        <w:t xml:space="preserve"> البحث العلمي في الوصول إلى الحقائق وابراز تاريخنا العربي الاسلامي بجوانبه كافة ولاسيما تلك التي تتعلق بالمجتمع والتي غفلت عنها الكثير من الدراسات التاريخية.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lang w:bidi="ar-IQ"/>
        </w:rPr>
      </w:pPr>
      <w:r w:rsidRPr="0091020C">
        <w:rPr>
          <w:rFonts w:ascii="Times New Roman" w:eastAsia="Times New Roman" w:hAnsi="Times New Roman" w:cs="Simplified Arabic" w:hint="cs"/>
          <w:b/>
          <w:bCs/>
          <w:sz w:val="32"/>
          <w:szCs w:val="32"/>
          <w:u w:val="single"/>
          <w:rtl/>
          <w:lang w:bidi="ar-IQ"/>
        </w:rPr>
        <w:lastRenderedPageBreak/>
        <w:t>أولاً: صناع</w:t>
      </w:r>
      <w:r>
        <w:rPr>
          <w:rFonts w:ascii="Times New Roman" w:eastAsia="Times New Roman" w:hAnsi="Times New Roman" w:cs="Simplified Arabic" w:hint="cs"/>
          <w:b/>
          <w:bCs/>
          <w:sz w:val="32"/>
          <w:szCs w:val="32"/>
          <w:u w:val="single"/>
          <w:rtl/>
          <w:lang w:bidi="ar-IQ"/>
        </w:rPr>
        <w:t>ــــ</w:t>
      </w:r>
      <w:r w:rsidRPr="0091020C">
        <w:rPr>
          <w:rFonts w:ascii="Times New Roman" w:eastAsia="Times New Roman" w:hAnsi="Times New Roman" w:cs="Simplified Arabic" w:hint="cs"/>
          <w:b/>
          <w:bCs/>
          <w:sz w:val="32"/>
          <w:szCs w:val="32"/>
          <w:u w:val="single"/>
          <w:rtl/>
          <w:lang w:bidi="ar-IQ"/>
        </w:rPr>
        <w:t>ة الأغ</w:t>
      </w:r>
      <w:r>
        <w:rPr>
          <w:rFonts w:ascii="Times New Roman" w:eastAsia="Times New Roman" w:hAnsi="Times New Roman" w:cs="Simplified Arabic" w:hint="cs"/>
          <w:b/>
          <w:bCs/>
          <w:sz w:val="32"/>
          <w:szCs w:val="32"/>
          <w:u w:val="single"/>
          <w:rtl/>
          <w:lang w:bidi="ar-IQ"/>
        </w:rPr>
        <w:t>ـــــــ</w:t>
      </w:r>
      <w:r w:rsidRPr="0091020C">
        <w:rPr>
          <w:rFonts w:ascii="Times New Roman" w:eastAsia="Times New Roman" w:hAnsi="Times New Roman" w:cs="Simplified Arabic" w:hint="cs"/>
          <w:b/>
          <w:bCs/>
          <w:sz w:val="32"/>
          <w:szCs w:val="32"/>
          <w:u w:val="single"/>
          <w:rtl/>
          <w:lang w:bidi="ar-IQ"/>
        </w:rPr>
        <w:t>ذية</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تعد صناعة الغذاء وما يتص</w:t>
      </w:r>
      <w:r w:rsidRPr="0091020C">
        <w:rPr>
          <w:rFonts w:ascii="Times New Roman" w:eastAsia="Times New Roman" w:hAnsi="Times New Roman" w:cs="Simplified Arabic" w:hint="eastAsia"/>
          <w:sz w:val="32"/>
          <w:szCs w:val="32"/>
          <w:rtl/>
          <w:lang w:bidi="ar-IQ"/>
        </w:rPr>
        <w:t>ل</w:t>
      </w:r>
      <w:r w:rsidRPr="0091020C">
        <w:rPr>
          <w:rFonts w:ascii="Times New Roman" w:eastAsia="Times New Roman" w:hAnsi="Times New Roman" w:cs="Simplified Arabic" w:hint="cs"/>
          <w:sz w:val="32"/>
          <w:szCs w:val="32"/>
          <w:rtl/>
          <w:lang w:bidi="ar-IQ"/>
        </w:rPr>
        <w:t xml:space="preserve"> بها من حرف من أكثر الحرف ارتباطاً وثيقاً بحياة المجتمع اليومية وأكثرها تعبيراً عن اتجاهات هذا المجتمع ومدى ثرائه أو فقره، ففي مصر في عصر المماليك كان هنالك العديد من الحرف التي لها علاقة بالغذاء، وتتنوع بين الجزارة (القصابة) والطبخ وصناعة الحلوى والطحانين والفرانين والخبازين والشوائين، </w:t>
      </w:r>
      <w:proofErr w:type="spellStart"/>
      <w:r w:rsidRPr="0091020C">
        <w:rPr>
          <w:rFonts w:ascii="Times New Roman" w:eastAsia="Times New Roman" w:hAnsi="Times New Roman" w:cs="Simplified Arabic" w:hint="cs"/>
          <w:sz w:val="32"/>
          <w:szCs w:val="32"/>
          <w:rtl/>
          <w:lang w:bidi="ar-IQ"/>
        </w:rPr>
        <w:t>والنقانقيين</w:t>
      </w:r>
      <w:proofErr w:type="spellEnd"/>
      <w:r w:rsidRPr="0091020C">
        <w:rPr>
          <w:rFonts w:ascii="Times New Roman" w:eastAsia="Times New Roman" w:hAnsi="Times New Roman" w:cs="Simplified Arabic" w:hint="cs"/>
          <w:sz w:val="32"/>
          <w:szCs w:val="32"/>
          <w:rtl/>
          <w:lang w:bidi="ar-IQ"/>
        </w:rPr>
        <w:t xml:space="preserve"> هي (نوع من السجق)، </w:t>
      </w:r>
      <w:proofErr w:type="spellStart"/>
      <w:r w:rsidRPr="0091020C">
        <w:rPr>
          <w:rFonts w:ascii="Times New Roman" w:eastAsia="Times New Roman" w:hAnsi="Times New Roman" w:cs="Simplified Arabic" w:hint="cs"/>
          <w:sz w:val="32"/>
          <w:szCs w:val="32"/>
          <w:rtl/>
          <w:lang w:bidi="ar-IQ"/>
        </w:rPr>
        <w:t>والكبوديين</w:t>
      </w:r>
      <w:proofErr w:type="spellEnd"/>
      <w:r w:rsidRPr="0091020C">
        <w:rPr>
          <w:rFonts w:ascii="Times New Roman" w:eastAsia="Times New Roman" w:hAnsi="Times New Roman" w:cs="Simplified Arabic" w:hint="cs"/>
          <w:sz w:val="32"/>
          <w:szCs w:val="32"/>
          <w:rtl/>
          <w:lang w:bidi="ar-IQ"/>
        </w:rPr>
        <w:t xml:space="preserve"> (الجزارين) </w:t>
      </w:r>
      <w:proofErr w:type="spellStart"/>
      <w:r w:rsidRPr="0091020C">
        <w:rPr>
          <w:rFonts w:ascii="Times New Roman" w:eastAsia="Times New Roman" w:hAnsi="Times New Roman" w:cs="Simplified Arabic" w:hint="cs"/>
          <w:sz w:val="32"/>
          <w:szCs w:val="32"/>
          <w:rtl/>
          <w:lang w:bidi="ar-IQ"/>
        </w:rPr>
        <w:t>والبوارديين</w:t>
      </w:r>
      <w:proofErr w:type="spellEnd"/>
      <w:r w:rsidRPr="0091020C">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 xml:space="preserve">(وهم تجار التوابل) </w:t>
      </w:r>
      <w:proofErr w:type="spellStart"/>
      <w:r w:rsidRPr="0091020C">
        <w:rPr>
          <w:rFonts w:ascii="Times New Roman" w:eastAsia="Times New Roman" w:hAnsi="Times New Roman" w:cs="Simplified Arabic" w:hint="cs"/>
          <w:sz w:val="32"/>
          <w:szCs w:val="32"/>
          <w:rtl/>
          <w:lang w:bidi="ar-IQ"/>
        </w:rPr>
        <w:t>والرواسين</w:t>
      </w:r>
      <w:proofErr w:type="spellEnd"/>
      <w:r w:rsidRPr="0091020C">
        <w:rPr>
          <w:rFonts w:ascii="Times New Roman" w:eastAsia="Times New Roman" w:hAnsi="Times New Roman" w:cs="Simplified Arabic" w:hint="cs"/>
          <w:sz w:val="32"/>
          <w:szCs w:val="32"/>
          <w:rtl/>
          <w:lang w:bidi="ar-IQ"/>
        </w:rPr>
        <w:t xml:space="preserve"> والطباخين </w:t>
      </w:r>
      <w:proofErr w:type="spellStart"/>
      <w:r w:rsidRPr="0091020C">
        <w:rPr>
          <w:rFonts w:ascii="Times New Roman" w:eastAsia="Times New Roman" w:hAnsi="Times New Roman" w:cs="Simplified Arabic" w:hint="cs"/>
          <w:sz w:val="32"/>
          <w:szCs w:val="32"/>
          <w:rtl/>
          <w:lang w:bidi="ar-IQ"/>
        </w:rPr>
        <w:t>والشرائحيين</w:t>
      </w:r>
      <w:proofErr w:type="spellEnd"/>
      <w:r w:rsidRPr="0091020C">
        <w:rPr>
          <w:rFonts w:ascii="Times New Roman" w:eastAsia="Times New Roman" w:hAnsi="Times New Roman" w:cs="Simplified Arabic" w:hint="cs"/>
          <w:sz w:val="32"/>
          <w:szCs w:val="32"/>
          <w:rtl/>
          <w:lang w:bidi="ar-IQ"/>
        </w:rPr>
        <w:t xml:space="preserve"> والهرّاسين، وقلّائي السمك وقلّائي الزلابية (الحلوانيين)، والشرابيين</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(اللبانين</w:t>
      </w:r>
      <w:r w:rsidRPr="0091020C">
        <w:rPr>
          <w:rFonts w:ascii="Times New Roman" w:eastAsia="Times New Roman" w:hAnsi="Times New Roman" w:cs="Simplified Arabic" w:hint="cs"/>
          <w:b/>
          <w:bCs/>
          <w:sz w:val="32"/>
          <w:szCs w:val="32"/>
          <w:rtl/>
        </w:rPr>
        <w:t>)</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ومن خلال استعراض تسميات ومعاني هذه الحرف يمكن التعرف على أنواع عديدة من الأغذي</w:t>
      </w:r>
      <w:r w:rsidRPr="0091020C">
        <w:rPr>
          <w:rFonts w:ascii="Times New Roman" w:eastAsia="Times New Roman" w:hAnsi="Times New Roman" w:cs="Simplified Arabic" w:hint="eastAsia"/>
          <w:sz w:val="32"/>
          <w:szCs w:val="32"/>
          <w:rtl/>
          <w:lang w:bidi="ar-IQ"/>
        </w:rPr>
        <w:t>ة</w:t>
      </w:r>
      <w:r w:rsidRPr="0091020C">
        <w:rPr>
          <w:rFonts w:ascii="Times New Roman" w:eastAsia="Times New Roman" w:hAnsi="Times New Roman" w:cs="Simplified Arabic" w:hint="cs"/>
          <w:sz w:val="32"/>
          <w:szCs w:val="32"/>
          <w:rtl/>
          <w:lang w:bidi="ar-IQ"/>
        </w:rPr>
        <w:t>، التي كانت منتشرة في أسواق مصر، والتي كانت منتشرة في جميع أنحاء البلاد، وهو أمر يتماشى مع النمو السكاني الحاصل حينذاك، وقد خُصّصت هذه الأسواق لبيع المواد الغذائية</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واستمرت هذه الاسواق التي شهدت إقبالاً من لدن السكان عليها واستمرار العمل بها معظم ساعات الليل والنهار، وهذه الحرف المتصلة بالغذاء تكشف عن عادات المصريين الاجتماعية في هذا الجانب من الصناعات، لكن الكثير منهم لم يكن معتاداً على الأكل في البيوت</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4</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بحسب </w:t>
      </w:r>
      <w:proofErr w:type="spellStart"/>
      <w:r w:rsidRPr="0091020C">
        <w:rPr>
          <w:rFonts w:ascii="Times New Roman" w:eastAsia="Times New Roman" w:hAnsi="Times New Roman" w:cs="Simplified Arabic" w:hint="cs"/>
          <w:sz w:val="32"/>
          <w:szCs w:val="32"/>
          <w:rtl/>
          <w:lang w:bidi="ar-IQ"/>
        </w:rPr>
        <w:t>ماكان</w:t>
      </w:r>
      <w:proofErr w:type="spellEnd"/>
      <w:r w:rsidRPr="0091020C">
        <w:rPr>
          <w:rFonts w:ascii="Times New Roman" w:eastAsia="Times New Roman" w:hAnsi="Times New Roman" w:cs="Simplified Arabic" w:hint="cs"/>
          <w:sz w:val="32"/>
          <w:szCs w:val="32"/>
          <w:rtl/>
          <w:lang w:bidi="ar-IQ"/>
        </w:rPr>
        <w:t xml:space="preserve"> شائعاً كما يظهر، ولغرض توضيح الحرف المتصلة بالغذاء يمكن تناول كل منها على الشكل الآتي: </w:t>
      </w:r>
    </w:p>
    <w:p w:rsidR="009A0661" w:rsidRPr="0091020C" w:rsidRDefault="009A0661" w:rsidP="009A0661">
      <w:pPr>
        <w:numPr>
          <w:ilvl w:val="0"/>
          <w:numId w:val="4"/>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 xml:space="preserve"> حوانيت الطب</w:t>
      </w:r>
      <w:r>
        <w:rPr>
          <w:rFonts w:ascii="Times New Roman" w:eastAsia="Times New Roman" w:hAnsi="Times New Roman" w:cs="Simplified Arabic" w:hint="cs"/>
          <w:b/>
          <w:bCs/>
          <w:sz w:val="32"/>
          <w:szCs w:val="32"/>
          <w:rtl/>
          <w:lang w:bidi="ar-IQ"/>
        </w:rPr>
        <w:t>ــــــ</w:t>
      </w:r>
      <w:r w:rsidRPr="0091020C">
        <w:rPr>
          <w:rFonts w:ascii="Times New Roman" w:eastAsia="Times New Roman" w:hAnsi="Times New Roman" w:cs="Simplified Arabic" w:hint="cs"/>
          <w:b/>
          <w:bCs/>
          <w:sz w:val="32"/>
          <w:szCs w:val="32"/>
          <w:rtl/>
          <w:lang w:bidi="ar-IQ"/>
        </w:rPr>
        <w:t>خ:</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هي الأماكن التي يشتري منها العامة طعامهم، وكان رواد هذا المكان من فقرائهم، وتُقدَّم في هذه المطاعم الوجبات المطهية والساخنة وبأسعار زهيدة، كما أن هنالك عدد كبير من باعة الطعام</w:t>
      </w:r>
      <w:r>
        <w:rPr>
          <w:rFonts w:ascii="Times New Roman" w:eastAsia="Times New Roman" w:hAnsi="Times New Roman" w:cs="Simplified Arabic" w:hint="cs"/>
          <w:sz w:val="32"/>
          <w:szCs w:val="32"/>
          <w:rtl/>
          <w:lang w:bidi="ar-IQ"/>
        </w:rPr>
        <w:t xml:space="preserve"> المتجولين يطوفون شوارع القاهرة</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5</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ومعهم الطعام المطهي على العربات أو (الطبليات) ومعهم موقد من النار مشتعل ليبقي الطعام ساخناً</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6</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أما البعض الآخر فكان يفترش الأرض في الأسواق والشوارع، وفي رمضان كانت مطاعم القاهرة ومطابخها تستمر بمزاولة نشاطها طوال الليل حتى وقت السحور الأمر الذي استرعى انتباه بعض الوافدين</w:t>
      </w:r>
      <w:r w:rsidRPr="0091020C">
        <w:rPr>
          <w:rFonts w:ascii="Times New Roman" w:eastAsia="Times New Roman" w:hAnsi="Times New Roman" w:cs="Simplified Arabic" w:hint="cs"/>
          <w:b/>
          <w:bCs/>
          <w:sz w:val="32"/>
          <w:szCs w:val="32"/>
          <w:rtl/>
        </w:rPr>
        <w:t xml:space="preserve"> </w:t>
      </w:r>
      <w:r w:rsidRPr="0091020C">
        <w:rPr>
          <w:rFonts w:ascii="Times New Roman" w:eastAsia="Times New Roman" w:hAnsi="Times New Roman" w:cs="Simplified Arabic" w:hint="cs"/>
          <w:sz w:val="32"/>
          <w:szCs w:val="32"/>
          <w:rtl/>
        </w:rPr>
        <w:t xml:space="preserve">الذين لم يألفوا ذلك في مدنهم </w:t>
      </w:r>
      <w:r w:rsidRPr="0091020C">
        <w:rPr>
          <w:rFonts w:ascii="Times New Roman" w:eastAsia="Times New Roman" w:hAnsi="Times New Roman" w:cs="Simplified Arabic" w:hint="cs"/>
          <w:sz w:val="32"/>
          <w:szCs w:val="32"/>
          <w:rtl/>
        </w:rPr>
        <w:lastRenderedPageBreak/>
        <w:t>وبلدانهم</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7</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أما الميسورون فكانوا يرسلون ما يريدون </w:t>
      </w:r>
      <w:proofErr w:type="spellStart"/>
      <w:r w:rsidRPr="0091020C">
        <w:rPr>
          <w:rFonts w:ascii="Times New Roman" w:eastAsia="Times New Roman" w:hAnsi="Times New Roman" w:cs="Simplified Arabic" w:hint="cs"/>
          <w:sz w:val="32"/>
          <w:szCs w:val="32"/>
          <w:rtl/>
          <w:lang w:bidi="ar-IQ"/>
        </w:rPr>
        <w:t>طهيه</w:t>
      </w:r>
      <w:proofErr w:type="spellEnd"/>
      <w:r w:rsidRPr="0091020C">
        <w:rPr>
          <w:rFonts w:ascii="Times New Roman" w:eastAsia="Times New Roman" w:hAnsi="Times New Roman" w:cs="Simplified Arabic" w:hint="cs"/>
          <w:sz w:val="32"/>
          <w:szCs w:val="32"/>
          <w:rtl/>
          <w:lang w:bidi="ar-IQ"/>
        </w:rPr>
        <w:t xml:space="preserve"> من طعام إلى مطابخ تخصصت في ذلك</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8</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4"/>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w:t>
      </w:r>
      <w:proofErr w:type="spellStart"/>
      <w:r w:rsidRPr="0091020C">
        <w:rPr>
          <w:rFonts w:ascii="Times New Roman" w:eastAsia="Times New Roman" w:hAnsi="Times New Roman" w:cs="Simplified Arabic" w:hint="cs"/>
          <w:b/>
          <w:bCs/>
          <w:sz w:val="32"/>
          <w:szCs w:val="32"/>
          <w:rtl/>
          <w:lang w:bidi="ar-IQ"/>
        </w:rPr>
        <w:t>الشرائح</w:t>
      </w:r>
      <w:r>
        <w:rPr>
          <w:rFonts w:ascii="Times New Roman" w:eastAsia="Times New Roman" w:hAnsi="Times New Roman" w:cs="Simplified Arabic" w:hint="cs"/>
          <w:b/>
          <w:bCs/>
          <w:sz w:val="32"/>
          <w:szCs w:val="32"/>
          <w:rtl/>
          <w:lang w:bidi="ar-IQ"/>
        </w:rPr>
        <w:t>ــــ</w:t>
      </w:r>
      <w:r w:rsidRPr="0091020C">
        <w:rPr>
          <w:rFonts w:ascii="Times New Roman" w:eastAsia="Times New Roman" w:hAnsi="Times New Roman" w:cs="Simplified Arabic" w:hint="cs"/>
          <w:b/>
          <w:bCs/>
          <w:sz w:val="32"/>
          <w:szCs w:val="32"/>
          <w:rtl/>
          <w:lang w:bidi="ar-IQ"/>
        </w:rPr>
        <w:t>ية</w:t>
      </w:r>
      <w:proofErr w:type="spellEnd"/>
      <w:r w:rsidRPr="0091020C">
        <w:rPr>
          <w:rFonts w:ascii="Times New Roman" w:eastAsia="Times New Roman" w:hAnsi="Times New Roman" w:cs="Simplified Arabic" w:hint="cs"/>
          <w:b/>
          <w:bCs/>
          <w:sz w:val="32"/>
          <w:szCs w:val="32"/>
          <w:rtl/>
          <w:lang w:bidi="ar-IQ"/>
        </w:rPr>
        <w:t xml:space="preserve"> </w:t>
      </w:r>
      <w:proofErr w:type="spellStart"/>
      <w:r w:rsidRPr="0091020C">
        <w:rPr>
          <w:rFonts w:ascii="Times New Roman" w:eastAsia="Times New Roman" w:hAnsi="Times New Roman" w:cs="Simplified Arabic" w:hint="cs"/>
          <w:b/>
          <w:bCs/>
          <w:sz w:val="32"/>
          <w:szCs w:val="32"/>
          <w:rtl/>
          <w:lang w:bidi="ar-IQ"/>
        </w:rPr>
        <w:t>والشرائحيين</w:t>
      </w:r>
      <w:proofErr w:type="spellEnd"/>
      <w:r w:rsidRPr="0091020C">
        <w:rPr>
          <w:rFonts w:ascii="Times New Roman" w:eastAsia="Times New Roman" w:hAnsi="Times New Roman" w:cs="Simplified Arabic" w:hint="cs"/>
          <w:b/>
          <w:b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كان هؤلاء يطهون الأطعمة ويرسلونها إلى المنازل مع </w:t>
      </w:r>
      <w:proofErr w:type="spellStart"/>
      <w:r w:rsidRPr="0091020C">
        <w:rPr>
          <w:rFonts w:ascii="Times New Roman" w:eastAsia="Times New Roman" w:hAnsi="Times New Roman" w:cs="Simplified Arabic" w:hint="cs"/>
          <w:sz w:val="32"/>
          <w:szCs w:val="32"/>
          <w:rtl/>
          <w:lang w:bidi="ar-IQ"/>
        </w:rPr>
        <w:t>صبيانهم</w:t>
      </w:r>
      <w:proofErr w:type="spellEnd"/>
      <w:r w:rsidRPr="0091020C">
        <w:rPr>
          <w:rFonts w:ascii="Times New Roman" w:eastAsia="Times New Roman" w:hAnsi="Times New Roman" w:cs="Simplified Arabic" w:hint="cs"/>
          <w:sz w:val="32"/>
          <w:szCs w:val="32"/>
          <w:rtl/>
          <w:lang w:bidi="ar-IQ"/>
        </w:rPr>
        <w:t xml:space="preserve"> في قدر مغطاة حتى لا تتلوث بغبار الطريق، ولكي لا يعلم الناس ما بداخلها، وكان هذا الطعام يطهى عند </w:t>
      </w:r>
      <w:proofErr w:type="spellStart"/>
      <w:r w:rsidRPr="0091020C">
        <w:rPr>
          <w:rFonts w:ascii="Times New Roman" w:eastAsia="Times New Roman" w:hAnsi="Times New Roman" w:cs="Simplified Arabic" w:hint="cs"/>
          <w:sz w:val="32"/>
          <w:szCs w:val="32"/>
          <w:rtl/>
          <w:lang w:bidi="ar-IQ"/>
        </w:rPr>
        <w:t>الشرائحيين</w:t>
      </w:r>
      <w:proofErr w:type="spellEnd"/>
      <w:r w:rsidRPr="0091020C">
        <w:rPr>
          <w:rFonts w:ascii="Times New Roman" w:eastAsia="Times New Roman" w:hAnsi="Times New Roman" w:cs="Simplified Arabic" w:hint="cs"/>
          <w:sz w:val="32"/>
          <w:szCs w:val="32"/>
          <w:rtl/>
          <w:lang w:bidi="ar-IQ"/>
        </w:rPr>
        <w:t xml:space="preserve"> بخلطه بالتوابل لكي تكسب مذاقاً ونكهة طيبة، وذكر المقريزي أنه كان هنالك سوق خاص بهذه الطائفة في القاهرة، وكانت حوانيت هؤلاء منتشرة في جميع انحاء مصر، ويكشف المقريزي عن مدى رفاهية الحياة المصرية في بداية عصر سلاطين المماليك، من خلال حديثه عن معدل الاستهلاك اليومي للمواد الغذائية بقوله: "...</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وسمعت الكافة يفاخرون بمصر سائر البلاد، ويقولون يُرمى بمصر كل يوم ألف دينار ذهباً على المزابل</w:t>
      </w:r>
      <w:r w:rsidRPr="0091020C">
        <w:rPr>
          <w:rFonts w:ascii="Times New Roman" w:eastAsia="Times New Roman" w:hAnsi="Times New Roman" w:cs="Simplified Arabic" w:hint="cs"/>
          <w:b/>
          <w:bCs/>
          <w:sz w:val="32"/>
          <w:szCs w:val="32"/>
          <w:rtl/>
        </w:rPr>
        <w:t>"</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9</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rPr>
        <w:t>،</w:t>
      </w:r>
      <w:r w:rsidRPr="0091020C">
        <w:rPr>
          <w:rFonts w:ascii="Times New Roman" w:eastAsia="Times New Roman" w:hAnsi="Times New Roman" w:cs="Simplified Arabic" w:hint="cs"/>
          <w:sz w:val="32"/>
          <w:szCs w:val="32"/>
          <w:rtl/>
          <w:lang w:bidi="ar-IQ"/>
        </w:rPr>
        <w:t xml:space="preserve"> ويعنون بذلك ما يستعمله </w:t>
      </w:r>
      <w:proofErr w:type="spellStart"/>
      <w:r w:rsidRPr="0091020C">
        <w:rPr>
          <w:rFonts w:ascii="Times New Roman" w:eastAsia="Times New Roman" w:hAnsi="Times New Roman" w:cs="Simplified Arabic" w:hint="cs"/>
          <w:sz w:val="32"/>
          <w:szCs w:val="32"/>
          <w:rtl/>
          <w:lang w:bidi="ar-IQ"/>
        </w:rPr>
        <w:t>اللبّانون</w:t>
      </w:r>
      <w:proofErr w:type="spellEnd"/>
      <w:r w:rsidRPr="0091020C">
        <w:rPr>
          <w:rFonts w:ascii="Times New Roman" w:eastAsia="Times New Roman" w:hAnsi="Times New Roman" w:cs="Simplified Arabic" w:hint="cs"/>
          <w:sz w:val="32"/>
          <w:szCs w:val="32"/>
          <w:rtl/>
          <w:lang w:bidi="ar-IQ"/>
        </w:rPr>
        <w:t xml:space="preserve"> والطبّاخون والجبّانون من الشفاف الحمر التي يوضع فيها اللبن والجبن والتي يأكل فيها الفقراء بحوانيت الطباخين.</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لم يقتصر وجود بائعي الحلوى والطعام على الأسواق وشوارع المدن فحسب، بل كانوا يجتمعون أحياناً في مكان نزول السلطان للنزهة، أو أماكن العمل كبناء الجسور</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(السدود) على النيل أو شق الترع أو تشييد صرح علمي كالمدرسة، كما كانوا يجتمعون في الموالد وغيرها كي يبيعوا الطعام إلى روّاد هذه الأماكن، ولاسيما للقادمين للاحتفال بالمولد النبوي أو لعمال البناء</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10</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4"/>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الخبّازون:</w:t>
      </w:r>
    </w:p>
    <w:p w:rsidR="009A0661" w:rsidRPr="0091020C" w:rsidRDefault="009A0661" w:rsidP="009A0661">
      <w:pPr>
        <w:tabs>
          <w:tab w:val="left" w:pos="468"/>
        </w:tabs>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كان الخبز في عهد المماليك يباع جاهزاً في الأسواق والحوانيت، أو يُعد في البيوت ثم يرسل إلى أفران الخبز لغرض خبزه، وكانت العادة أن صبيان هذه الأفران يمرون في البيوت لأخذ العجين، ويبدو ان أهل مصر أيام المماليك كانوا يبعثون عبيدهم وخدمهم أو أبناءهم إلى الأفران أو أحياناً لمراقبة الخبز، لان الفرّان يحاول اختلاس بعضٍ من خبز الناس الرغيف والرغيفين، وكان بعضهم يبعثون عجينهم إلى الفرّان لغرض خبزه مقابل أجر شهري، يتفقون عليه مع الفرّان، وكان البعض الآخر يدفعون الأجر عن كل مرة يُخبز فيها عجينهم</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11</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lastRenderedPageBreak/>
        <w:tab/>
        <w:t xml:space="preserve">ويبدو ان الميسورين من أبناء المجتمع المصري هم الذين يبعثون ليُخبز لهم في الأفران، أما عامة الناس فكانوا يشترون الخبز جاهزاً من الأسواق، مثلما كانوا يرتادون المطاعم لتناول الوجبات الجاهزة، وكان هناك فرق بين الخبّاز والفرّان في عصر سلاطين المماليك فالأول هو الذي يخبز الخبز ويبيعه في الأسواق، أما الثاني فهو الذي يخبز للبيوت لقاء أجر معلوم، لكن مثل هذا التفريق لم يكن قائماً في كل الأحوال، فكثيراً ما خلط الناس بين الفرّان والخبّاز بوصفهما صاحبي حرفة واحدة، وكانت هنالك أفران ضخمة تخدم الأحياء ذات الكثافة السكانية العالية في القاهرة، فقد ذكر المقريزي انه كانت في أول </w:t>
      </w:r>
      <w:proofErr w:type="spellStart"/>
      <w:r w:rsidRPr="0091020C">
        <w:rPr>
          <w:rFonts w:ascii="Times New Roman" w:eastAsia="Times New Roman" w:hAnsi="Times New Roman" w:cs="Simplified Arabic" w:hint="cs"/>
          <w:sz w:val="32"/>
          <w:szCs w:val="32"/>
          <w:rtl/>
          <w:lang w:bidi="ar-IQ"/>
        </w:rPr>
        <w:t>الحسيمية</w:t>
      </w:r>
      <w:proofErr w:type="spellEnd"/>
      <w:r w:rsidRPr="0091020C">
        <w:rPr>
          <w:rFonts w:ascii="Times New Roman" w:eastAsia="Times New Roman" w:hAnsi="Times New Roman" w:cs="Simplified Arabic" w:hint="cs"/>
          <w:sz w:val="32"/>
          <w:szCs w:val="32"/>
          <w:rtl/>
          <w:lang w:bidi="ar-IQ"/>
        </w:rPr>
        <w:t xml:space="preserve"> (إحدى أحياء القاهرة) فرن تجهَّز فيها يومياً سبعون ألف رغيف من الخبز</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12</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4"/>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صناع</w:t>
      </w:r>
      <w:r>
        <w:rPr>
          <w:rFonts w:ascii="Times New Roman" w:eastAsia="Times New Roman" w:hAnsi="Times New Roman" w:cs="Simplified Arabic" w:hint="cs"/>
          <w:b/>
          <w:bCs/>
          <w:sz w:val="32"/>
          <w:szCs w:val="32"/>
          <w:rtl/>
          <w:lang w:bidi="ar-IQ"/>
        </w:rPr>
        <w:t>ـــــ</w:t>
      </w:r>
      <w:r w:rsidRPr="0091020C">
        <w:rPr>
          <w:rFonts w:ascii="Times New Roman" w:eastAsia="Times New Roman" w:hAnsi="Times New Roman" w:cs="Simplified Arabic" w:hint="cs"/>
          <w:b/>
          <w:bCs/>
          <w:sz w:val="32"/>
          <w:szCs w:val="32"/>
          <w:rtl/>
          <w:lang w:bidi="ar-IQ"/>
        </w:rPr>
        <w:t>ة السك</w:t>
      </w:r>
      <w:r>
        <w:rPr>
          <w:rFonts w:ascii="Times New Roman" w:eastAsia="Times New Roman" w:hAnsi="Times New Roman" w:cs="Simplified Arabic" w:hint="cs"/>
          <w:b/>
          <w:bCs/>
          <w:sz w:val="32"/>
          <w:szCs w:val="32"/>
          <w:rtl/>
          <w:lang w:bidi="ar-IQ"/>
        </w:rPr>
        <w:t>ـــ</w:t>
      </w:r>
      <w:r w:rsidRPr="0091020C">
        <w:rPr>
          <w:rFonts w:ascii="Times New Roman" w:eastAsia="Times New Roman" w:hAnsi="Times New Roman" w:cs="Simplified Arabic" w:hint="cs"/>
          <w:b/>
          <w:bCs/>
          <w:sz w:val="32"/>
          <w:szCs w:val="32"/>
          <w:rtl/>
          <w:lang w:bidi="ar-IQ"/>
        </w:rPr>
        <w:t>ر:</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تعد صناعة السكر إحدى الحرف المتصلة بالغذاء وكانت من الصناعات المهمة في عصر المماليك وذلك لارتباطها بالأعياد والمناسبات والتقاليد الاجتماعية، وبلغت مطابخ السكر في الفسطاط وحدها ثمانية وخمسين ، وهذا يدل على رفاهية المعيشة التي عاشها السلاطين والأمراء المماليك</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13</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أما ما يخص ملكية هذه المطابخ، فان هناك مطابخ للسكر مملوكة لأفراد من عامة الناس من المصريين، كما كان هناك من اليهود المصريين من يملك مطابخ للسكر في بعض أحياء مصر، وكان البعض منهم يعمل كأجير فيها، لقد كان أصحاب هذه المطابخ يتولون إدارتها بأنفسهم وكان الأمراء من بعض المماليك يملكون مطابخ للسكر أيضاً، وكانت تشكل مصدراً مهماً من مصادر دخلهم، وكان هنالك عدد من مطابخ السكر السلطانية يقدر عددها بسبعة مطابخ، وقد خصص السلطان الناصر محمد بن قلاوون ثلاثة مطابخ لأبنائه وخصص واحداً للدولة، وتشير المصادر إلى أن هناك شخصاً مسؤولاً يتولى إدارة هذه المطابخ والإشراف على العمال العاملين بها لكبر حجمها، واشتهرت مدينة الفسطاط بهذه المطابخ وكانت أكبر المراكز في صناعة السكر في ذلك العصر</w:t>
      </w:r>
      <w:r w:rsidRPr="00181C30">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14</w:t>
      </w:r>
      <w:r w:rsidRPr="00181C30">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numPr>
          <w:ilvl w:val="0"/>
          <w:numId w:val="4"/>
        </w:numPr>
        <w:spacing w:after="0" w:line="240" w:lineRule="auto"/>
        <w:jc w:val="lowKashida"/>
        <w:rPr>
          <w:rFonts w:ascii="Times New Roman" w:eastAsia="Times New Roman" w:hAnsi="Times New Roman" w:cs="Simplified Arabic" w:hint="cs"/>
          <w:b/>
          <w:bCs/>
          <w:sz w:val="32"/>
          <w:szCs w:val="32"/>
          <w:rtl/>
          <w:lang w:bidi="ar-IQ"/>
        </w:rPr>
      </w:pPr>
      <w:r>
        <w:rPr>
          <w:rFonts w:ascii="Times New Roman" w:eastAsia="Times New Roman" w:hAnsi="Times New Roman" w:cs="Simplified Arabic" w:hint="cs"/>
          <w:b/>
          <w:bCs/>
          <w:sz w:val="32"/>
          <w:szCs w:val="32"/>
          <w:rtl/>
          <w:lang w:bidi="ar-IQ"/>
        </w:rPr>
        <w:lastRenderedPageBreak/>
        <w:t xml:space="preserve"> </w:t>
      </w:r>
      <w:r w:rsidRPr="0091020C">
        <w:rPr>
          <w:rFonts w:ascii="Times New Roman" w:eastAsia="Times New Roman" w:hAnsi="Times New Roman" w:cs="Simplified Arabic" w:hint="cs"/>
          <w:b/>
          <w:bCs/>
          <w:sz w:val="32"/>
          <w:szCs w:val="32"/>
          <w:rtl/>
          <w:lang w:bidi="ar-IQ"/>
        </w:rPr>
        <w:t>الحلواني</w:t>
      </w:r>
      <w:r>
        <w:rPr>
          <w:rFonts w:ascii="Times New Roman" w:eastAsia="Times New Roman" w:hAnsi="Times New Roman" w:cs="Simplified Arabic" w:hint="cs"/>
          <w:b/>
          <w:bCs/>
          <w:sz w:val="32"/>
          <w:szCs w:val="32"/>
          <w:rtl/>
          <w:lang w:bidi="ar-IQ"/>
        </w:rPr>
        <w:t>ـ</w:t>
      </w:r>
      <w:r w:rsidRPr="0091020C">
        <w:rPr>
          <w:rFonts w:ascii="Times New Roman" w:eastAsia="Times New Roman" w:hAnsi="Times New Roman" w:cs="Simplified Arabic" w:hint="cs"/>
          <w:b/>
          <w:bCs/>
          <w:sz w:val="32"/>
          <w:szCs w:val="32"/>
          <w:rtl/>
          <w:lang w:bidi="ar-IQ"/>
        </w:rPr>
        <w:t xml:space="preserve">ون: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ab/>
      </w:r>
      <w:r w:rsidRPr="0091020C">
        <w:rPr>
          <w:rFonts w:ascii="Times New Roman" w:eastAsia="Times New Roman" w:hAnsi="Times New Roman" w:cs="Simplified Arabic" w:hint="cs"/>
          <w:sz w:val="32"/>
          <w:szCs w:val="32"/>
          <w:rtl/>
          <w:lang w:bidi="ar-IQ"/>
        </w:rPr>
        <w:t>ارتبطت صناعة الحلوى بصناعة السكر، وعُرفت حينذاك نوعيات عديدة من الحلوى أوصلها البعض إلى ثلاثة وخمسين نوعاً، وهو أمر يدل على رفاهية وثراء المجتمع المصري في ذلك العصر، ومعظم أسماء هذه الحلوى لم تكن معروفة لدى كل العامة من المصريين، ويعود ذلك إلى انتشار الفقر بين هؤلاء العامة الذين كانوا يشترون ما يحتاجون من هذه الحلوى من الأسواق ومن الباعة المتجولين، ومن الحلويات الأكث</w:t>
      </w:r>
      <w:r w:rsidRPr="0091020C">
        <w:rPr>
          <w:rFonts w:ascii="Times New Roman" w:eastAsia="Times New Roman" w:hAnsi="Times New Roman" w:cs="Simplified Arabic" w:hint="eastAsia"/>
          <w:sz w:val="32"/>
          <w:szCs w:val="32"/>
          <w:rtl/>
          <w:lang w:bidi="ar-IQ"/>
        </w:rPr>
        <w:t>ر</w:t>
      </w:r>
      <w:r w:rsidRPr="0091020C">
        <w:rPr>
          <w:rFonts w:ascii="Times New Roman" w:eastAsia="Times New Roman" w:hAnsi="Times New Roman" w:cs="Simplified Arabic" w:hint="cs"/>
          <w:sz w:val="32"/>
          <w:szCs w:val="32"/>
          <w:rtl/>
          <w:lang w:bidi="ar-IQ"/>
        </w:rPr>
        <w:t xml:space="preserve"> شهرة هي الزلابية، وقد حرص المصريون على توفير هذا النوع من الحلويات في احتفالاتهم كالمولد النبوي وعيد النيروز (وهو عيد مصري من الأول من شهر توت من السنة القبطية)، وفي بعض الأحيان كان ينشب خلاف في بيوت المصريين بسبب حرص الزوجات على وجود هذا النوع من الحلوى، وكان البعض الآخر يحرص على جلب صانع الحلوى إلى بيوتهم ويبيت عندهم ليجهزها قبل طلوع النهار</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15</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tabs>
          <w:tab w:val="left" w:pos="468"/>
        </w:tabs>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 xml:space="preserve">ومن الأعمال الأخرى التي يقوم بها الحلواني هي صناعة التماثيل التي تصنع من السكر والتي كان لها سوق خاص سمي (سوق </w:t>
      </w:r>
      <w:proofErr w:type="spellStart"/>
      <w:r w:rsidRPr="0091020C">
        <w:rPr>
          <w:rFonts w:ascii="Times New Roman" w:eastAsia="Times New Roman" w:hAnsi="Times New Roman" w:cs="Simplified Arabic" w:hint="cs"/>
          <w:sz w:val="32"/>
          <w:szCs w:val="32"/>
          <w:rtl/>
          <w:lang w:bidi="ar-IQ"/>
        </w:rPr>
        <w:t>الحلاويين</w:t>
      </w:r>
      <w:proofErr w:type="spellEnd"/>
      <w:r w:rsidRPr="0091020C">
        <w:rPr>
          <w:rFonts w:ascii="Times New Roman" w:eastAsia="Times New Roman" w:hAnsi="Times New Roman" w:cs="Simplified Arabic" w:hint="cs"/>
          <w:sz w:val="32"/>
          <w:szCs w:val="32"/>
          <w:rtl/>
          <w:lang w:bidi="ar-IQ"/>
        </w:rPr>
        <w:t>)، وهذه الصناعة تمثل جزءاً من الحياة الاجتماعية في مصر، إذ كان لها موسم معين تكثر فيه هذه الصناعة، ولاسيما في شهر رمضان من كل عام، إذ تنتشر في الأسواق أنواع وأحجام من التماثيل السكرية، أي تلك التي صنعت على هيئات مختلفة، وعُرفت هذه التماثيل باسم (</w:t>
      </w:r>
      <w:proofErr w:type="spellStart"/>
      <w:r w:rsidRPr="0091020C">
        <w:rPr>
          <w:rFonts w:ascii="Times New Roman" w:eastAsia="Times New Roman" w:hAnsi="Times New Roman" w:cs="Simplified Arabic" w:hint="cs"/>
          <w:sz w:val="32"/>
          <w:szCs w:val="32"/>
          <w:rtl/>
          <w:lang w:bidi="ar-IQ"/>
        </w:rPr>
        <w:t>العلاليق</w:t>
      </w:r>
      <w:proofErr w:type="spellEnd"/>
      <w:r w:rsidRPr="0091020C">
        <w:rPr>
          <w:rFonts w:ascii="Times New Roman" w:eastAsia="Times New Roman" w:hAnsi="Times New Roman" w:cs="Simplified Arabic" w:hint="cs"/>
          <w:sz w:val="32"/>
          <w:szCs w:val="32"/>
          <w:rtl/>
          <w:lang w:bidi="ar-IQ"/>
        </w:rPr>
        <w:t>) ومفردها علاقة، لأنها كانت تعلق بخيوط على أبواب الحوانيت ويتراوح وزنها بين رطل وعشرة أرطال، وحرص الناس على شرائها لأطفالهم ومعارفهم في المناسبات</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16</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فمثلاً عندما يحتفل المصريون بمولد الرسول الكريم </w:t>
      </w:r>
      <w:r w:rsidRPr="0091020C">
        <w:rPr>
          <w:rFonts w:ascii="Times New Roman" w:eastAsia="Times New Roman" w:hAnsi="Times New Roman" w:cs="Simplified Arabic" w:hint="cs"/>
          <w:sz w:val="38"/>
          <w:szCs w:val="38"/>
          <w:lang w:bidi="ar-IQ"/>
        </w:rPr>
        <w:sym w:font="AGA Arabesque" w:char="F072"/>
      </w:r>
      <w:r w:rsidRPr="0091020C">
        <w:rPr>
          <w:rFonts w:ascii="Times New Roman" w:eastAsia="Times New Roman" w:hAnsi="Times New Roman" w:cs="Simplified Arabic" w:hint="cs"/>
          <w:sz w:val="32"/>
          <w:szCs w:val="32"/>
          <w:rtl/>
        </w:rPr>
        <w:t xml:space="preserve"> </w:t>
      </w:r>
      <w:r w:rsidRPr="0091020C">
        <w:rPr>
          <w:rFonts w:ascii="Times New Roman" w:eastAsia="Times New Roman" w:hAnsi="Times New Roman" w:cs="Simplified Arabic"/>
          <w:sz w:val="32"/>
          <w:szCs w:val="32"/>
          <w:rtl/>
        </w:rPr>
        <w:t>تُ</w:t>
      </w:r>
      <w:r w:rsidRPr="0091020C">
        <w:rPr>
          <w:rFonts w:ascii="Times New Roman" w:eastAsia="Times New Roman" w:hAnsi="Times New Roman" w:cs="Simplified Arabic" w:hint="cs"/>
          <w:sz w:val="32"/>
          <w:szCs w:val="32"/>
          <w:rtl/>
        </w:rPr>
        <w:t>قدَّم</w:t>
      </w:r>
      <w:r w:rsidRPr="0091020C">
        <w:rPr>
          <w:rFonts w:ascii="Times New Roman" w:eastAsia="Times New Roman" w:hAnsi="Times New Roman" w:cs="Simplified Arabic"/>
          <w:sz w:val="32"/>
          <w:szCs w:val="32"/>
          <w:rtl/>
        </w:rPr>
        <w:t xml:space="preserve"> </w:t>
      </w:r>
      <w:proofErr w:type="spellStart"/>
      <w:r w:rsidRPr="0091020C">
        <w:rPr>
          <w:rFonts w:ascii="Times New Roman" w:eastAsia="Times New Roman" w:hAnsi="Times New Roman" w:cs="Simplified Arabic"/>
          <w:sz w:val="32"/>
          <w:szCs w:val="32"/>
          <w:rtl/>
        </w:rPr>
        <w:t>أسمطة</w:t>
      </w:r>
      <w:proofErr w:type="spellEnd"/>
      <w:r w:rsidRPr="0091020C">
        <w:rPr>
          <w:rFonts w:ascii="Times New Roman" w:eastAsia="Times New Roman" w:hAnsi="Times New Roman" w:cs="Simplified Arabic"/>
          <w:sz w:val="32"/>
          <w:szCs w:val="32"/>
          <w:rtl/>
        </w:rPr>
        <w:t xml:space="preserve"> الحلوى السكرية المتنوعة فتؤكل وي</w:t>
      </w:r>
      <w:r w:rsidRPr="0091020C">
        <w:rPr>
          <w:rFonts w:ascii="Times New Roman" w:eastAsia="Times New Roman" w:hAnsi="Times New Roman" w:cs="Simplified Arabic" w:hint="cs"/>
          <w:sz w:val="32"/>
          <w:szCs w:val="32"/>
          <w:rtl/>
        </w:rPr>
        <w:t>أخذ</w:t>
      </w:r>
      <w:r w:rsidRPr="0091020C">
        <w:rPr>
          <w:rFonts w:ascii="Times New Roman" w:eastAsia="Times New Roman" w:hAnsi="Times New Roman" w:cs="Simplified Arabic"/>
          <w:sz w:val="32"/>
          <w:szCs w:val="32"/>
          <w:rtl/>
        </w:rPr>
        <w:t>ها الفقراء لإطعام أولادهم</w:t>
      </w:r>
      <w:r w:rsidRPr="0091020C">
        <w:rPr>
          <w:rFonts w:ascii="Times New Roman" w:eastAsia="Times New Roman" w:hAnsi="Times New Roman" w:cs="Simplified Arabic" w:hint="cs"/>
          <w:sz w:val="32"/>
          <w:szCs w:val="32"/>
          <w:rtl/>
          <w:lang w:bidi="ar-IQ"/>
        </w:rPr>
        <w:t xml:space="preserve">، ومن الواضح ان سوق </w:t>
      </w:r>
      <w:proofErr w:type="spellStart"/>
      <w:r w:rsidRPr="0091020C">
        <w:rPr>
          <w:rFonts w:ascii="Times New Roman" w:eastAsia="Times New Roman" w:hAnsi="Times New Roman" w:cs="Simplified Arabic" w:hint="cs"/>
          <w:sz w:val="32"/>
          <w:szCs w:val="32"/>
          <w:rtl/>
          <w:lang w:bidi="ar-IQ"/>
        </w:rPr>
        <w:t>الحلاويين</w:t>
      </w:r>
      <w:proofErr w:type="spellEnd"/>
      <w:r w:rsidRPr="0091020C">
        <w:rPr>
          <w:rFonts w:ascii="Times New Roman" w:eastAsia="Times New Roman" w:hAnsi="Times New Roman" w:cs="Simplified Arabic" w:hint="cs"/>
          <w:sz w:val="32"/>
          <w:szCs w:val="32"/>
          <w:rtl/>
          <w:lang w:bidi="ar-IQ"/>
        </w:rPr>
        <w:t xml:space="preserve"> لم يكن مقتصراً على بيع تماثيل السكر، انما كان سوقاً لأصناف الحلويات الأخرى، إذ هناك نوع آخر من الحلويات كان يسمى (الصابونية) وهو نوع يصنع من الدقيق المحمَّص بالسمن والسكر والبن، يُصنع على شكل قوالب كالصابون وهي معروفة حالياً بالفستقية، وتدل كمية ما يباع من الحلوى يومياً على </w:t>
      </w:r>
      <w:r w:rsidRPr="0091020C">
        <w:rPr>
          <w:rFonts w:ascii="Times New Roman" w:eastAsia="Times New Roman" w:hAnsi="Times New Roman" w:cs="Simplified Arabic" w:hint="cs"/>
          <w:sz w:val="32"/>
          <w:szCs w:val="32"/>
          <w:rtl/>
          <w:lang w:bidi="ar-IQ"/>
        </w:rPr>
        <w:lastRenderedPageBreak/>
        <w:t xml:space="preserve">معدل الاستهلاك اليومي المرتفع في ذلك العصر، وهو ما يتماشى مع </w:t>
      </w:r>
      <w:r w:rsidRPr="0091020C">
        <w:rPr>
          <w:rFonts w:ascii="Times New Roman" w:eastAsia="Times New Roman" w:hAnsi="Times New Roman" w:cs="Simplified Arabic" w:hint="cs"/>
          <w:sz w:val="32"/>
          <w:szCs w:val="32"/>
          <w:rtl/>
        </w:rPr>
        <w:t>طبيعة الحياة اليومية</w:t>
      </w:r>
      <w:r w:rsidRPr="0091020C">
        <w:rPr>
          <w:rFonts w:ascii="Times New Roman" w:eastAsia="Times New Roman" w:hAnsi="Times New Roman" w:cs="Simplified Arabic"/>
          <w:sz w:val="32"/>
          <w:szCs w:val="32"/>
          <w:vertAlign w:val="superscript"/>
          <w:rtl/>
        </w:rPr>
        <w:t xml:space="preserve"> </w:t>
      </w:r>
      <w:r w:rsidRPr="0091020C">
        <w:rPr>
          <w:rFonts w:ascii="Times New Roman" w:eastAsia="Times New Roman" w:hAnsi="Times New Roman" w:cs="Simplified Arabic" w:hint="cs"/>
          <w:sz w:val="32"/>
          <w:szCs w:val="32"/>
          <w:rtl/>
        </w:rPr>
        <w:t>حينذاك</w:t>
      </w:r>
      <w:r w:rsidRPr="0091020C">
        <w:rPr>
          <w:rFonts w:ascii="Times New Roman" w:eastAsia="Times New Roman" w:hAnsi="Times New Roman" w:cs="Simplified Arabic"/>
          <w:sz w:val="32"/>
          <w:szCs w:val="32"/>
          <w:vertAlign w:val="superscript"/>
          <w:rtl/>
        </w:rPr>
        <w:t>(</w:t>
      </w:r>
      <w:r>
        <w:rPr>
          <w:rFonts w:ascii="Times New Roman" w:eastAsia="Times New Roman" w:hAnsi="Times New Roman" w:cs="Simplified Arabic" w:hint="cs"/>
          <w:sz w:val="32"/>
          <w:szCs w:val="32"/>
          <w:vertAlign w:val="superscript"/>
          <w:rtl/>
        </w:rPr>
        <w:t>17</w:t>
      </w:r>
      <w:r w:rsidRPr="0091020C">
        <w:rPr>
          <w:rFonts w:ascii="Times New Roman" w:eastAsia="Times New Roman" w:hAnsi="Times New Roman" w:cs="Simplified Arabic"/>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r w:rsidRPr="0091020C">
        <w:rPr>
          <w:rFonts w:ascii="Times New Roman" w:eastAsia="Times New Roman" w:hAnsi="Times New Roman" w:cs="Simplified Arabic" w:hint="cs"/>
          <w:b/>
          <w:bCs/>
          <w:sz w:val="32"/>
          <w:szCs w:val="32"/>
          <w:u w:val="single"/>
          <w:rtl/>
          <w:lang w:bidi="ar-IQ"/>
        </w:rPr>
        <w:t>ثانياً: الصناعات الخفيف</w:t>
      </w:r>
      <w:r>
        <w:rPr>
          <w:rFonts w:ascii="Times New Roman" w:eastAsia="Times New Roman" w:hAnsi="Times New Roman" w:cs="Simplified Arabic" w:hint="cs"/>
          <w:b/>
          <w:bCs/>
          <w:sz w:val="32"/>
          <w:szCs w:val="32"/>
          <w:u w:val="single"/>
          <w:rtl/>
          <w:lang w:bidi="ar-IQ"/>
        </w:rPr>
        <w:t>ــــ</w:t>
      </w:r>
      <w:r w:rsidRPr="0091020C">
        <w:rPr>
          <w:rFonts w:ascii="Times New Roman" w:eastAsia="Times New Roman" w:hAnsi="Times New Roman" w:cs="Simplified Arabic" w:hint="cs"/>
          <w:b/>
          <w:bCs/>
          <w:sz w:val="32"/>
          <w:szCs w:val="32"/>
          <w:u w:val="single"/>
          <w:rtl/>
          <w:lang w:bidi="ar-IQ"/>
        </w:rPr>
        <w:t>ة (صناع</w:t>
      </w:r>
      <w:r>
        <w:rPr>
          <w:rFonts w:ascii="Times New Roman" w:eastAsia="Times New Roman" w:hAnsi="Times New Roman" w:cs="Simplified Arabic" w:hint="cs"/>
          <w:b/>
          <w:bCs/>
          <w:sz w:val="32"/>
          <w:szCs w:val="32"/>
          <w:u w:val="single"/>
          <w:rtl/>
          <w:lang w:bidi="ar-IQ"/>
        </w:rPr>
        <w:t>ـــ</w:t>
      </w:r>
      <w:r w:rsidRPr="0091020C">
        <w:rPr>
          <w:rFonts w:ascii="Times New Roman" w:eastAsia="Times New Roman" w:hAnsi="Times New Roman" w:cs="Simplified Arabic" w:hint="cs"/>
          <w:b/>
          <w:bCs/>
          <w:sz w:val="32"/>
          <w:szCs w:val="32"/>
          <w:u w:val="single"/>
          <w:rtl/>
          <w:lang w:bidi="ar-IQ"/>
        </w:rPr>
        <w:t xml:space="preserve">ة </w:t>
      </w:r>
      <w:proofErr w:type="spellStart"/>
      <w:r w:rsidRPr="0091020C">
        <w:rPr>
          <w:rFonts w:ascii="Times New Roman" w:eastAsia="Times New Roman" w:hAnsi="Times New Roman" w:cs="Simplified Arabic" w:hint="cs"/>
          <w:b/>
          <w:bCs/>
          <w:sz w:val="32"/>
          <w:szCs w:val="32"/>
          <w:u w:val="single"/>
          <w:rtl/>
          <w:lang w:bidi="ar-IQ"/>
        </w:rPr>
        <w:t>الآثاث</w:t>
      </w:r>
      <w:proofErr w:type="spellEnd"/>
      <w:r w:rsidRPr="0091020C">
        <w:rPr>
          <w:rFonts w:ascii="Times New Roman" w:eastAsia="Times New Roman" w:hAnsi="Times New Roman" w:cs="Simplified Arabic" w:hint="cs"/>
          <w:b/>
          <w:bCs/>
          <w:sz w:val="32"/>
          <w:szCs w:val="32"/>
          <w:u w:val="single"/>
          <w:rtl/>
          <w:lang w:bidi="ar-IQ"/>
        </w:rPr>
        <w:t>)</w:t>
      </w:r>
    </w:p>
    <w:p w:rsidR="009A0661" w:rsidRPr="0091020C" w:rsidRDefault="009A0661" w:rsidP="009A0661">
      <w:pPr>
        <w:numPr>
          <w:ilvl w:val="0"/>
          <w:numId w:val="5"/>
        </w:numPr>
        <w:tabs>
          <w:tab w:val="left" w:pos="935"/>
          <w:tab w:val="left" w:pos="1176"/>
        </w:tabs>
        <w:spacing w:after="0" w:line="240" w:lineRule="auto"/>
        <w:ind w:left="935" w:hanging="426"/>
        <w:jc w:val="lowKashida"/>
        <w:rPr>
          <w:rFonts w:ascii="Times New Roman" w:eastAsia="Times New Roman" w:hAnsi="Times New Roman" w:cs="Simplified Arabic" w:hint="cs"/>
          <w:b/>
          <w:bCs/>
          <w:sz w:val="32"/>
          <w:szCs w:val="32"/>
          <w:lang w:bidi="ar-IQ"/>
        </w:rPr>
      </w:pPr>
      <w:r w:rsidRPr="0091020C">
        <w:rPr>
          <w:rFonts w:ascii="Times New Roman" w:eastAsia="Times New Roman" w:hAnsi="Times New Roman" w:cs="Simplified Arabic" w:hint="cs"/>
          <w:b/>
          <w:bCs/>
          <w:sz w:val="32"/>
          <w:szCs w:val="32"/>
          <w:rtl/>
          <w:lang w:bidi="ar-IQ"/>
        </w:rPr>
        <w:t>صناع</w:t>
      </w:r>
      <w:r>
        <w:rPr>
          <w:rFonts w:ascii="Times New Roman" w:eastAsia="Times New Roman" w:hAnsi="Times New Roman" w:cs="Simplified Arabic" w:hint="cs"/>
          <w:b/>
          <w:bCs/>
          <w:sz w:val="32"/>
          <w:szCs w:val="32"/>
          <w:rtl/>
          <w:lang w:bidi="ar-IQ"/>
        </w:rPr>
        <w:t>ــــ</w:t>
      </w:r>
      <w:r w:rsidRPr="0091020C">
        <w:rPr>
          <w:rFonts w:ascii="Times New Roman" w:eastAsia="Times New Roman" w:hAnsi="Times New Roman" w:cs="Simplified Arabic" w:hint="cs"/>
          <w:b/>
          <w:bCs/>
          <w:sz w:val="32"/>
          <w:szCs w:val="32"/>
          <w:rtl/>
          <w:lang w:bidi="ar-IQ"/>
        </w:rPr>
        <w:t>ة الس</w:t>
      </w:r>
      <w:r>
        <w:rPr>
          <w:rFonts w:ascii="Times New Roman" w:eastAsia="Times New Roman" w:hAnsi="Times New Roman" w:cs="Simplified Arabic" w:hint="cs"/>
          <w:b/>
          <w:bCs/>
          <w:sz w:val="32"/>
          <w:szCs w:val="32"/>
          <w:rtl/>
          <w:lang w:bidi="ar-IQ"/>
        </w:rPr>
        <w:t>ــــ</w:t>
      </w:r>
      <w:r w:rsidRPr="0091020C">
        <w:rPr>
          <w:rFonts w:ascii="Times New Roman" w:eastAsia="Times New Roman" w:hAnsi="Times New Roman" w:cs="Simplified Arabic" w:hint="cs"/>
          <w:b/>
          <w:bCs/>
          <w:sz w:val="32"/>
          <w:szCs w:val="32"/>
          <w:rtl/>
          <w:lang w:bidi="ar-IQ"/>
        </w:rPr>
        <w:t>رائر:</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وتسمى بالدكة وهي تشبه السرير ويُصنع من الخشب ومُطَعَّم بالعاج والأبنوس أو من خشب مطلي بالدهون، وفوق الدكة دست من طاسات من نحاس أصفر مطل</w:t>
      </w:r>
      <w:r w:rsidRPr="0091020C">
        <w:rPr>
          <w:rFonts w:ascii="Times New Roman" w:eastAsia="Times New Roman" w:hAnsi="Times New Roman" w:cs="Simplified Arabic" w:hint="eastAsia"/>
          <w:sz w:val="32"/>
          <w:szCs w:val="32"/>
          <w:rtl/>
          <w:lang w:bidi="ar-IQ"/>
        </w:rPr>
        <w:t>ي</w:t>
      </w:r>
      <w:r w:rsidRPr="0091020C">
        <w:rPr>
          <w:rFonts w:ascii="Times New Roman" w:eastAsia="Times New Roman" w:hAnsi="Times New Roman" w:cs="Simplified Arabic" w:hint="cs"/>
          <w:sz w:val="32"/>
          <w:szCs w:val="32"/>
          <w:rtl/>
          <w:lang w:bidi="ar-IQ"/>
        </w:rPr>
        <w:t xml:space="preserve"> بالفضة وهو من لوازم تجهيز العروس (دكة النحاس)</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18</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ويبدو أن ذلك مرتبط بمظاهر الترف والتمسك بالكماليات في الحياة المصرية، وهذا يعكس الوضع الاقتصادي والاجتماعي المزدهر لفئات من الناس أيام المماليك. </w:t>
      </w:r>
    </w:p>
    <w:p w:rsidR="009A0661" w:rsidRPr="0091020C" w:rsidRDefault="009A0661" w:rsidP="009A0661">
      <w:pPr>
        <w:numPr>
          <w:ilvl w:val="0"/>
          <w:numId w:val="5"/>
        </w:numPr>
        <w:tabs>
          <w:tab w:val="left" w:pos="935"/>
          <w:tab w:val="left" w:pos="1176"/>
        </w:tabs>
        <w:spacing w:after="0" w:line="240" w:lineRule="auto"/>
        <w:ind w:left="1035" w:hanging="526"/>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صناعة الخِ</w:t>
      </w:r>
      <w:r>
        <w:rPr>
          <w:rFonts w:ascii="Times New Roman" w:eastAsia="Times New Roman" w:hAnsi="Times New Roman" w:cs="Simplified Arabic" w:hint="cs"/>
          <w:b/>
          <w:bCs/>
          <w:sz w:val="32"/>
          <w:szCs w:val="32"/>
          <w:rtl/>
          <w:lang w:bidi="ar-IQ"/>
        </w:rPr>
        <w:t>ـــ</w:t>
      </w:r>
      <w:r w:rsidRPr="0091020C">
        <w:rPr>
          <w:rFonts w:ascii="Times New Roman" w:eastAsia="Times New Roman" w:hAnsi="Times New Roman" w:cs="Simplified Arabic" w:hint="cs"/>
          <w:b/>
          <w:bCs/>
          <w:sz w:val="32"/>
          <w:szCs w:val="32"/>
          <w:rtl/>
          <w:lang w:bidi="ar-IQ"/>
        </w:rPr>
        <w:t>زانات:</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وتتخصص بصناعة الخزائن والصناديق والتي كانت تودع فيه لوازم البيوت من البخور والأباريق وغيرها من أدوات المائدة، وهذه الخزانة جزء من اللوازم التي حرص المصريون على توافرها في بيوتهم، ويطلق على السوق الذي تُباع فيه هذه المواد بسوق الخرّاطين، كما يُباع في هذا السوق المهد الذي يوضع فيه الأطفال</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19</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وكانت هناك حارة خاصة بهم تسمى حارة الخرّاطين</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20</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5"/>
        </w:numPr>
        <w:tabs>
          <w:tab w:val="left" w:pos="935"/>
        </w:tabs>
        <w:spacing w:after="0" w:line="240" w:lineRule="auto"/>
        <w:ind w:hanging="241"/>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صناعة الأفرش</w:t>
      </w:r>
      <w:r>
        <w:rPr>
          <w:rFonts w:ascii="Times New Roman" w:eastAsia="Times New Roman" w:hAnsi="Times New Roman" w:cs="Simplified Arabic" w:hint="cs"/>
          <w:b/>
          <w:bCs/>
          <w:sz w:val="32"/>
          <w:szCs w:val="32"/>
          <w:rtl/>
          <w:lang w:bidi="ar-IQ"/>
        </w:rPr>
        <w:t>ــــ</w:t>
      </w:r>
      <w:r w:rsidRPr="0091020C">
        <w:rPr>
          <w:rFonts w:ascii="Times New Roman" w:eastAsia="Times New Roman" w:hAnsi="Times New Roman" w:cs="Simplified Arabic" w:hint="cs"/>
          <w:b/>
          <w:bCs/>
          <w:sz w:val="32"/>
          <w:szCs w:val="32"/>
          <w:rtl/>
          <w:lang w:bidi="ar-IQ"/>
        </w:rPr>
        <w:t>ة:</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منها صناعة (الحُصُر) وتُصنع من سعف النخيل أو أوراق البردي أو غيرهما، ويتم استعمالها في المنازل والمساجد، كما كانت هنالك انواع من الحُصُر الرفيعة والقطان التي اشتهر إقليم الفيوم بصناعتها في عصر سلاطين المماليك، وكان غالبية صُنّاع هذه المهنة من الرهبان النصارى، إذ شكا واحد من المعاصرين أن قسماً من هؤلاء الرهبان كانوا يضفرون الحُصُر ويبيعونها ليقوموا بفرشها في المساجد</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21</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r w:rsidRPr="0091020C">
        <w:rPr>
          <w:rFonts w:ascii="Times New Roman" w:eastAsia="Times New Roman" w:hAnsi="Times New Roman" w:cs="Simplified Arabic" w:hint="cs"/>
          <w:b/>
          <w:bCs/>
          <w:sz w:val="32"/>
          <w:szCs w:val="32"/>
          <w:u w:val="single"/>
          <w:rtl/>
          <w:lang w:bidi="ar-IQ"/>
        </w:rPr>
        <w:lastRenderedPageBreak/>
        <w:t>ثالثاً: صناعة الأقمش</w:t>
      </w:r>
      <w:r>
        <w:rPr>
          <w:rFonts w:ascii="Times New Roman" w:eastAsia="Times New Roman" w:hAnsi="Times New Roman" w:cs="Simplified Arabic" w:hint="cs"/>
          <w:b/>
          <w:bCs/>
          <w:sz w:val="32"/>
          <w:szCs w:val="32"/>
          <w:u w:val="single"/>
          <w:rtl/>
          <w:lang w:bidi="ar-IQ"/>
        </w:rPr>
        <w:t>ـــــــ</w:t>
      </w:r>
      <w:r w:rsidRPr="0091020C">
        <w:rPr>
          <w:rFonts w:ascii="Times New Roman" w:eastAsia="Times New Roman" w:hAnsi="Times New Roman" w:cs="Simplified Arabic" w:hint="cs"/>
          <w:b/>
          <w:bCs/>
          <w:sz w:val="32"/>
          <w:szCs w:val="32"/>
          <w:u w:val="single"/>
          <w:rtl/>
          <w:lang w:bidi="ar-IQ"/>
        </w:rPr>
        <w:t>ة والمنس</w:t>
      </w:r>
      <w:r>
        <w:rPr>
          <w:rFonts w:ascii="Times New Roman" w:eastAsia="Times New Roman" w:hAnsi="Times New Roman" w:cs="Simplified Arabic" w:hint="cs"/>
          <w:b/>
          <w:bCs/>
          <w:sz w:val="32"/>
          <w:szCs w:val="32"/>
          <w:u w:val="single"/>
          <w:rtl/>
          <w:lang w:bidi="ar-IQ"/>
        </w:rPr>
        <w:t>ــــــ</w:t>
      </w:r>
      <w:r w:rsidRPr="0091020C">
        <w:rPr>
          <w:rFonts w:ascii="Times New Roman" w:eastAsia="Times New Roman" w:hAnsi="Times New Roman" w:cs="Simplified Arabic" w:hint="cs"/>
          <w:b/>
          <w:bCs/>
          <w:sz w:val="32"/>
          <w:szCs w:val="32"/>
          <w:u w:val="single"/>
          <w:rtl/>
          <w:lang w:bidi="ar-IQ"/>
        </w:rPr>
        <w:t>وجات</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ازدهرت هذه الصناعة ازدهاراً كبيراً في ذلك العصر، مما يدل على مدى حرص فئة مهمة من الناس على أناقتهم بشكل عام ولاسيما الطبقات العليا المرفهة اقتصادياً، وهذا الأمر يتناسب مع بناء المجتمع المصري، فقد اهتم سلاطين المماليك اهتماماً كبيراً بمراسيم البلاط واعتنوا عناية كبيرة بزينة مواكبه</w:t>
      </w:r>
      <w:r w:rsidRPr="0091020C">
        <w:rPr>
          <w:rFonts w:ascii="Times New Roman" w:eastAsia="Times New Roman" w:hAnsi="Times New Roman" w:cs="Simplified Arabic" w:hint="eastAsia"/>
          <w:sz w:val="32"/>
          <w:szCs w:val="32"/>
          <w:rtl/>
          <w:lang w:bidi="ar-IQ"/>
        </w:rPr>
        <w:t>م</w:t>
      </w:r>
      <w:r w:rsidRPr="0091020C">
        <w:rPr>
          <w:rFonts w:ascii="Times New Roman" w:eastAsia="Times New Roman" w:hAnsi="Times New Roman" w:cs="Simplified Arabic" w:hint="cs"/>
          <w:sz w:val="32"/>
          <w:szCs w:val="32"/>
          <w:rtl/>
          <w:lang w:bidi="ar-IQ"/>
        </w:rPr>
        <w:t xml:space="preserve"> وفخامتها، فضلاً عن أناقة ملابسهم الثمينة وكسوة خيولهم</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22</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وكانت لكل فئة في المجتمع ملابس خاصة بها، لا يجب لغير هذه الفئة ان </w:t>
      </w:r>
      <w:proofErr w:type="spellStart"/>
      <w:r w:rsidRPr="0091020C">
        <w:rPr>
          <w:rFonts w:ascii="Times New Roman" w:eastAsia="Times New Roman" w:hAnsi="Times New Roman" w:cs="Simplified Arabic" w:hint="cs"/>
          <w:sz w:val="32"/>
          <w:szCs w:val="32"/>
          <w:rtl/>
          <w:lang w:bidi="ar-IQ"/>
        </w:rPr>
        <w:t>تتزيا</w:t>
      </w:r>
      <w:proofErr w:type="spellEnd"/>
      <w:r w:rsidRPr="0091020C">
        <w:rPr>
          <w:rFonts w:ascii="Times New Roman" w:eastAsia="Times New Roman" w:hAnsi="Times New Roman" w:cs="Simplified Arabic" w:hint="cs"/>
          <w:sz w:val="32"/>
          <w:szCs w:val="32"/>
          <w:rtl/>
          <w:lang w:bidi="ar-IQ"/>
        </w:rPr>
        <w:t xml:space="preserve"> بها، أما ما يخص ملابس العامة فكانت خالية من أية نقوش أو زخرفة أو زينة واقتصرت هذه الزخارف والنقوش على ملابس الحكام والقضاة والفقهاء من أرباب العمائم والتجار</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وأمثالهم</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23</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ومن أهم الحرف المتصلة بصناعة الأقمشة والمنسوجات هي:</w:t>
      </w:r>
    </w:p>
    <w:p w:rsidR="009A0661" w:rsidRPr="0091020C" w:rsidRDefault="009A0661" w:rsidP="009A0661">
      <w:pPr>
        <w:numPr>
          <w:ilvl w:val="0"/>
          <w:numId w:val="6"/>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القزّازون:</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كان اصحاب هذه الحرفة ينقسمون إلى قسمين: الأول يعملون بأجر عند أصحاب المصانع الصغيرة، أما القسم الثاني فكان يعمل لحسابه وكان بدوره يقسم على فئتين، الأولى تأخذ الغزل من الناس لكي تنسجه لهم لقاء أجر معلوم، وعرف باسم (البقالة)، أما الفئة الأخرى فكانت تقوم بشراء الغزل ونسجه وبيعه ثوباً جاهزاً، وأُطلق على صاحب هذه </w:t>
      </w:r>
      <w:proofErr w:type="spellStart"/>
      <w:r w:rsidRPr="0091020C">
        <w:rPr>
          <w:rFonts w:ascii="Times New Roman" w:eastAsia="Times New Roman" w:hAnsi="Times New Roman" w:cs="Simplified Arabic" w:hint="cs"/>
          <w:sz w:val="32"/>
          <w:szCs w:val="32"/>
          <w:rtl/>
          <w:lang w:bidi="ar-IQ"/>
        </w:rPr>
        <w:t>الصنعة</w:t>
      </w:r>
      <w:proofErr w:type="spellEnd"/>
      <w:r w:rsidRPr="0091020C">
        <w:rPr>
          <w:rFonts w:ascii="Times New Roman" w:eastAsia="Times New Roman" w:hAnsi="Times New Roman" w:cs="Simplified Arabic" w:hint="cs"/>
          <w:sz w:val="32"/>
          <w:szCs w:val="32"/>
          <w:rtl/>
          <w:lang w:bidi="ar-IQ"/>
        </w:rPr>
        <w:t xml:space="preserve"> اسم (الحائك)</w:t>
      </w:r>
      <w:r w:rsidRPr="007D031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24</w:t>
      </w:r>
      <w:r w:rsidRPr="007D031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numPr>
          <w:ilvl w:val="0"/>
          <w:numId w:val="6"/>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الحريريون:</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عُرف أصحاب هذه الحرفة بـــ(الحريريين)، ومهمتهم تصنيع الحرير وصبغه، كما كان بعضهم يبيعه غزلاً لمن يروم تطريز ثوبه</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25</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والبعض الآخر يبيعون</w:t>
      </w:r>
      <w:r w:rsidRPr="0091020C">
        <w:rPr>
          <w:rFonts w:ascii="Times New Roman" w:eastAsia="Times New Roman" w:hAnsi="Times New Roman" w:cs="Simplified Arabic" w:hint="eastAsia"/>
          <w:sz w:val="32"/>
          <w:szCs w:val="32"/>
          <w:rtl/>
          <w:lang w:bidi="ar-IQ"/>
        </w:rPr>
        <w:t>ه</w:t>
      </w:r>
      <w:r w:rsidRPr="0091020C">
        <w:rPr>
          <w:rFonts w:ascii="Times New Roman" w:eastAsia="Times New Roman" w:hAnsi="Times New Roman" w:cs="Simplified Arabic" w:hint="cs"/>
          <w:sz w:val="32"/>
          <w:szCs w:val="32"/>
          <w:rtl/>
          <w:lang w:bidi="ar-IQ"/>
        </w:rPr>
        <w:t xml:space="preserve"> أثواباً، وكان بعض من أصحاب هذه الحرفة يعملون منه حاشية تستعمل في صناعة الملابس، وآخرون من الحريريين يصنعون ثوباً رقيق الملمس من خلال مزج الحرير بالغزل وأثواب الطرح التي كانت تستعمل كغطاء للرأس أو للكتفين</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26</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numPr>
          <w:ilvl w:val="0"/>
          <w:numId w:val="6"/>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lastRenderedPageBreak/>
        <w:t xml:space="preserve"> </w:t>
      </w:r>
      <w:proofErr w:type="spellStart"/>
      <w:r w:rsidRPr="0091020C">
        <w:rPr>
          <w:rFonts w:ascii="Times New Roman" w:eastAsia="Times New Roman" w:hAnsi="Times New Roman" w:cs="Simplified Arabic" w:hint="cs"/>
          <w:b/>
          <w:bCs/>
          <w:sz w:val="32"/>
          <w:szCs w:val="32"/>
          <w:rtl/>
          <w:lang w:bidi="ar-IQ"/>
        </w:rPr>
        <w:t>القصّارون</w:t>
      </w:r>
      <w:proofErr w:type="spellEnd"/>
      <w:r w:rsidRPr="0091020C">
        <w:rPr>
          <w:rFonts w:ascii="Times New Roman" w:eastAsia="Times New Roman" w:hAnsi="Times New Roman" w:cs="Simplified Arabic" w:hint="cs"/>
          <w:b/>
          <w:b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وهي مرحلة تلي عملية نسج القماش تعرف باسم (القصارة)، كان ممتهن هذه الحرفة يقوم بالنسج الذي يتم عن طريق أنوال يدوية، وهي عملية تكميلية حتى تتداخل لحمة النسيج وسداه تداخلاً كاملاً، وكان هذا القماش يرش بالماء بعد نسجه، ثم ينشر كي يجف ويعاد رشه ونشره مرات عديدة حتى يصبح لونه أبيضاً، ومن الطريف أن أصحاب هذه المهنة كانوا يتصرفون بقماش الناس بشكل يدل على افتقار الأمانة، أي أن أحدهم يأخذ القماش إلى بيته يستعمله وحينها يحاول صاحبه المطالبة به ولكن دون جدوى بحجة أنه لم يكتمل بعد من قصارته</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27</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6"/>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الصبّاغون:</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الصباغة من المهن المعروفة في ذلك الوقت، إذ كان الناس يرسلون أقمشتهم إلى الصباغ كي يقوم بصباغتها، ويمتلك الأخير ألواناً </w:t>
      </w:r>
      <w:r w:rsidRPr="0091020C">
        <w:rPr>
          <w:rFonts w:ascii="Traditional Arabic" w:eastAsia="Times New Roman" w:hAnsi="Times New Roman" w:cs="Simplified Arabic" w:hint="eastAsia"/>
          <w:color w:val="000000"/>
          <w:sz w:val="32"/>
          <w:szCs w:val="32"/>
          <w:rtl/>
          <w:lang w:bidi="ar-IQ"/>
        </w:rPr>
        <w:t>عد</w:t>
      </w:r>
      <w:r w:rsidRPr="0091020C">
        <w:rPr>
          <w:rFonts w:ascii="Traditional Arabic" w:eastAsia="Times New Roman" w:hAnsi="Times New Roman" w:cs="Simplified Arabic" w:hint="cs"/>
          <w:color w:val="000000"/>
          <w:sz w:val="32"/>
          <w:szCs w:val="32"/>
          <w:rtl/>
          <w:lang w:bidi="ar-IQ"/>
        </w:rPr>
        <w:t>ي</w:t>
      </w:r>
      <w:r w:rsidRPr="0091020C">
        <w:rPr>
          <w:rFonts w:ascii="Traditional Arabic" w:eastAsia="Times New Roman" w:hAnsi="Times New Roman" w:cs="Simplified Arabic" w:hint="eastAsia"/>
          <w:color w:val="000000"/>
          <w:sz w:val="32"/>
          <w:szCs w:val="32"/>
          <w:rtl/>
          <w:lang w:bidi="ar-IQ"/>
        </w:rPr>
        <w:t>دة</w:t>
      </w:r>
      <w:r w:rsidRPr="0091020C">
        <w:rPr>
          <w:rFonts w:ascii="Traditional Arabic" w:eastAsia="Times New Roman" w:hAnsi="Times New Roman" w:cs="Simplified Arabic" w:hint="cs"/>
          <w:color w:val="000000"/>
          <w:sz w:val="32"/>
          <w:szCs w:val="32"/>
          <w:rtl/>
          <w:lang w:bidi="ar-IQ"/>
        </w:rPr>
        <w:t xml:space="preserve"> يقوم</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cs"/>
          <w:color w:val="000000"/>
          <w:sz w:val="32"/>
          <w:szCs w:val="32"/>
          <w:rtl/>
          <w:lang w:bidi="ar-IQ"/>
        </w:rPr>
        <w:t>ب</w:t>
      </w:r>
      <w:r w:rsidRPr="0091020C">
        <w:rPr>
          <w:rFonts w:ascii="Traditional Arabic" w:eastAsia="Times New Roman" w:hAnsi="Times New Roman" w:cs="Simplified Arabic" w:hint="eastAsia"/>
          <w:color w:val="000000"/>
          <w:sz w:val="32"/>
          <w:szCs w:val="32"/>
          <w:rtl/>
          <w:lang w:bidi="ar-IQ"/>
        </w:rPr>
        <w:t>صبغ</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كل</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ثوب</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cs"/>
          <w:color w:val="000000"/>
          <w:sz w:val="32"/>
          <w:szCs w:val="32"/>
          <w:rtl/>
          <w:lang w:bidi="ar-IQ"/>
        </w:rPr>
        <w:t>ب</w:t>
      </w:r>
      <w:r w:rsidRPr="0091020C">
        <w:rPr>
          <w:rFonts w:ascii="Traditional Arabic" w:eastAsia="Times New Roman" w:hAnsi="Times New Roman" w:cs="Simplified Arabic" w:hint="eastAsia"/>
          <w:color w:val="000000"/>
          <w:sz w:val="32"/>
          <w:szCs w:val="32"/>
          <w:rtl/>
          <w:lang w:bidi="ar-IQ"/>
        </w:rPr>
        <w:t>حسب</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ما</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يطلب</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صاحبه</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eastAsia"/>
          <w:color w:val="000000"/>
          <w:sz w:val="32"/>
          <w:szCs w:val="32"/>
          <w:rtl/>
          <w:lang w:bidi="ar-IQ"/>
        </w:rPr>
        <w:t>من</w:t>
      </w:r>
      <w:r w:rsidRPr="0091020C">
        <w:rPr>
          <w:rFonts w:ascii="Traditional Arabic" w:eastAsia="Times New Roman" w:hAnsi="Times New Roman" w:cs="Simplified Arabic"/>
          <w:color w:val="000000"/>
          <w:sz w:val="32"/>
          <w:szCs w:val="32"/>
          <w:rtl/>
          <w:lang w:bidi="ar-IQ"/>
        </w:rPr>
        <w:t xml:space="preserve"> </w:t>
      </w:r>
      <w:r w:rsidRPr="0091020C">
        <w:rPr>
          <w:rFonts w:ascii="Traditional Arabic" w:eastAsia="Times New Roman" w:hAnsi="Times New Roman" w:cs="Simplified Arabic" w:hint="cs"/>
          <w:color w:val="000000"/>
          <w:sz w:val="32"/>
          <w:szCs w:val="32"/>
          <w:rtl/>
          <w:lang w:bidi="ar-IQ"/>
        </w:rPr>
        <w:t>لون</w:t>
      </w:r>
      <w:r w:rsidRPr="0091020C">
        <w:rPr>
          <w:rFonts w:ascii="Times New Roman" w:eastAsia="Times New Roman" w:hAnsi="Times New Roman" w:cs="Simplified Arabic" w:hint="cs"/>
          <w:sz w:val="32"/>
          <w:szCs w:val="32"/>
          <w:rtl/>
          <w:lang w:bidi="ar-IQ"/>
        </w:rPr>
        <w:t>، ويظهر أن العرف السائد حينذاك يلزم الصباغ الذي يتلف ملابس الناس بغرامة مالية اذا أفسد أي ثوب من ثياب الناس، فقد اتهم ابن الاخوة القرشي (القرن الثامن الهجري/ الرابع عشر الميلادي) غالبية الصباغين في زمنه بأنهم يرهنون أقمشة الناس ويعيرونها لمن يروم استئجارها ويلبسها ويتزين بها، ويعد هذا التصرف خيانة للأمانات شرعاً وتلاعب بممتلكات الآخرين</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28</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ومن المهن الأخرى التي لها علاقة بصناعة الثياب ولها مجموعة من الحوانيت هي (الرفائين) و(الحياكين) و(الرسامين) و(</w:t>
      </w:r>
      <w:proofErr w:type="spellStart"/>
      <w:r w:rsidRPr="0091020C">
        <w:rPr>
          <w:rFonts w:ascii="Times New Roman" w:eastAsia="Times New Roman" w:hAnsi="Times New Roman" w:cs="Simplified Arabic" w:hint="cs"/>
          <w:sz w:val="32"/>
          <w:szCs w:val="32"/>
          <w:rtl/>
          <w:lang w:bidi="ar-IQ"/>
        </w:rPr>
        <w:t>الفرائين</w:t>
      </w:r>
      <w:proofErr w:type="spellEnd"/>
      <w:r w:rsidRPr="0091020C">
        <w:rPr>
          <w:rFonts w:ascii="Times New Roman" w:eastAsia="Times New Roman" w:hAnsi="Times New Roman" w:cs="Simplified Arabic" w:hint="cs"/>
          <w:sz w:val="32"/>
          <w:szCs w:val="32"/>
          <w:rtl/>
          <w:lang w:bidi="ar-IQ"/>
        </w:rPr>
        <w:t xml:space="preserve">) و(الخياطين)، أما </w:t>
      </w:r>
      <w:proofErr w:type="spellStart"/>
      <w:r w:rsidRPr="0091020C">
        <w:rPr>
          <w:rFonts w:ascii="Times New Roman" w:eastAsia="Times New Roman" w:hAnsi="Times New Roman" w:cs="Simplified Arabic" w:hint="cs"/>
          <w:sz w:val="32"/>
          <w:szCs w:val="32"/>
          <w:rtl/>
          <w:lang w:bidi="ar-IQ"/>
        </w:rPr>
        <w:t>مايخص</w:t>
      </w:r>
      <w:proofErr w:type="spellEnd"/>
      <w:r w:rsidRPr="0091020C">
        <w:rPr>
          <w:rFonts w:ascii="Times New Roman" w:eastAsia="Times New Roman" w:hAnsi="Times New Roman" w:cs="Simplified Arabic" w:hint="cs"/>
          <w:sz w:val="32"/>
          <w:szCs w:val="32"/>
          <w:rtl/>
          <w:lang w:bidi="ar-IQ"/>
        </w:rPr>
        <w:t xml:space="preserve"> الرفائين فكان هناك في الفسطاط منطقة لسكن رفائي الثياب عرف باسم (خوجة الرفائين)، أما الحياكون فيبدو انهم مثل الرفائين متخصصون بمداواة عيوب الثياب، أما الرسامون فيرسمون الأشكال الزخرفية التي تطرز بها الملابس، وذكر اليافعي انه كانت توجد بحارة </w:t>
      </w:r>
      <w:proofErr w:type="spellStart"/>
      <w:r w:rsidRPr="0091020C">
        <w:rPr>
          <w:rFonts w:ascii="Times New Roman" w:eastAsia="Times New Roman" w:hAnsi="Times New Roman" w:cs="Simplified Arabic" w:hint="cs"/>
          <w:sz w:val="32"/>
          <w:szCs w:val="32"/>
          <w:rtl/>
          <w:lang w:bidi="ar-IQ"/>
        </w:rPr>
        <w:t>البندقانيي</w:t>
      </w:r>
      <w:r w:rsidRPr="0091020C">
        <w:rPr>
          <w:rFonts w:ascii="Times New Roman" w:eastAsia="Times New Roman" w:hAnsi="Times New Roman" w:cs="Simplified Arabic" w:hint="eastAsia"/>
          <w:sz w:val="32"/>
          <w:szCs w:val="32"/>
          <w:rtl/>
          <w:lang w:bidi="ar-IQ"/>
        </w:rPr>
        <w:t>ن</w:t>
      </w:r>
      <w:proofErr w:type="spellEnd"/>
      <w:r w:rsidRPr="0091020C">
        <w:rPr>
          <w:rFonts w:ascii="Times New Roman" w:eastAsia="Times New Roman" w:hAnsi="Times New Roman" w:cs="Simplified Arabic" w:hint="cs"/>
          <w:sz w:val="32"/>
          <w:szCs w:val="32"/>
          <w:rtl/>
          <w:lang w:bidi="ar-IQ"/>
        </w:rPr>
        <w:t xml:space="preserve"> حوانيت عديدة لرسم أشكال ما يطرز من الذهب والحرير على الملابس</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29</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lastRenderedPageBreak/>
        <w:tab/>
        <w:t xml:space="preserve">أما </w:t>
      </w:r>
      <w:proofErr w:type="spellStart"/>
      <w:r w:rsidRPr="0091020C">
        <w:rPr>
          <w:rFonts w:ascii="Times New Roman" w:eastAsia="Times New Roman" w:hAnsi="Times New Roman" w:cs="Simplified Arabic" w:hint="cs"/>
          <w:sz w:val="32"/>
          <w:szCs w:val="32"/>
          <w:rtl/>
          <w:lang w:bidi="ar-IQ"/>
        </w:rPr>
        <w:t>الفراؤون</w:t>
      </w:r>
      <w:proofErr w:type="spellEnd"/>
      <w:r w:rsidRPr="0091020C">
        <w:rPr>
          <w:rFonts w:ascii="Times New Roman" w:eastAsia="Times New Roman" w:hAnsi="Times New Roman" w:cs="Simplified Arabic" w:hint="cs"/>
          <w:sz w:val="32"/>
          <w:szCs w:val="32"/>
          <w:rtl/>
          <w:lang w:bidi="ar-IQ"/>
        </w:rPr>
        <w:t xml:space="preserve"> فكانوا يتولون تركيب قطع من الفراء على الملابس، ويبدو ان المصريين كانوا مولعين باستخدام الفراء لتزيين ملابسهم، إذ يلاحظ أنهم ارتدوا الفراء المستورد</w:t>
      </w:r>
      <w:r w:rsidRPr="0091020C">
        <w:rPr>
          <w:rFonts w:ascii="Times New Roman" w:eastAsia="Times New Roman" w:hAnsi="Times New Roman" w:cs="Simplified Arabic"/>
          <w:sz w:val="32"/>
          <w:szCs w:val="32"/>
          <w:vertAlign w:val="superscript"/>
          <w:rtl/>
        </w:rPr>
        <w:t xml:space="preserve"> </w:t>
      </w:r>
      <w:r w:rsidRPr="0091020C">
        <w:rPr>
          <w:rFonts w:ascii="Times New Roman" w:eastAsia="Times New Roman" w:hAnsi="Times New Roman" w:cs="Simplified Arabic" w:hint="cs"/>
          <w:sz w:val="32"/>
          <w:szCs w:val="32"/>
          <w:rtl/>
        </w:rPr>
        <w:t xml:space="preserve"> في</w:t>
      </w:r>
      <w:r w:rsidRPr="0091020C">
        <w:rPr>
          <w:rFonts w:ascii="Times New Roman" w:eastAsia="Times New Roman" w:hAnsi="Times New Roman" w:cs="Simplified Arabic" w:hint="cs"/>
          <w:b/>
          <w:bCs/>
          <w:sz w:val="32"/>
          <w:szCs w:val="32"/>
          <w:rtl/>
        </w:rPr>
        <w:t xml:space="preserve"> </w:t>
      </w:r>
      <w:r w:rsidRPr="0091020C">
        <w:rPr>
          <w:rFonts w:ascii="Times New Roman" w:eastAsia="Times New Roman" w:hAnsi="Times New Roman" w:cs="Simplified Arabic" w:hint="cs"/>
          <w:sz w:val="32"/>
          <w:szCs w:val="32"/>
          <w:rtl/>
          <w:lang w:bidi="ar-IQ"/>
        </w:rPr>
        <w:t xml:space="preserve">عصر التدهور الاقتصادي من عصر دولة المماليك </w:t>
      </w:r>
      <w:proofErr w:type="spellStart"/>
      <w:r w:rsidRPr="0091020C">
        <w:rPr>
          <w:rFonts w:ascii="Times New Roman" w:eastAsia="Times New Roman" w:hAnsi="Times New Roman" w:cs="Simplified Arabic" w:hint="cs"/>
          <w:sz w:val="32"/>
          <w:szCs w:val="32"/>
          <w:rtl/>
          <w:lang w:bidi="ar-IQ"/>
        </w:rPr>
        <w:t>الجراكسة</w:t>
      </w:r>
      <w:proofErr w:type="spellEnd"/>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30</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أما الخياطة فقد كان العرف الجاري حينذاك هو أن يسلم الثوب إلى الخياط بالوزن ويسلمه لصاحبه بعد اتمام عمله بالوزن ايضاً، لاسيما اذا كان الثوب من قماش غالي الثمن، وربما كان هذا الإجراء من باب الاحتياط ضد الغش أو استبدال الثوب غالي الثمن بثوب رخيص، وعلى الرغم من كل هذه الاحتياطات فقد كان البعض من الخياطين ضعاف النفوس يتحايلو</w:t>
      </w:r>
      <w:r w:rsidRPr="0091020C">
        <w:rPr>
          <w:rFonts w:ascii="Times New Roman" w:eastAsia="Times New Roman" w:hAnsi="Times New Roman" w:cs="Simplified Arabic" w:hint="eastAsia"/>
          <w:sz w:val="32"/>
          <w:szCs w:val="32"/>
          <w:rtl/>
          <w:lang w:bidi="ar-IQ"/>
        </w:rPr>
        <w:t>ن</w:t>
      </w:r>
      <w:r w:rsidRPr="0091020C">
        <w:rPr>
          <w:rFonts w:ascii="Times New Roman" w:eastAsia="Times New Roman" w:hAnsi="Times New Roman" w:cs="Simplified Arabic" w:hint="cs"/>
          <w:sz w:val="32"/>
          <w:szCs w:val="32"/>
          <w:rtl/>
          <w:lang w:bidi="ar-IQ"/>
        </w:rPr>
        <w:t xml:space="preserve"> على ذلك بسرقة جزء من الثوب ثم يرشونه بالماء بعد خياطته كي يزيد من وزنه حين يستلمه صاحبه من الخياط، كما لم يكن هنالك دقة في ضبط المواعيد في اليوم المحدد في استلام الثوب، إذ كان هذا الأمر شائعاً في ذلك العصر، أما </w:t>
      </w:r>
      <w:proofErr w:type="spellStart"/>
      <w:r w:rsidRPr="0091020C">
        <w:rPr>
          <w:rFonts w:ascii="Times New Roman" w:eastAsia="Times New Roman" w:hAnsi="Times New Roman" w:cs="Simplified Arabic" w:hint="cs"/>
          <w:sz w:val="32"/>
          <w:szCs w:val="32"/>
          <w:rtl/>
          <w:lang w:bidi="ar-IQ"/>
        </w:rPr>
        <w:t>مايخص</w:t>
      </w:r>
      <w:proofErr w:type="spellEnd"/>
      <w:r w:rsidRPr="0091020C">
        <w:rPr>
          <w:rFonts w:ascii="Times New Roman" w:eastAsia="Times New Roman" w:hAnsi="Times New Roman" w:cs="Simplified Arabic" w:hint="cs"/>
          <w:sz w:val="32"/>
          <w:szCs w:val="32"/>
          <w:rtl/>
          <w:lang w:bidi="ar-IQ"/>
        </w:rPr>
        <w:t xml:space="preserve"> ثمن الخياطة فكانت تتم على أساس وزن الثوب</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31</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numPr>
          <w:ilvl w:val="0"/>
          <w:numId w:val="6"/>
        </w:numPr>
        <w:spacing w:after="0" w:line="240" w:lineRule="auto"/>
        <w:jc w:val="lowKashida"/>
        <w:rPr>
          <w:rFonts w:ascii="Times New Roman" w:eastAsia="Times New Roman" w:hAnsi="Times New Roman" w:cs="Simplified Arabic" w:hint="cs"/>
          <w:b/>
          <w:bCs/>
          <w:sz w:val="32"/>
          <w:szCs w:val="32"/>
          <w:rtl/>
          <w:lang w:bidi="ar-IQ"/>
        </w:rPr>
      </w:pPr>
      <w:r w:rsidRPr="0091020C">
        <w:rPr>
          <w:rFonts w:ascii="Times New Roman" w:eastAsia="Times New Roman" w:hAnsi="Times New Roman" w:cs="Simplified Arabic" w:hint="cs"/>
          <w:b/>
          <w:bCs/>
          <w:sz w:val="32"/>
          <w:szCs w:val="32"/>
          <w:rtl/>
          <w:lang w:bidi="ar-IQ"/>
        </w:rPr>
        <w:t xml:space="preserve"> غس</w:t>
      </w:r>
      <w:r>
        <w:rPr>
          <w:rFonts w:ascii="Times New Roman" w:eastAsia="Times New Roman" w:hAnsi="Times New Roman" w:cs="Simplified Arabic" w:hint="cs"/>
          <w:b/>
          <w:bCs/>
          <w:sz w:val="32"/>
          <w:szCs w:val="32"/>
          <w:rtl/>
          <w:lang w:bidi="ar-IQ"/>
        </w:rPr>
        <w:t>ـــــ</w:t>
      </w:r>
      <w:r w:rsidRPr="0091020C">
        <w:rPr>
          <w:rFonts w:ascii="Times New Roman" w:eastAsia="Times New Roman" w:hAnsi="Times New Roman" w:cs="Simplified Arabic" w:hint="cs"/>
          <w:b/>
          <w:bCs/>
          <w:sz w:val="32"/>
          <w:szCs w:val="32"/>
          <w:rtl/>
          <w:lang w:bidi="ar-IQ"/>
        </w:rPr>
        <w:t xml:space="preserve">ل الثياب: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من الحرف التي اتصلت بالأقمشة والمنسوجات وبحياة الأسر المصرية في عصر المماليك مهنة غسل الثياب وكيها، وعُرف أصحاب هذه المهنة آنذاك باسم (البابية) مفردها البابا، ويقول ابن الحاج وهو مغربي الأصل عندما </w:t>
      </w:r>
      <w:r>
        <w:rPr>
          <w:rFonts w:ascii="Times New Roman" w:eastAsia="Times New Roman" w:hAnsi="Times New Roman" w:cs="Simplified Arabic" w:hint="cs"/>
          <w:sz w:val="32"/>
          <w:szCs w:val="32"/>
          <w:rtl/>
          <w:lang w:bidi="ar-IQ"/>
        </w:rPr>
        <w:t>زار مصر في القرن الثامن الهجري/</w:t>
      </w:r>
      <w:r w:rsidRPr="0091020C">
        <w:rPr>
          <w:rFonts w:ascii="Times New Roman" w:eastAsia="Times New Roman" w:hAnsi="Times New Roman" w:cs="Simplified Arabic" w:hint="cs"/>
          <w:sz w:val="32"/>
          <w:szCs w:val="32"/>
          <w:rtl/>
          <w:lang w:bidi="ar-IQ"/>
        </w:rPr>
        <w:t>الرابع عشر ميلادي،</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انه تعجب من حال المصريين وذلك بقوله:</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 xml:space="preserve"> "ان المصريين ينفقون مبالغ طائلة على شراء بيوت دون أن يكون بها حمام أو موضع للوضوء</w:t>
      </w:r>
      <w:r w:rsidRPr="0091020C">
        <w:rPr>
          <w:rFonts w:ascii="Times New Roman" w:eastAsia="Times New Roman" w:hAnsi="Times New Roman" w:cs="Simplified Arabic" w:hint="cs"/>
          <w:b/>
          <w:bCs/>
          <w:sz w:val="32"/>
          <w:szCs w:val="32"/>
          <w:rtl/>
        </w:rPr>
        <w:t>"</w:t>
      </w:r>
      <w:r w:rsidRPr="0091020C">
        <w:rPr>
          <w:rFonts w:ascii="Times New Roman" w:eastAsia="Times New Roman" w:hAnsi="Times New Roman" w:cs="Simplified Arabic"/>
          <w:b/>
          <w:bCs/>
          <w:sz w:val="32"/>
          <w:szCs w:val="32"/>
          <w:vertAlign w:val="superscript"/>
          <w:rtl/>
        </w:rPr>
        <w:t xml:space="preserve"> (</w:t>
      </w:r>
      <w:r>
        <w:rPr>
          <w:rFonts w:ascii="Times New Roman" w:eastAsia="Times New Roman" w:hAnsi="Times New Roman" w:cs="Simplified Arabic" w:hint="cs"/>
          <w:b/>
          <w:bCs/>
          <w:sz w:val="32"/>
          <w:szCs w:val="32"/>
          <w:vertAlign w:val="superscript"/>
          <w:rtl/>
        </w:rPr>
        <w:t>32</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ويلاحَظ من هذا النص أن ابناء المجتمع المصري كانوا يرسلون ثيابهم ومفروشاتهم إلى مغاسل عامة لغسلها وصقلها (أي كيها) لكن بيوتهم لم تكن مجهزة بالمياه كي تسهل عليهم عملية غسل الثياب.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كان لأصحاب مهنة غسل الثياب أسواق خاصة بهم منها سوق (</w:t>
      </w:r>
      <w:proofErr w:type="spellStart"/>
      <w:r w:rsidRPr="0091020C">
        <w:rPr>
          <w:rFonts w:ascii="Times New Roman" w:eastAsia="Times New Roman" w:hAnsi="Times New Roman" w:cs="Simplified Arabic" w:hint="cs"/>
          <w:sz w:val="32"/>
          <w:szCs w:val="32"/>
          <w:rtl/>
          <w:lang w:bidi="ar-IQ"/>
        </w:rPr>
        <w:t>الجملون</w:t>
      </w:r>
      <w:proofErr w:type="spellEnd"/>
      <w:r w:rsidRPr="0091020C">
        <w:rPr>
          <w:rFonts w:ascii="Times New Roman" w:eastAsia="Times New Roman" w:hAnsi="Times New Roman" w:cs="Simplified Arabic" w:hint="cs"/>
          <w:sz w:val="32"/>
          <w:szCs w:val="32"/>
          <w:rtl/>
          <w:lang w:bidi="ar-IQ"/>
        </w:rPr>
        <w:t>) وهو أحد أكبر الأسواق في القاهرة لأصحاب مهنة البابية (أي مغسل الثياب)، بل أن بعض الميسورين كانوا يحتفظون في بيوتهم بعمال مختصين بغسل الملابس، أما العامة فكانوا يتولون غسل ملابسهم بأنفسهم في أماكن معينة على شاطئ نهر النيل عُرفت باسم (المناشر)</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33</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2C0C9B"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r w:rsidRPr="002C0C9B">
        <w:rPr>
          <w:rFonts w:ascii="Times New Roman" w:eastAsia="Times New Roman" w:hAnsi="Times New Roman" w:cs="Simplified Arabic" w:hint="cs"/>
          <w:b/>
          <w:bCs/>
          <w:sz w:val="32"/>
          <w:szCs w:val="32"/>
          <w:u w:val="single"/>
          <w:rtl/>
          <w:lang w:bidi="ar-IQ"/>
        </w:rPr>
        <w:lastRenderedPageBreak/>
        <w:t>رابعاً: مه</w:t>
      </w:r>
      <w:r>
        <w:rPr>
          <w:rFonts w:ascii="Times New Roman" w:eastAsia="Times New Roman" w:hAnsi="Times New Roman" w:cs="Simplified Arabic" w:hint="cs"/>
          <w:b/>
          <w:bCs/>
          <w:sz w:val="32"/>
          <w:szCs w:val="32"/>
          <w:u w:val="single"/>
          <w:rtl/>
          <w:lang w:bidi="ar-IQ"/>
        </w:rPr>
        <w:t>ــ</w:t>
      </w:r>
      <w:r w:rsidRPr="002C0C9B">
        <w:rPr>
          <w:rFonts w:ascii="Times New Roman" w:eastAsia="Times New Roman" w:hAnsi="Times New Roman" w:cs="Simplified Arabic" w:hint="cs"/>
          <w:b/>
          <w:bCs/>
          <w:sz w:val="32"/>
          <w:szCs w:val="32"/>
          <w:u w:val="single"/>
          <w:rtl/>
          <w:lang w:bidi="ar-IQ"/>
        </w:rPr>
        <w:t>ن الزين</w:t>
      </w:r>
      <w:r>
        <w:rPr>
          <w:rFonts w:ascii="Times New Roman" w:eastAsia="Times New Roman" w:hAnsi="Times New Roman" w:cs="Simplified Arabic" w:hint="cs"/>
          <w:b/>
          <w:bCs/>
          <w:sz w:val="32"/>
          <w:szCs w:val="32"/>
          <w:u w:val="single"/>
          <w:rtl/>
          <w:lang w:bidi="ar-IQ"/>
        </w:rPr>
        <w:t>ـــــ</w:t>
      </w:r>
      <w:r w:rsidRPr="002C0C9B">
        <w:rPr>
          <w:rFonts w:ascii="Times New Roman" w:eastAsia="Times New Roman" w:hAnsi="Times New Roman" w:cs="Simplified Arabic" w:hint="cs"/>
          <w:b/>
          <w:bCs/>
          <w:sz w:val="32"/>
          <w:szCs w:val="32"/>
          <w:u w:val="single"/>
          <w:rtl/>
          <w:lang w:bidi="ar-IQ"/>
        </w:rPr>
        <w:t xml:space="preserve">ة </w:t>
      </w:r>
    </w:p>
    <w:p w:rsidR="009A0661" w:rsidRPr="002C0C9B" w:rsidRDefault="009A0661" w:rsidP="009A0661">
      <w:pPr>
        <w:numPr>
          <w:ilvl w:val="0"/>
          <w:numId w:val="1"/>
        </w:numPr>
        <w:spacing w:after="0" w:line="240" w:lineRule="auto"/>
        <w:jc w:val="lowKashida"/>
        <w:rPr>
          <w:rFonts w:ascii="Times New Roman" w:eastAsia="Times New Roman" w:hAnsi="Times New Roman" w:cs="Simplified Arabic" w:hint="cs"/>
          <w:sz w:val="32"/>
          <w:szCs w:val="32"/>
          <w:lang w:bidi="ar-IQ"/>
        </w:rPr>
      </w:pPr>
      <w:r w:rsidRPr="002C0C9B">
        <w:rPr>
          <w:rFonts w:ascii="Times New Roman" w:eastAsia="Times New Roman" w:hAnsi="Times New Roman" w:cs="Simplified Arabic" w:hint="cs"/>
          <w:b/>
          <w:bCs/>
          <w:sz w:val="32"/>
          <w:szCs w:val="32"/>
          <w:rtl/>
          <w:lang w:bidi="ar-IQ"/>
        </w:rPr>
        <w:t>الحلاق</w:t>
      </w:r>
      <w:r>
        <w:rPr>
          <w:rFonts w:ascii="Times New Roman" w:eastAsia="Times New Roman" w:hAnsi="Times New Roman" w:cs="Simplified Arabic" w:hint="cs"/>
          <w:b/>
          <w:bCs/>
          <w:sz w:val="32"/>
          <w:szCs w:val="32"/>
          <w:rtl/>
          <w:lang w:bidi="ar-IQ"/>
        </w:rPr>
        <w:t>ــــــ</w:t>
      </w:r>
      <w:r w:rsidRPr="002C0C9B">
        <w:rPr>
          <w:rFonts w:ascii="Times New Roman" w:eastAsia="Times New Roman" w:hAnsi="Times New Roman" w:cs="Simplified Arabic" w:hint="cs"/>
          <w:b/>
          <w:bCs/>
          <w:sz w:val="32"/>
          <w:szCs w:val="32"/>
          <w:rtl/>
          <w:lang w:bidi="ar-IQ"/>
        </w:rPr>
        <w:t>ة</w:t>
      </w:r>
      <w:r w:rsidRPr="002C0C9B">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b/>
          <w:bCs/>
          <w:sz w:val="32"/>
          <w:szCs w:val="32"/>
          <w:rtl/>
          <w:lang w:bidi="ar-IQ"/>
        </w:rPr>
      </w:pPr>
      <w:r w:rsidRPr="002C0C9B">
        <w:rPr>
          <w:rFonts w:ascii="Times New Roman" w:eastAsia="Times New Roman" w:hAnsi="Times New Roman" w:cs="Simplified Arabic" w:hint="cs"/>
          <w:sz w:val="32"/>
          <w:szCs w:val="32"/>
          <w:rtl/>
          <w:lang w:bidi="ar-IQ"/>
        </w:rPr>
        <w:t>للحلاق دور مهم في مجال الزينة الشخصية في ال</w:t>
      </w:r>
      <w:r>
        <w:rPr>
          <w:rFonts w:ascii="Times New Roman" w:eastAsia="Times New Roman" w:hAnsi="Times New Roman" w:cs="Simplified Arabic" w:hint="cs"/>
          <w:sz w:val="32"/>
          <w:szCs w:val="32"/>
          <w:rtl/>
          <w:lang w:bidi="ar-IQ"/>
        </w:rPr>
        <w:t>مجتمع المصري في عصر المماليك، و</w:t>
      </w:r>
      <w:r w:rsidRPr="002C0C9B">
        <w:rPr>
          <w:rFonts w:ascii="Times New Roman" w:eastAsia="Times New Roman" w:hAnsi="Times New Roman" w:cs="Simplified Arabic" w:hint="cs"/>
          <w:sz w:val="32"/>
          <w:szCs w:val="32"/>
          <w:rtl/>
          <w:lang w:bidi="ar-IQ"/>
        </w:rPr>
        <w:t>صاحب هذه المهنة كان يتولى قص الشعر وتهذيب الشوارب والذقون،</w:t>
      </w:r>
      <w:r w:rsidRPr="0091020C">
        <w:rPr>
          <w:rFonts w:ascii="Times New Roman" w:eastAsia="Times New Roman" w:hAnsi="Times New Roman" w:cs="Simplified Arabic" w:hint="cs"/>
          <w:sz w:val="32"/>
          <w:szCs w:val="32"/>
          <w:rtl/>
          <w:lang w:bidi="ar-IQ"/>
        </w:rPr>
        <w:t xml:space="preserve"> ويذكر ابن الحاج أن الاجرة لهذه المهنة لم تكن ثابتة، وكانت طائفة من أصحاب هذه المهنة يجولون في الشوارع والطرقات، وكانوا يثبتون المرايا على صدورهم ويحلقون شعر رؤوس الناس وتزيين وجوههم، وهناك بعض الحلاقين يأتون إلى الحمامات لتزيين الناس قبل الاستحمام، أما ما يخص حلاقة النساء فكانت هناك مرأة متخصصة لحلاقتهن والاهتمام بنظافتهن وتُمارس هذه المهنة في البيوت وحمامات النساء</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34</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وكانت هناك مهنة المزيّن وفرقه عن الحلاق أن الأول يقوم بأعمال غير الحلاقة،  كثقب الأذنين ووضع حلقتين من المعادن الثمينة فيهما،</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ويقوم بختان الأطفال ايضاً</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35</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1"/>
        </w:numPr>
        <w:tabs>
          <w:tab w:val="left" w:pos="206"/>
          <w:tab w:val="left" w:pos="926"/>
        </w:tabs>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باعة الزينة والملاب</w:t>
      </w:r>
      <w:r>
        <w:rPr>
          <w:rFonts w:ascii="Times New Roman" w:eastAsia="Times New Roman" w:hAnsi="Times New Roman" w:cs="Simplified Arabic" w:hint="cs"/>
          <w:b/>
          <w:bCs/>
          <w:sz w:val="32"/>
          <w:szCs w:val="32"/>
          <w:rtl/>
          <w:lang w:bidi="ar-IQ"/>
        </w:rPr>
        <w:t>ـــــ</w:t>
      </w:r>
      <w:r w:rsidRPr="0091020C">
        <w:rPr>
          <w:rFonts w:ascii="Times New Roman" w:eastAsia="Times New Roman" w:hAnsi="Times New Roman" w:cs="Simplified Arabic" w:hint="cs"/>
          <w:b/>
          <w:bCs/>
          <w:sz w:val="32"/>
          <w:szCs w:val="32"/>
          <w:rtl/>
          <w:lang w:bidi="ar-IQ"/>
        </w:rPr>
        <w:t>س والحل</w:t>
      </w:r>
      <w:r>
        <w:rPr>
          <w:rFonts w:ascii="Times New Roman" w:eastAsia="Times New Roman" w:hAnsi="Times New Roman" w:cs="Simplified Arabic" w:hint="cs"/>
          <w:b/>
          <w:bCs/>
          <w:sz w:val="32"/>
          <w:szCs w:val="32"/>
          <w:rtl/>
          <w:lang w:bidi="ar-IQ"/>
        </w:rPr>
        <w:t>ـــ</w:t>
      </w:r>
      <w:r w:rsidRPr="0091020C">
        <w:rPr>
          <w:rFonts w:ascii="Times New Roman" w:eastAsia="Times New Roman" w:hAnsi="Times New Roman" w:cs="Simplified Arabic" w:hint="cs"/>
          <w:b/>
          <w:bCs/>
          <w:sz w:val="32"/>
          <w:szCs w:val="32"/>
          <w:rtl/>
          <w:lang w:bidi="ar-IQ"/>
        </w:rPr>
        <w:t>ي</w:t>
      </w:r>
      <w:r w:rsidRPr="0091020C">
        <w:rPr>
          <w:rFonts w:ascii="Times New Roman" w:eastAsia="Times New Roman" w:hAnsi="Times New Roman" w:cs="Simplified Arabic" w:hint="cs"/>
          <w:sz w:val="32"/>
          <w:szCs w:val="32"/>
          <w:rtl/>
          <w:lang w:bidi="ar-IQ"/>
        </w:rPr>
        <w:t>:</w:t>
      </w:r>
    </w:p>
    <w:p w:rsidR="009A0661" w:rsidRPr="0091020C"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r w:rsidRPr="0091020C">
        <w:rPr>
          <w:rFonts w:ascii="Times New Roman" w:eastAsia="Times New Roman" w:hAnsi="Times New Roman" w:cs="Simplified Arabic" w:hint="cs"/>
          <w:sz w:val="32"/>
          <w:szCs w:val="32"/>
          <w:rtl/>
          <w:lang w:bidi="ar-IQ"/>
        </w:rPr>
        <w:t xml:space="preserve">وهي مهنة كانت تقوم بها إحدى النساء، تقوم بعرض سلعتها عن طريق التجوال في البيوت، إذ تبيع للنساء لوازم الزينة، كالطيب والعود والعنبر والبخور والمرايا </w:t>
      </w:r>
      <w:proofErr w:type="spellStart"/>
      <w:r w:rsidRPr="0091020C">
        <w:rPr>
          <w:rFonts w:ascii="Times New Roman" w:eastAsia="Times New Roman" w:hAnsi="Times New Roman" w:cs="Simplified Arabic" w:hint="cs"/>
          <w:sz w:val="32"/>
          <w:szCs w:val="32"/>
          <w:rtl/>
          <w:lang w:bidi="ar-IQ"/>
        </w:rPr>
        <w:t>والأمشطة</w:t>
      </w:r>
      <w:proofErr w:type="spellEnd"/>
      <w:r w:rsidRPr="0091020C">
        <w:rPr>
          <w:rFonts w:ascii="Times New Roman" w:eastAsia="Times New Roman" w:hAnsi="Times New Roman" w:cs="Simplified Arabic" w:hint="cs"/>
          <w:sz w:val="32"/>
          <w:szCs w:val="32"/>
          <w:rtl/>
          <w:lang w:bidi="ar-IQ"/>
        </w:rPr>
        <w:t xml:space="preserve"> والحلي مع بعض المفروشات الفاخرة، وكانت تلك النساء يتنافسن على شراء هذه المواد، وهناك تسمية أخرى لصاحبة هذه المهنة وهي (الخاطبة)، إذ كانت تقوم في أثناء تجوالها بنقل أخبار نساء البيوت الراغبات في الزواج مقابل هدايا تقدم لها من كلا الطرفين، فقد كان البعض من الخاطبات يبالغن عند ذكر أوصاف الفتيات المنوي خطبتهن من أجل الحصول على تلك الهدايا</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36</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r w:rsidRPr="0091020C">
        <w:rPr>
          <w:rFonts w:ascii="Tahoma" w:eastAsia="Times New Roman" w:hAnsi="Tahoma" w:cs="Simplified Arabic"/>
          <w:sz w:val="32"/>
          <w:szCs w:val="32"/>
          <w:rtl/>
        </w:rPr>
        <w:t xml:space="preserve"> </w:t>
      </w:r>
    </w:p>
    <w:p w:rsidR="009A0661"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p>
    <w:p w:rsidR="009A0661"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p>
    <w:p w:rsidR="009A0661"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p>
    <w:p w:rsidR="009A0661"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p>
    <w:p w:rsidR="009A0661" w:rsidRDefault="009A0661" w:rsidP="009A0661">
      <w:pPr>
        <w:tabs>
          <w:tab w:val="left" w:pos="206"/>
          <w:tab w:val="left" w:pos="926"/>
        </w:tabs>
        <w:spacing w:after="0" w:line="240" w:lineRule="auto"/>
        <w:jc w:val="lowKashida"/>
        <w:rPr>
          <w:rFonts w:ascii="Tahoma" w:eastAsia="Times New Roman" w:hAnsi="Tahoma" w:cs="Simplified Arabic" w:hint="cs"/>
          <w:sz w:val="32"/>
          <w:szCs w:val="32"/>
          <w:rtl/>
        </w:rPr>
      </w:pPr>
    </w:p>
    <w:p w:rsidR="009A0661" w:rsidRPr="0091020C" w:rsidRDefault="009A0661" w:rsidP="009A0661">
      <w:pPr>
        <w:numPr>
          <w:ilvl w:val="0"/>
          <w:numId w:val="1"/>
        </w:numPr>
        <w:tabs>
          <w:tab w:val="left" w:pos="206"/>
          <w:tab w:val="left" w:pos="926"/>
        </w:tabs>
        <w:spacing w:after="0" w:line="240" w:lineRule="auto"/>
        <w:jc w:val="lowKashida"/>
        <w:rPr>
          <w:rFonts w:ascii="Tahoma" w:eastAsia="Times New Roman" w:hAnsi="Tahoma" w:cs="Simplified Arabic" w:hint="cs"/>
          <w:b/>
          <w:bCs/>
          <w:sz w:val="32"/>
          <w:szCs w:val="32"/>
          <w:rtl/>
        </w:rPr>
      </w:pPr>
      <w:r w:rsidRPr="0091020C">
        <w:rPr>
          <w:rFonts w:ascii="Tahoma" w:eastAsia="Times New Roman" w:hAnsi="Tahoma" w:cs="Simplified Arabic" w:hint="cs"/>
          <w:b/>
          <w:bCs/>
          <w:sz w:val="32"/>
          <w:szCs w:val="32"/>
          <w:rtl/>
        </w:rPr>
        <w:lastRenderedPageBreak/>
        <w:t>الماش</w:t>
      </w:r>
      <w:r>
        <w:rPr>
          <w:rFonts w:ascii="Tahoma" w:eastAsia="Times New Roman" w:hAnsi="Tahoma" w:cs="Simplified Arabic" w:hint="cs"/>
          <w:b/>
          <w:bCs/>
          <w:sz w:val="32"/>
          <w:szCs w:val="32"/>
          <w:rtl/>
        </w:rPr>
        <w:t>ـــــ</w:t>
      </w:r>
      <w:r w:rsidRPr="0091020C">
        <w:rPr>
          <w:rFonts w:ascii="Tahoma" w:eastAsia="Times New Roman" w:hAnsi="Tahoma" w:cs="Simplified Arabic" w:hint="cs"/>
          <w:b/>
          <w:bCs/>
          <w:sz w:val="32"/>
          <w:szCs w:val="32"/>
          <w:rtl/>
        </w:rPr>
        <w:t>طة:</w:t>
      </w:r>
    </w:p>
    <w:p w:rsidR="009A0661" w:rsidRPr="0091020C" w:rsidRDefault="009A0661" w:rsidP="009A0661">
      <w:pPr>
        <w:spacing w:after="0" w:line="240" w:lineRule="auto"/>
        <w:jc w:val="lowKashida"/>
        <w:rPr>
          <w:rFonts w:ascii="Arial Black" w:eastAsia="Times New Roman" w:hAnsi="Arial Black" w:cs="Simplified Arabic"/>
          <w:color w:val="000000"/>
          <w:sz w:val="32"/>
          <w:szCs w:val="32"/>
        </w:rPr>
      </w:pPr>
      <w:r w:rsidRPr="0091020C">
        <w:rPr>
          <w:rFonts w:ascii="Tahoma" w:eastAsia="Times New Roman" w:hAnsi="Tahoma" w:cs="Simplified Arabic" w:hint="cs"/>
          <w:sz w:val="32"/>
          <w:szCs w:val="32"/>
          <w:rtl/>
        </w:rPr>
        <w:t>هي مهنة تقوم بها</w:t>
      </w:r>
      <w:r w:rsidRPr="0091020C">
        <w:rPr>
          <w:rFonts w:ascii="Tahoma" w:eastAsia="Times New Roman" w:hAnsi="Tahoma" w:cs="Simplified Arabic"/>
          <w:sz w:val="32"/>
          <w:szCs w:val="32"/>
          <w:rtl/>
        </w:rPr>
        <w:t xml:space="preserve"> المرأة في ذل</w:t>
      </w:r>
      <w:r w:rsidRPr="0091020C">
        <w:rPr>
          <w:rFonts w:ascii="Tahoma" w:eastAsia="Times New Roman" w:hAnsi="Tahoma" w:cs="Simplified Arabic" w:hint="cs"/>
          <w:sz w:val="32"/>
          <w:szCs w:val="32"/>
          <w:rtl/>
        </w:rPr>
        <w:t>ك ا</w:t>
      </w:r>
      <w:r w:rsidRPr="0091020C">
        <w:rPr>
          <w:rFonts w:ascii="Tahoma" w:eastAsia="Times New Roman" w:hAnsi="Tahoma" w:cs="Simplified Arabic"/>
          <w:sz w:val="32"/>
          <w:szCs w:val="32"/>
          <w:rtl/>
        </w:rPr>
        <w:t>لعصر</w:t>
      </w:r>
      <w:r w:rsidRPr="0091020C">
        <w:rPr>
          <w:rFonts w:ascii="Tahoma" w:eastAsia="Times New Roman" w:hAnsi="Tahoma" w:cs="Simplified Arabic" w:hint="cs"/>
          <w:sz w:val="32"/>
          <w:szCs w:val="32"/>
          <w:rtl/>
        </w:rPr>
        <w:t>،</w:t>
      </w:r>
      <w:r w:rsidRPr="0091020C">
        <w:rPr>
          <w:rFonts w:ascii="Tahoma" w:eastAsia="Times New Roman" w:hAnsi="Tahoma" w:cs="Simplified Arabic"/>
          <w:sz w:val="32"/>
          <w:szCs w:val="32"/>
          <w:rtl/>
        </w:rPr>
        <w:t xml:space="preserve"> فنجد</w:t>
      </w:r>
      <w:r w:rsidRPr="0091020C">
        <w:rPr>
          <w:rFonts w:ascii="Tahoma" w:eastAsia="Times New Roman" w:hAnsi="Tahoma" w:cs="Simplified Arabic" w:hint="cs"/>
          <w:sz w:val="32"/>
          <w:szCs w:val="32"/>
          <w:rtl/>
        </w:rPr>
        <w:t>ها</w:t>
      </w:r>
      <w:r w:rsidRPr="0091020C">
        <w:rPr>
          <w:rFonts w:ascii="Tahoma" w:eastAsia="Times New Roman" w:hAnsi="Tahoma" w:cs="Simplified Arabic"/>
          <w:sz w:val="32"/>
          <w:szCs w:val="32"/>
          <w:rtl/>
        </w:rPr>
        <w:t xml:space="preserve"> تقوم بتجميل النساء في الحمامات العام</w:t>
      </w:r>
      <w:r w:rsidRPr="0091020C">
        <w:rPr>
          <w:rFonts w:ascii="Tahoma" w:eastAsia="Times New Roman" w:hAnsi="Tahoma" w:cs="Simplified Arabic" w:hint="cs"/>
          <w:sz w:val="32"/>
          <w:szCs w:val="32"/>
          <w:rtl/>
        </w:rPr>
        <w:t>ة والبيو</w:t>
      </w:r>
      <w:r w:rsidRPr="0091020C">
        <w:rPr>
          <w:rFonts w:ascii="Tahoma" w:eastAsia="Times New Roman" w:hAnsi="Tahoma" w:cs="Simplified Arabic" w:hint="cs"/>
          <w:sz w:val="32"/>
          <w:szCs w:val="32"/>
          <w:rtl/>
          <w:lang w:bidi="ar-IQ"/>
        </w:rPr>
        <w:t>ت وتصفيف شعرهن في مشط يصنع غ</w:t>
      </w:r>
      <w:r>
        <w:rPr>
          <w:rFonts w:ascii="Tahoma" w:eastAsia="Times New Roman" w:hAnsi="Tahoma" w:cs="Simplified Arabic" w:hint="cs"/>
          <w:sz w:val="32"/>
          <w:szCs w:val="32"/>
          <w:rtl/>
          <w:lang w:bidi="ar-IQ"/>
        </w:rPr>
        <w:t>الباً من الخشب أو يصنع</w:t>
      </w:r>
      <w:r w:rsidRPr="0091020C">
        <w:rPr>
          <w:rFonts w:ascii="Tahoma" w:eastAsia="Times New Roman" w:hAnsi="Tahoma" w:cs="Simplified Arabic" w:hint="cs"/>
          <w:sz w:val="32"/>
          <w:szCs w:val="32"/>
          <w:rtl/>
          <w:lang w:bidi="ar-IQ"/>
        </w:rPr>
        <w:t xml:space="preserve"> من الذهب</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37</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rtl/>
        </w:rPr>
        <w:t>،</w:t>
      </w:r>
      <w:r>
        <w:rPr>
          <w:rFonts w:ascii="Tahoma" w:eastAsia="Times New Roman" w:hAnsi="Tahoma" w:cs="Simplified Arabic" w:hint="cs"/>
          <w:sz w:val="32"/>
          <w:szCs w:val="32"/>
          <w:rtl/>
          <w:lang w:bidi="ar-IQ"/>
        </w:rPr>
        <w:t xml:space="preserve"> </w:t>
      </w:r>
      <w:r w:rsidRPr="0091020C">
        <w:rPr>
          <w:rFonts w:ascii="Tahoma" w:eastAsia="Times New Roman" w:hAnsi="Tahoma" w:cs="Simplified Arabic" w:hint="cs"/>
          <w:sz w:val="32"/>
          <w:szCs w:val="32"/>
          <w:rtl/>
          <w:lang w:bidi="ar-IQ"/>
        </w:rPr>
        <w:t xml:space="preserve">وهذا الأخير تستخدمه بنات السلاطين والأمراء وهو جزء من ممتلكات تلك البنات، </w:t>
      </w:r>
      <w:r w:rsidRPr="0091020C">
        <w:rPr>
          <w:rFonts w:ascii="Tahoma" w:eastAsia="Times New Roman" w:hAnsi="Tahoma" w:cs="Simplified Arabic" w:hint="cs"/>
          <w:sz w:val="32"/>
          <w:szCs w:val="32"/>
          <w:rtl/>
        </w:rPr>
        <w:t xml:space="preserve">أما </w:t>
      </w:r>
      <w:r w:rsidRPr="0091020C">
        <w:rPr>
          <w:rFonts w:ascii="Tahoma" w:eastAsia="Times New Roman" w:hAnsi="Tahoma" w:cs="Simplified Arabic"/>
          <w:sz w:val="32"/>
          <w:szCs w:val="32"/>
          <w:rtl/>
        </w:rPr>
        <w:t xml:space="preserve">في الريف </w:t>
      </w:r>
      <w:r w:rsidRPr="0091020C">
        <w:rPr>
          <w:rFonts w:ascii="Tahoma" w:eastAsia="Times New Roman" w:hAnsi="Tahoma" w:cs="Simplified Arabic" w:hint="cs"/>
          <w:sz w:val="32"/>
          <w:szCs w:val="32"/>
          <w:rtl/>
        </w:rPr>
        <w:t>فكانت الماشطة</w:t>
      </w:r>
      <w:r w:rsidRPr="0091020C">
        <w:rPr>
          <w:rFonts w:ascii="Tahoma" w:eastAsia="Times New Roman" w:hAnsi="Tahoma" w:cs="Simplified Arabic"/>
          <w:sz w:val="32"/>
          <w:szCs w:val="32"/>
          <w:rtl/>
        </w:rPr>
        <w:t xml:space="preserve"> </w:t>
      </w:r>
      <w:r w:rsidRPr="0091020C">
        <w:rPr>
          <w:rFonts w:ascii="Tahoma" w:eastAsia="Times New Roman" w:hAnsi="Tahoma" w:cs="Simplified Arabic" w:hint="cs"/>
          <w:sz w:val="32"/>
          <w:szCs w:val="32"/>
          <w:rtl/>
        </w:rPr>
        <w:t>تؤجر</w:t>
      </w:r>
      <w:r w:rsidRPr="0091020C">
        <w:rPr>
          <w:rFonts w:ascii="Tahoma" w:eastAsia="Times New Roman" w:hAnsi="Tahoma" w:cs="Simplified Arabic"/>
          <w:sz w:val="32"/>
          <w:szCs w:val="32"/>
          <w:rtl/>
        </w:rPr>
        <w:t xml:space="preserve"> </w:t>
      </w:r>
      <w:r w:rsidRPr="0091020C">
        <w:rPr>
          <w:rFonts w:ascii="Tahoma" w:eastAsia="Times New Roman" w:hAnsi="Tahoma" w:cs="Simplified Arabic" w:hint="cs"/>
          <w:sz w:val="32"/>
          <w:szCs w:val="32"/>
          <w:rtl/>
        </w:rPr>
        <w:t>ل</w:t>
      </w:r>
      <w:r w:rsidRPr="0091020C">
        <w:rPr>
          <w:rFonts w:ascii="Tahoma" w:eastAsia="Times New Roman" w:hAnsi="Tahoma" w:cs="Simplified Arabic"/>
          <w:sz w:val="32"/>
          <w:szCs w:val="32"/>
          <w:rtl/>
        </w:rPr>
        <w:t xml:space="preserve">لنساء </w:t>
      </w:r>
      <w:r w:rsidRPr="0091020C">
        <w:rPr>
          <w:rFonts w:ascii="Tahoma" w:eastAsia="Times New Roman" w:hAnsi="Tahoma" w:cs="Simplified Arabic" w:hint="cs"/>
          <w:sz w:val="32"/>
          <w:szCs w:val="32"/>
          <w:rtl/>
        </w:rPr>
        <w:t>ذوات الدخل المحدود</w:t>
      </w:r>
      <w:r w:rsidRPr="0091020C">
        <w:rPr>
          <w:rFonts w:ascii="Tahoma" w:eastAsia="Times New Roman" w:hAnsi="Tahoma" w:cs="Simplified Arabic"/>
          <w:sz w:val="32"/>
          <w:szCs w:val="32"/>
          <w:rtl/>
        </w:rPr>
        <w:t xml:space="preserve"> الملابس والحلي في مناسبات الزواج</w:t>
      </w:r>
      <w:r w:rsidRPr="0091020C">
        <w:rPr>
          <w:rFonts w:ascii="Arial Black" w:eastAsia="Times New Roman" w:hAnsi="Arial Black" w:cs="Simplified Arabic" w:hint="cs"/>
          <w:b/>
          <w:bCs/>
          <w:color w:val="000080"/>
          <w:sz w:val="32"/>
          <w:szCs w:val="32"/>
          <w:rtl/>
          <w:lang w:bidi="ar-IQ"/>
        </w:rPr>
        <w:t xml:space="preserve">، </w:t>
      </w:r>
      <w:r w:rsidRPr="0091020C">
        <w:rPr>
          <w:rFonts w:ascii="Arial Black" w:eastAsia="Times New Roman" w:hAnsi="Arial Black" w:cs="Simplified Arabic" w:hint="cs"/>
          <w:sz w:val="32"/>
          <w:szCs w:val="32"/>
          <w:rtl/>
          <w:lang w:bidi="ar-IQ"/>
        </w:rPr>
        <w:t xml:space="preserve">وبسبب دخول صاحبة هذه المهنة الى البيوت فقد أدت الى حصول مشكلات وجرائم عديدة من ذوات النفوس الضعيفة كالسرقة والقتل لأجلها كما حصل مثل ذلك </w:t>
      </w:r>
      <w:r w:rsidRPr="0091020C">
        <w:rPr>
          <w:rFonts w:ascii="Arial Black" w:eastAsia="Times New Roman" w:hAnsi="Arial Black" w:cs="Simplified Arabic"/>
          <w:color w:val="000000"/>
          <w:sz w:val="32"/>
          <w:szCs w:val="32"/>
          <w:rtl/>
        </w:rPr>
        <w:t>في سنة 662ه</w:t>
      </w:r>
      <w:r w:rsidRPr="0091020C">
        <w:rPr>
          <w:rFonts w:ascii="Arial Black" w:eastAsia="Times New Roman" w:hAnsi="Arial Black" w:cs="Simplified Arabic" w:hint="cs"/>
          <w:color w:val="000000"/>
          <w:sz w:val="32"/>
          <w:szCs w:val="32"/>
          <w:rtl/>
        </w:rPr>
        <w:t>/1264م</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38</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color w:val="000000"/>
          <w:sz w:val="32"/>
          <w:szCs w:val="32"/>
          <w:rtl/>
        </w:rPr>
        <w:t>.</w:t>
      </w:r>
    </w:p>
    <w:p w:rsidR="009A0661" w:rsidRPr="002C0C9B" w:rsidRDefault="009A0661" w:rsidP="009A0661">
      <w:pPr>
        <w:spacing w:after="0" w:line="240" w:lineRule="auto"/>
        <w:jc w:val="lowKashida"/>
        <w:rPr>
          <w:rFonts w:ascii="Times New Roman" w:eastAsia="Times New Roman" w:hAnsi="Times New Roman" w:cs="Simplified Arabic" w:hint="cs"/>
          <w:b/>
          <w:bCs/>
          <w:color w:val="000000"/>
          <w:sz w:val="24"/>
          <w:szCs w:val="24"/>
          <w:u w:val="single"/>
          <w:rtl/>
          <w:lang w:bidi="ar-IQ"/>
        </w:rPr>
      </w:pPr>
      <w:r w:rsidRPr="002C0C9B">
        <w:rPr>
          <w:rFonts w:ascii="Times New Roman" w:eastAsia="Times New Roman" w:hAnsi="Times New Roman" w:cs="Simplified Arabic" w:hint="cs"/>
          <w:b/>
          <w:bCs/>
          <w:color w:val="000000"/>
          <w:sz w:val="32"/>
          <w:szCs w:val="32"/>
          <w:u w:val="single"/>
          <w:rtl/>
          <w:lang w:bidi="ar-IQ"/>
        </w:rPr>
        <w:t>خامساً: المه</w:t>
      </w:r>
      <w:r>
        <w:rPr>
          <w:rFonts w:ascii="Times New Roman" w:eastAsia="Times New Roman" w:hAnsi="Times New Roman" w:cs="Simplified Arabic" w:hint="cs"/>
          <w:b/>
          <w:bCs/>
          <w:color w:val="000000"/>
          <w:sz w:val="32"/>
          <w:szCs w:val="32"/>
          <w:u w:val="single"/>
          <w:rtl/>
          <w:lang w:bidi="ar-IQ"/>
        </w:rPr>
        <w:t>ـــــــ</w:t>
      </w:r>
      <w:r w:rsidRPr="002C0C9B">
        <w:rPr>
          <w:rFonts w:ascii="Times New Roman" w:eastAsia="Times New Roman" w:hAnsi="Times New Roman" w:cs="Simplified Arabic" w:hint="cs"/>
          <w:b/>
          <w:bCs/>
          <w:color w:val="000000"/>
          <w:sz w:val="32"/>
          <w:szCs w:val="32"/>
          <w:u w:val="single"/>
          <w:rtl/>
          <w:lang w:bidi="ar-IQ"/>
        </w:rPr>
        <w:t>ن المرتبط</w:t>
      </w:r>
      <w:r>
        <w:rPr>
          <w:rFonts w:ascii="Times New Roman" w:eastAsia="Times New Roman" w:hAnsi="Times New Roman" w:cs="Simplified Arabic" w:hint="cs"/>
          <w:b/>
          <w:bCs/>
          <w:color w:val="000000"/>
          <w:sz w:val="32"/>
          <w:szCs w:val="32"/>
          <w:u w:val="single"/>
          <w:rtl/>
          <w:lang w:bidi="ar-IQ"/>
        </w:rPr>
        <w:t>ــــــ</w:t>
      </w:r>
      <w:r w:rsidRPr="002C0C9B">
        <w:rPr>
          <w:rFonts w:ascii="Times New Roman" w:eastAsia="Times New Roman" w:hAnsi="Times New Roman" w:cs="Simplified Arabic" w:hint="cs"/>
          <w:b/>
          <w:bCs/>
          <w:color w:val="000000"/>
          <w:sz w:val="32"/>
          <w:szCs w:val="32"/>
          <w:u w:val="single"/>
          <w:rtl/>
          <w:lang w:bidi="ar-IQ"/>
        </w:rPr>
        <w:t xml:space="preserve">ة بالمياه </w:t>
      </w:r>
    </w:p>
    <w:p w:rsidR="009A0661" w:rsidRPr="0091020C" w:rsidRDefault="009A0661" w:rsidP="009A0661">
      <w:pPr>
        <w:numPr>
          <w:ilvl w:val="0"/>
          <w:numId w:val="7"/>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b/>
          <w:bCs/>
          <w:sz w:val="32"/>
          <w:szCs w:val="32"/>
          <w:rtl/>
          <w:lang w:bidi="ar-IQ"/>
        </w:rPr>
        <w:t xml:space="preserve"> الحمّامي</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 xml:space="preserve"> هو شخص مسؤول عن الحمّام الذي عُدَّ من المنشآت والمرافق المهمة في مصر في عصر المماليك، وكانت هذه الحمامات عامة إذ إن بيوت المصريين حينذاك افتقرت لها، وأحصى ابن </w:t>
      </w:r>
      <w:proofErr w:type="spellStart"/>
      <w:r w:rsidRPr="0091020C">
        <w:rPr>
          <w:rFonts w:ascii="Times New Roman" w:eastAsia="Times New Roman" w:hAnsi="Times New Roman" w:cs="Simplified Arabic" w:hint="cs"/>
          <w:sz w:val="32"/>
          <w:szCs w:val="32"/>
          <w:rtl/>
          <w:lang w:bidi="ar-IQ"/>
        </w:rPr>
        <w:t>دقماق</w:t>
      </w:r>
      <w:proofErr w:type="spellEnd"/>
      <w:r w:rsidRPr="0091020C">
        <w:rPr>
          <w:rFonts w:ascii="Times New Roman" w:eastAsia="Times New Roman" w:hAnsi="Times New Roman" w:cs="Simplified Arabic" w:hint="cs"/>
          <w:sz w:val="32"/>
          <w:szCs w:val="32"/>
          <w:rtl/>
          <w:lang w:bidi="ar-IQ"/>
        </w:rPr>
        <w:t xml:space="preserve"> العشرات من الحمامات في القاهرة ومصر وقسمها على ثلاثة أق</w:t>
      </w:r>
      <w:r>
        <w:rPr>
          <w:rFonts w:ascii="Times New Roman" w:eastAsia="Times New Roman" w:hAnsi="Times New Roman" w:cs="Simplified Arabic" w:hint="cs"/>
          <w:sz w:val="32"/>
          <w:szCs w:val="32"/>
          <w:rtl/>
          <w:lang w:bidi="ar-IQ"/>
        </w:rPr>
        <w:t>سام: (الحمامات بمصر وضواحيها) و</w:t>
      </w:r>
      <w:r w:rsidRPr="0091020C">
        <w:rPr>
          <w:rFonts w:ascii="Times New Roman" w:eastAsia="Times New Roman" w:hAnsi="Times New Roman" w:cs="Simplified Arabic" w:hint="cs"/>
          <w:sz w:val="32"/>
          <w:szCs w:val="32"/>
          <w:rtl/>
          <w:lang w:bidi="ar-IQ"/>
        </w:rPr>
        <w:t>(الحمامات القديمة) و(الحمامات الخاصة التي بالدور)</w:t>
      </w:r>
      <w:r w:rsidRPr="0091020C">
        <w:rPr>
          <w:rFonts w:ascii="Times New Roman" w:eastAsia="Times New Roman" w:hAnsi="Times New Roman" w:cs="Simplified Arabic"/>
          <w:b/>
          <w:bCs/>
          <w:sz w:val="32"/>
          <w:szCs w:val="32"/>
          <w:vertAlign w:val="superscript"/>
          <w:rtl/>
        </w:rPr>
        <w:t>(</w:t>
      </w:r>
      <w:r>
        <w:rPr>
          <w:rFonts w:ascii="Times New Roman" w:eastAsia="Times New Roman" w:hAnsi="Times New Roman" w:cs="Simplified Arabic" w:hint="cs"/>
          <w:b/>
          <w:bCs/>
          <w:sz w:val="32"/>
          <w:szCs w:val="32"/>
          <w:vertAlign w:val="superscript"/>
          <w:rtl/>
        </w:rPr>
        <w:t>39</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لقد كان العامة من المصريين يرتادون الحمامات العامة إذ ينظفون أجسادهم ويتبادلون الحديث مع رفاقهم، وبلغت أعدادها في الفسطاط وحدها خمسة وأربعين حماماً من بينها أول حمام بناها العرب المسلمون بعد فتح مصر ويدعى </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(حمام الفار) وسمي بذلك لصغر حجمه مقارنة بحمامات الروم التي كانت كبيرة وتتكون من ثلاث طبقات، كما كان للنساء حمامات خاصة بهن، أما بيوت السلاطين والأمراء وكبار الأثرياء فكانت في بيوتهم حمامات خاصة بهم</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40</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كانت هذه الحمامات تبنى من أموال السلاطين والأمراء والأثرياء لتكون أوقافاً على وجوه النشاط العمراني كالمساجد والخوانق والزوايا، وكان لصاحب هذه المهنة عُدة خاصة يؤدي بها عمله لمن يروم الاستحمام، منها (مآزر) يؤجرها للناس لستر </w:t>
      </w:r>
      <w:proofErr w:type="spellStart"/>
      <w:r w:rsidRPr="0091020C">
        <w:rPr>
          <w:rFonts w:ascii="Times New Roman" w:eastAsia="Times New Roman" w:hAnsi="Times New Roman" w:cs="Simplified Arabic" w:hint="cs"/>
          <w:sz w:val="32"/>
          <w:szCs w:val="32"/>
          <w:rtl/>
          <w:lang w:bidi="ar-IQ"/>
        </w:rPr>
        <w:t>عوراتهم</w:t>
      </w:r>
      <w:proofErr w:type="spellEnd"/>
      <w:r w:rsidRPr="0091020C">
        <w:rPr>
          <w:rFonts w:ascii="Times New Roman" w:eastAsia="Times New Roman" w:hAnsi="Times New Roman" w:cs="Simplified Arabic" w:hint="cs"/>
          <w:sz w:val="32"/>
          <w:szCs w:val="32"/>
          <w:rtl/>
          <w:lang w:bidi="ar-IQ"/>
        </w:rPr>
        <w:t xml:space="preserve"> وتكون عريضة بحيث تستر ما بين السرة والركبتين، وللحمامي مساعد يدعى (الوقاف) ومهمته حفظ ملابس الناس، أما (البلان) فمهمته تنظيف أجساد الرجال في </w:t>
      </w:r>
      <w:r w:rsidRPr="0091020C">
        <w:rPr>
          <w:rFonts w:ascii="Times New Roman" w:eastAsia="Times New Roman" w:hAnsi="Times New Roman" w:cs="Simplified Arabic" w:hint="cs"/>
          <w:sz w:val="32"/>
          <w:szCs w:val="32"/>
          <w:rtl/>
          <w:lang w:bidi="ar-IQ"/>
        </w:rPr>
        <w:lastRenderedPageBreak/>
        <w:t>الحمام ويتطلب عمله خفة واتقانا للحلاقة، أما البلانة فكانت تقوم بهذه المهمة في حمامات النساء</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41</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اكتسبت الحمامات أهمية في الحياة اليومية والعادات الاجتماعية في جوانب عديدة إذ كانت مركزاً لتبادل الأخبار والآراء سواء العامة أو الخاصة </w:t>
      </w:r>
      <w:r>
        <w:rPr>
          <w:rFonts w:ascii="Times New Roman" w:eastAsia="Times New Roman" w:hAnsi="Times New Roman" w:cs="Simplified Arabic" w:hint="cs"/>
          <w:sz w:val="32"/>
          <w:szCs w:val="32"/>
          <w:rtl/>
          <w:lang w:bidi="ar-IQ"/>
        </w:rPr>
        <w:t>ويتبادلون الحديث عن شؤون الحياة</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42</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كما ارتبطت ببعض التقاليد الاجتماعية؛ فاذا دخل المريض الحمام كان ذلك بمثابة شفائه، كما كانت العروس تتوجه اليه في موكبين منفصلين تصحبها الأغاني والموسيقى والرقصات وبعد الانتهاء يعود الموكبان، وكانت النساء المصريات ي</w:t>
      </w:r>
      <w:r>
        <w:rPr>
          <w:rFonts w:ascii="Times New Roman" w:eastAsia="Times New Roman" w:hAnsi="Times New Roman" w:cs="Simplified Arabic" w:hint="cs"/>
          <w:sz w:val="32"/>
          <w:szCs w:val="32"/>
          <w:rtl/>
          <w:lang w:bidi="ar-IQ"/>
        </w:rPr>
        <w:t>تفاخرن في لبس أفخر الملابس فيها</w:t>
      </w:r>
      <w:r w:rsidRPr="0091020C">
        <w:rPr>
          <w:rFonts w:ascii="Times New Roman" w:eastAsia="Times New Roman" w:hAnsi="Times New Roman" w:cs="Simplified Arabic" w:hint="cs"/>
          <w:sz w:val="32"/>
          <w:szCs w:val="32"/>
          <w:rtl/>
          <w:lang w:bidi="ar-IQ"/>
        </w:rPr>
        <w:t xml:space="preserve"> مباهاة ومباراة في اظهار الأناقة، وكانت الحمامات مجهزة بالمياه الساخنة التي لم تتوفر في المنازل</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43</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أما ما يخص الذميين (اليهود والنصارى) فقد صدر أمر من السلطان بألّا يدخلوا الحمام إلا وفي أعناقهم جرس، أما نساؤهم فألزمت النصرانيات بارتداء الإزار الازرق واليهوديات الإزار الأصفر، وقد استاء الذميون من هذا القرار وسعوا إلى ابطاله</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44</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ويظهر أن سبب ذلك كان تطبيقاً للشروط التي وضعها الفقهاء المسلمون على أهل الذمة منذ العصور الاسلامية الأولى.</w:t>
      </w:r>
    </w:p>
    <w:p w:rsidR="009A0661" w:rsidRPr="0091020C" w:rsidRDefault="009A0661" w:rsidP="009A0661">
      <w:pPr>
        <w:numPr>
          <w:ilvl w:val="0"/>
          <w:numId w:val="7"/>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 xml:space="preserve"> السقّا</w:t>
      </w:r>
      <w:r w:rsidRPr="0091020C">
        <w:rPr>
          <w:rFonts w:ascii="Times New Roman" w:eastAsia="Times New Roman" w:hAnsi="Times New Roman" w:cs="Simplified Arabic" w:hint="cs"/>
          <w:sz w:val="32"/>
          <w:szCs w:val="32"/>
          <w:rtl/>
          <w:lang w:bidi="ar-IQ"/>
        </w:rPr>
        <w:t>:</w:t>
      </w:r>
    </w:p>
    <w:p w:rsidR="009A0661" w:rsidRDefault="009A0661" w:rsidP="009A0661">
      <w:pPr>
        <w:autoSpaceDE w:val="0"/>
        <w:autoSpaceDN w:val="0"/>
        <w:adjustRightInd w:val="0"/>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يقدم صاحب هذه المهنة خدمته للمجتمع لقاء أجر معلوم، من خلال حمل المياه بِقِربٍ على ظهور الجِمال والحمير أو على أكتافه، ويسير في طرقات المدن ويعلو صوته بالصلاة على النبي </w:t>
      </w:r>
      <w:r w:rsidRPr="0091020C">
        <w:rPr>
          <w:rFonts w:ascii="Times New Roman" w:eastAsia="Times New Roman" w:hAnsi="Times New Roman" w:cs="Simplified Arabic" w:hint="cs"/>
          <w:sz w:val="38"/>
          <w:szCs w:val="38"/>
          <w:lang w:bidi="ar-IQ"/>
        </w:rPr>
        <w:sym w:font="AGA Arabesque" w:char="F072"/>
      </w:r>
      <w:r w:rsidRPr="0091020C">
        <w:rPr>
          <w:rFonts w:ascii="Times New Roman" w:eastAsia="Times New Roman" w:hAnsi="Times New Roman" w:cs="Simplified Arabic" w:hint="cs"/>
          <w:sz w:val="32"/>
          <w:szCs w:val="32"/>
          <w:rtl/>
          <w:lang w:bidi="ar-IQ"/>
        </w:rPr>
        <w:t>، وكانت للساقي تسميات عديدة منها الكيزان</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45</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وأرباب الروايا والقِرب والدِلاء، وكان من المتعارف عليه ان (الكيزان) هم أصحاب الحوانيت التي يشرب منها الناس مقابل مبلغ معين، وكان المحتسب يراقب نظافة هذه الكيزان ويتأكد من عدم غش مياه النيل بمياه الآبار</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46</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autoSpaceDE w:val="0"/>
        <w:autoSpaceDN w:val="0"/>
        <w:adjustRightInd w:val="0"/>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autoSpaceDE w:val="0"/>
        <w:autoSpaceDN w:val="0"/>
        <w:adjustRightInd w:val="0"/>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autoSpaceDE w:val="0"/>
        <w:autoSpaceDN w:val="0"/>
        <w:adjustRightInd w:val="0"/>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autoSpaceDE w:val="0"/>
        <w:autoSpaceDN w:val="0"/>
        <w:adjustRightInd w:val="0"/>
        <w:spacing w:after="0" w:line="240" w:lineRule="auto"/>
        <w:jc w:val="lowKashida"/>
        <w:rPr>
          <w:rFonts w:ascii="Traditional Arabic" w:eastAsia="Times New Roman" w:hAnsi="Times New Roman" w:cs="Simplified Arabic" w:hint="cs"/>
          <w:b/>
          <w:bCs/>
          <w:color w:val="000080"/>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sz w:val="32"/>
          <w:szCs w:val="32"/>
          <w:rtl/>
          <w:lang w:bidi="ar-IQ"/>
        </w:rPr>
      </w:pPr>
      <w:r w:rsidRPr="0091020C">
        <w:rPr>
          <w:rFonts w:ascii="Times New Roman" w:eastAsia="Times New Roman" w:hAnsi="Times New Roman" w:cs="Simplified Arabic" w:hint="cs"/>
          <w:sz w:val="32"/>
          <w:szCs w:val="32"/>
          <w:rtl/>
          <w:lang w:bidi="ar-IQ"/>
        </w:rPr>
        <w:lastRenderedPageBreak/>
        <w:tab/>
        <w:t xml:space="preserve">وكانت هذه الخدمة تقدم للناس على وفق أجر معلوم يُدفع إلى السقا، وفي بعض الأحيان كان يتقاضى أجره مقدماً ويبعث </w:t>
      </w:r>
      <w:proofErr w:type="spellStart"/>
      <w:r w:rsidRPr="0091020C">
        <w:rPr>
          <w:rFonts w:ascii="Times New Roman" w:eastAsia="Times New Roman" w:hAnsi="Times New Roman" w:cs="Simplified Arabic" w:hint="cs"/>
          <w:sz w:val="32"/>
          <w:szCs w:val="32"/>
          <w:rtl/>
          <w:lang w:bidi="ar-IQ"/>
        </w:rPr>
        <w:t>صبيانه</w:t>
      </w:r>
      <w:proofErr w:type="spellEnd"/>
      <w:r w:rsidRPr="0091020C">
        <w:rPr>
          <w:rFonts w:ascii="Times New Roman" w:eastAsia="Times New Roman" w:hAnsi="Times New Roman" w:cs="Simplified Arabic" w:hint="cs"/>
          <w:sz w:val="32"/>
          <w:szCs w:val="32"/>
          <w:rtl/>
          <w:lang w:bidi="ar-IQ"/>
        </w:rPr>
        <w:t xml:space="preserve"> إلى المنازل التي اتفقوا معها على ايصال المياه اليها، وقد استنكر علماء ذلك العصر ومن بينهم ابن الحاج هذا الأمر عادّاً إياه انتهاكاً لحرمات المنازل، لان النساء في المنازل كنَّ يحدثنَّ صبيان </w:t>
      </w:r>
      <w:proofErr w:type="spellStart"/>
      <w:r w:rsidRPr="0091020C">
        <w:rPr>
          <w:rFonts w:ascii="Times New Roman" w:eastAsia="Times New Roman" w:hAnsi="Times New Roman" w:cs="Simplified Arabic" w:hint="cs"/>
          <w:sz w:val="32"/>
          <w:szCs w:val="32"/>
          <w:rtl/>
          <w:lang w:bidi="ar-IQ"/>
        </w:rPr>
        <w:t>السقائين</w:t>
      </w:r>
      <w:proofErr w:type="spellEnd"/>
      <w:r w:rsidRPr="0091020C">
        <w:rPr>
          <w:rFonts w:ascii="Times New Roman" w:eastAsia="Times New Roman" w:hAnsi="Times New Roman" w:cs="Simplified Arabic" w:hint="cs"/>
          <w:sz w:val="32"/>
          <w:szCs w:val="32"/>
          <w:rtl/>
          <w:lang w:bidi="ar-IQ"/>
        </w:rPr>
        <w:t xml:space="preserve"> عند قيامهم بتوريد المياه. ومن مهام السقّاء الأخرى توريد المياه إلى أصحاب مهن أخرى مثل أصحاب الطواحين والمعاصِر ومعاجن الطحين التي تحتاج إلى كميات كبيرة من المياه، وعلى الرغم من العدد الكبير لأصحاب هذه المهنة، الا أن الناس كانوا يضطرون إلى جلب المياه من نهر النيل بأنفسهم في جرار يحملونها على ظهور حميرهم</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47</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084091" w:rsidRDefault="009A0661" w:rsidP="009A0661">
      <w:pPr>
        <w:spacing w:after="0" w:line="240" w:lineRule="auto"/>
        <w:jc w:val="lowKashida"/>
        <w:rPr>
          <w:rFonts w:ascii="Times New Roman" w:eastAsia="Times New Roman" w:hAnsi="Times New Roman" w:cs="Simplified Arabic" w:hint="cs"/>
          <w:b/>
          <w:bCs/>
          <w:sz w:val="24"/>
          <w:szCs w:val="24"/>
          <w:u w:val="single"/>
          <w:rtl/>
          <w:lang w:bidi="ar-IQ"/>
        </w:rPr>
      </w:pPr>
      <w:r w:rsidRPr="00084091">
        <w:rPr>
          <w:rFonts w:ascii="Times New Roman" w:eastAsia="Times New Roman" w:hAnsi="Times New Roman" w:cs="Simplified Arabic" w:hint="cs"/>
          <w:b/>
          <w:bCs/>
          <w:sz w:val="32"/>
          <w:szCs w:val="32"/>
          <w:u w:val="single"/>
          <w:rtl/>
          <w:lang w:bidi="ar-IQ"/>
        </w:rPr>
        <w:t>سادساً: النق</w:t>
      </w:r>
      <w:r>
        <w:rPr>
          <w:rFonts w:ascii="Times New Roman" w:eastAsia="Times New Roman" w:hAnsi="Times New Roman" w:cs="Simplified Arabic" w:hint="cs"/>
          <w:b/>
          <w:bCs/>
          <w:sz w:val="32"/>
          <w:szCs w:val="32"/>
          <w:u w:val="single"/>
          <w:rtl/>
          <w:lang w:bidi="ar-IQ"/>
        </w:rPr>
        <w:t>ــــــــــ</w:t>
      </w:r>
      <w:r w:rsidRPr="00084091">
        <w:rPr>
          <w:rFonts w:ascii="Times New Roman" w:eastAsia="Times New Roman" w:hAnsi="Times New Roman" w:cs="Simplified Arabic" w:hint="cs"/>
          <w:b/>
          <w:bCs/>
          <w:sz w:val="32"/>
          <w:szCs w:val="32"/>
          <w:u w:val="single"/>
          <w:rtl/>
          <w:lang w:bidi="ar-IQ"/>
        </w:rPr>
        <w:t xml:space="preserve">ل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ab/>
      </w:r>
      <w:r w:rsidRPr="0091020C">
        <w:rPr>
          <w:rFonts w:ascii="Times New Roman" w:eastAsia="Times New Roman" w:hAnsi="Times New Roman" w:cs="Simplified Arabic" w:hint="cs"/>
          <w:sz w:val="32"/>
          <w:szCs w:val="32"/>
          <w:rtl/>
          <w:lang w:bidi="ar-IQ"/>
        </w:rPr>
        <w:t>عُرفت في مصر في عصر المماليك وسائل لنقل الناس من مركز المدينة والأسواق أو من البيوت إلى أماكن يرغب الأهالي لزيارتها وكان هذا النقل يتم بواسطتين هما:</w:t>
      </w:r>
    </w:p>
    <w:p w:rsidR="009A0661" w:rsidRPr="0091020C" w:rsidRDefault="009A0661" w:rsidP="009A0661">
      <w:pPr>
        <w:numPr>
          <w:ilvl w:val="0"/>
          <w:numId w:val="2"/>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b/>
          <w:bCs/>
          <w:sz w:val="32"/>
          <w:szCs w:val="32"/>
          <w:rtl/>
          <w:lang w:bidi="ar-IQ"/>
        </w:rPr>
        <w:t>النقل الب</w:t>
      </w:r>
      <w:r>
        <w:rPr>
          <w:rFonts w:ascii="Times New Roman" w:eastAsia="Times New Roman" w:hAnsi="Times New Roman" w:cs="Simplified Arabic" w:hint="cs"/>
          <w:b/>
          <w:bCs/>
          <w:sz w:val="32"/>
          <w:szCs w:val="32"/>
          <w:rtl/>
          <w:lang w:bidi="ar-IQ"/>
        </w:rPr>
        <w:t>ـــــ</w:t>
      </w:r>
      <w:r w:rsidRPr="0091020C">
        <w:rPr>
          <w:rFonts w:ascii="Times New Roman" w:eastAsia="Times New Roman" w:hAnsi="Times New Roman" w:cs="Simplified Arabic" w:hint="cs"/>
          <w:b/>
          <w:bCs/>
          <w:sz w:val="32"/>
          <w:szCs w:val="32"/>
          <w:rtl/>
          <w:lang w:bidi="ar-IQ"/>
        </w:rPr>
        <w:t>ري</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وهي من وسائل النقل المهمة التي كانت تسهل عملية النقل في جميع أنحاء مصر، وكان يتم من خلال عربات تجرها الحمير يستأجرها الناس من المدينة إلى خارجها وبالعكس، وهنالك مواقف خاصة لهذه العربات مجهزة بحمير على وفق أجور يتفق عليها مع المؤجر للعربة، وكانت هذه الحمير ذات نوعيات جيدة ويهتم أصحابها </w:t>
      </w:r>
      <w:proofErr w:type="spellStart"/>
      <w:r w:rsidRPr="0091020C">
        <w:rPr>
          <w:rFonts w:ascii="Times New Roman" w:eastAsia="Times New Roman" w:hAnsi="Times New Roman" w:cs="Simplified Arabic" w:hint="cs"/>
          <w:sz w:val="32"/>
          <w:szCs w:val="32"/>
          <w:rtl/>
          <w:lang w:bidi="ar-IQ"/>
        </w:rPr>
        <w:t>بزيننها</w:t>
      </w:r>
      <w:proofErr w:type="spellEnd"/>
      <w:r w:rsidRPr="0091020C">
        <w:rPr>
          <w:rFonts w:ascii="Times New Roman" w:eastAsia="Times New Roman" w:hAnsi="Times New Roman" w:cs="Simplified Arabic" w:hint="cs"/>
          <w:sz w:val="32"/>
          <w:szCs w:val="32"/>
          <w:rtl/>
          <w:lang w:bidi="ar-IQ"/>
        </w:rPr>
        <w:t xml:space="preserve"> ومجهزة </w:t>
      </w:r>
      <w:proofErr w:type="spellStart"/>
      <w:r w:rsidRPr="0091020C">
        <w:rPr>
          <w:rFonts w:ascii="Times New Roman" w:eastAsia="Times New Roman" w:hAnsi="Times New Roman" w:cs="Simplified Arabic" w:hint="cs"/>
          <w:sz w:val="32"/>
          <w:szCs w:val="32"/>
          <w:rtl/>
          <w:lang w:bidi="ar-IQ"/>
        </w:rPr>
        <w:t>بالبراذع</w:t>
      </w:r>
      <w:proofErr w:type="spellEnd"/>
      <w:r w:rsidRPr="0091020C">
        <w:rPr>
          <w:rFonts w:ascii="Times New Roman" w:eastAsia="Times New Roman" w:hAnsi="Times New Roman" w:cs="Simplified Arabic" w:hint="cs"/>
          <w:sz w:val="32"/>
          <w:szCs w:val="32"/>
          <w:rtl/>
          <w:lang w:bidi="ar-IQ"/>
        </w:rPr>
        <w:t xml:space="preserve"> واللجم، وعُرف أصحاب هذه المهنة بـ(</w:t>
      </w:r>
      <w:proofErr w:type="spellStart"/>
      <w:r w:rsidRPr="0091020C">
        <w:rPr>
          <w:rFonts w:ascii="Times New Roman" w:eastAsia="Times New Roman" w:hAnsi="Times New Roman" w:cs="Simplified Arabic" w:hint="cs"/>
          <w:sz w:val="32"/>
          <w:szCs w:val="32"/>
          <w:rtl/>
          <w:lang w:bidi="ar-IQ"/>
        </w:rPr>
        <w:t>المكارية</w:t>
      </w:r>
      <w:proofErr w:type="spellEnd"/>
      <w:r w:rsidRPr="0091020C">
        <w:rPr>
          <w:rFonts w:ascii="Times New Roman" w:eastAsia="Times New Roman" w:hAnsi="Times New Roman" w:cs="Simplified Arabic" w:hint="cs"/>
          <w:sz w:val="32"/>
          <w:szCs w:val="32"/>
          <w:rtl/>
          <w:lang w:bidi="ar-IQ"/>
        </w:rPr>
        <w:t>)، وكان هَم هؤلاء ربحهم وكيفية زيادته دون مراعاة لمشاعر العامة، فكان الكثير منهم يكارون المغنيات والراقصات من النساء لمغالاتهن في الكراء، فإنهن يعطين من الأجرة فوق ما يعطيه غيرهن</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48</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numPr>
          <w:ilvl w:val="0"/>
          <w:numId w:val="2"/>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b/>
          <w:bCs/>
          <w:sz w:val="32"/>
          <w:szCs w:val="32"/>
          <w:rtl/>
          <w:lang w:bidi="ar-IQ"/>
        </w:rPr>
        <w:lastRenderedPageBreak/>
        <w:t>النقل البح</w:t>
      </w:r>
      <w:r>
        <w:rPr>
          <w:rFonts w:ascii="Times New Roman" w:eastAsia="Times New Roman" w:hAnsi="Times New Roman" w:cs="Simplified Arabic" w:hint="cs"/>
          <w:b/>
          <w:bCs/>
          <w:sz w:val="32"/>
          <w:szCs w:val="32"/>
          <w:rtl/>
          <w:lang w:bidi="ar-IQ"/>
        </w:rPr>
        <w:t>ـــــــ</w:t>
      </w:r>
      <w:r w:rsidRPr="0091020C">
        <w:rPr>
          <w:rFonts w:ascii="Times New Roman" w:eastAsia="Times New Roman" w:hAnsi="Times New Roman" w:cs="Simplified Arabic" w:hint="cs"/>
          <w:b/>
          <w:bCs/>
          <w:sz w:val="32"/>
          <w:szCs w:val="32"/>
          <w:rtl/>
          <w:lang w:bidi="ar-IQ"/>
        </w:rPr>
        <w:t>ري</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كان نهر النيل من وسائل النقل الطبيعية المهمة التي ربطت شمال مصر بجنوبيها، وبين صعيد مصر ومناطق الوجه البحري، فقد كان للنيل حركة ملاحية واسعة وتجري فيه سفن كثيرة، وتمر آلاف المراكب سواء التابعة للسلطنة المملوكية أو للعامة على الصعيد وتنحدر إلى الإسكندرية ودمياط، ولم يكن نهر النيل المجرى الوحيد للتجارة والسفر بين أنحاء البلاد، بل كانت القنوات والترع الخارجية من النيل تقوم بالدور نفسه، واعتاد الناس على ركوب المراكب للنزهة ومشاهدة الاحتفالات التي تجرى في النيل أيام الأعياد والمناسبات، فكان المصريون يؤجرون الآلات الموسيقية وهم يتغنو</w:t>
      </w:r>
      <w:r w:rsidRPr="0091020C">
        <w:rPr>
          <w:rFonts w:ascii="Times New Roman" w:eastAsia="Times New Roman" w:hAnsi="Times New Roman" w:cs="Simplified Arabic" w:hint="eastAsia"/>
          <w:sz w:val="32"/>
          <w:szCs w:val="32"/>
          <w:rtl/>
          <w:lang w:bidi="ar-IQ"/>
        </w:rPr>
        <w:t>ن</w:t>
      </w:r>
      <w:r w:rsidRPr="0091020C">
        <w:rPr>
          <w:rFonts w:ascii="Times New Roman" w:eastAsia="Times New Roman" w:hAnsi="Times New Roman" w:cs="Simplified Arabic" w:hint="cs"/>
          <w:sz w:val="32"/>
          <w:szCs w:val="32"/>
          <w:rtl/>
          <w:lang w:bidi="ar-IQ"/>
        </w:rPr>
        <w:t xml:space="preserve"> ويمرحون</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49</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ويعد هذا النوع من النقل من مصادر الدخل المهمة للبلاد فثمة ضريبة كانت تفرض في عصر المماليك على المراكب والقوارب الشراعية وتسمى (حماية المراكب) وهي عبارة عن مبلغ يدفعه صاحب المركب ويجبى من المسافرين فيه، وتم إبطالها في عهد السلطان الناصر محمد بن قلاوون، لكن هذه الضريبة أعيدت مرة أخرى في عهد السلطان الأشرف </w:t>
      </w:r>
      <w:proofErr w:type="spellStart"/>
      <w:r w:rsidRPr="0091020C">
        <w:rPr>
          <w:rFonts w:ascii="Times New Roman" w:eastAsia="Times New Roman" w:hAnsi="Times New Roman" w:cs="Simplified Arabic" w:hint="cs"/>
          <w:sz w:val="32"/>
          <w:szCs w:val="32"/>
          <w:rtl/>
          <w:lang w:bidi="ar-IQ"/>
        </w:rPr>
        <w:t>قايتباي</w:t>
      </w:r>
      <w:proofErr w:type="spellEnd"/>
      <w:r w:rsidRPr="0091020C">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cs"/>
          <w:sz w:val="32"/>
          <w:szCs w:val="32"/>
          <w:rtl/>
          <w:lang w:bidi="ar-IQ"/>
        </w:rPr>
        <w:t xml:space="preserve">سنة 896هـ/1491م </w:t>
      </w:r>
      <w:r>
        <w:rPr>
          <w:rFonts w:ascii="Times New Roman" w:eastAsia="Times New Roman" w:hAnsi="Times New Roman" w:cs="Simplified Arabic" w:hint="cs"/>
          <w:sz w:val="32"/>
          <w:szCs w:val="32"/>
          <w:rtl/>
          <w:lang w:bidi="ar-IQ"/>
        </w:rPr>
        <w:t>حينما</w:t>
      </w:r>
      <w:r w:rsidRPr="0091020C">
        <w:rPr>
          <w:rFonts w:ascii="Times New Roman" w:eastAsia="Times New Roman" w:hAnsi="Times New Roman" w:cs="Simplified Arabic" w:hint="cs"/>
          <w:sz w:val="32"/>
          <w:szCs w:val="32"/>
          <w:rtl/>
          <w:lang w:bidi="ar-IQ"/>
        </w:rPr>
        <w:t xml:space="preserve"> أحتاج الأموال لتمويل حملاته العسكرية، ومن التقاليد الأخرى في عصر المماليك، أنه بعد الفراغ من بناء سفينة عسكرية يتم الاحتفال بها بقرب ضفة نهر النيل، إذ تقام اختبارات عسكرية لها ويحتشد العامة لمشاهدة مثل هكذا حدث</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50</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084091" w:rsidRDefault="009A0661" w:rsidP="009A0661">
      <w:pPr>
        <w:spacing w:after="0" w:line="240" w:lineRule="auto"/>
        <w:jc w:val="lowKashida"/>
        <w:rPr>
          <w:rFonts w:ascii="Times New Roman" w:eastAsia="Times New Roman" w:hAnsi="Times New Roman" w:cs="Simplified Arabic" w:hint="cs"/>
          <w:b/>
          <w:bCs/>
          <w:sz w:val="32"/>
          <w:szCs w:val="32"/>
          <w:u w:val="single"/>
          <w:rtl/>
          <w:lang w:bidi="ar-IQ"/>
        </w:rPr>
      </w:pPr>
      <w:r w:rsidRPr="00084091">
        <w:rPr>
          <w:rFonts w:ascii="Times New Roman" w:eastAsia="Times New Roman" w:hAnsi="Times New Roman" w:cs="Simplified Arabic" w:hint="cs"/>
          <w:b/>
          <w:bCs/>
          <w:sz w:val="32"/>
          <w:szCs w:val="32"/>
          <w:u w:val="single"/>
          <w:rtl/>
          <w:lang w:bidi="ar-IQ"/>
        </w:rPr>
        <w:lastRenderedPageBreak/>
        <w:t>سابعاً: الح</w:t>
      </w:r>
      <w:r>
        <w:rPr>
          <w:rFonts w:ascii="Times New Roman" w:eastAsia="Times New Roman" w:hAnsi="Times New Roman" w:cs="Simplified Arabic" w:hint="cs"/>
          <w:b/>
          <w:bCs/>
          <w:sz w:val="32"/>
          <w:szCs w:val="32"/>
          <w:u w:val="single"/>
          <w:rtl/>
          <w:lang w:bidi="ar-IQ"/>
        </w:rPr>
        <w:t>ـــــــ</w:t>
      </w:r>
      <w:r w:rsidRPr="00084091">
        <w:rPr>
          <w:rFonts w:ascii="Times New Roman" w:eastAsia="Times New Roman" w:hAnsi="Times New Roman" w:cs="Simplified Arabic" w:hint="cs"/>
          <w:b/>
          <w:bCs/>
          <w:sz w:val="32"/>
          <w:szCs w:val="32"/>
          <w:u w:val="single"/>
          <w:rtl/>
          <w:lang w:bidi="ar-IQ"/>
        </w:rPr>
        <w:t>رف المتصلة بالعمارة</w:t>
      </w:r>
    </w:p>
    <w:p w:rsidR="009A0661" w:rsidRPr="0091020C" w:rsidRDefault="009A0661" w:rsidP="009A0661">
      <w:pPr>
        <w:tabs>
          <w:tab w:val="left" w:pos="609"/>
        </w:tabs>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لقد خلف لنا العصر المملوكي الكثير من العمائر والآثار التي مازالت شاخصة حتى يومنا هذا، كالمساجد والمدارس والقصور والحمامات وغيرها، مما يدل على تقدم فنون العمارة في ذلك العصر، إذ هناك أصحاب حرف امتازوا بهذا الفن المعماري كالبنائين ومهامهم تتمثل ببناء الجدران ويرافقه عدد من العمال يساعدونه وعُرفوا أيضا باسم الرقّاصين أو (رقاصي البنائين)، </w:t>
      </w:r>
      <w:proofErr w:type="spellStart"/>
      <w:r w:rsidRPr="0091020C">
        <w:rPr>
          <w:rFonts w:ascii="Times New Roman" w:eastAsia="Times New Roman" w:hAnsi="Times New Roman" w:cs="Simplified Arabic" w:hint="cs"/>
          <w:sz w:val="32"/>
          <w:szCs w:val="32"/>
          <w:rtl/>
          <w:lang w:bidi="ar-IQ"/>
        </w:rPr>
        <w:t>والطيّانين</w:t>
      </w:r>
      <w:proofErr w:type="spellEnd"/>
      <w:r w:rsidRPr="0091020C">
        <w:rPr>
          <w:rFonts w:ascii="Times New Roman" w:eastAsia="Times New Roman" w:hAnsi="Times New Roman" w:cs="Simplified Arabic" w:hint="cs"/>
          <w:sz w:val="32"/>
          <w:szCs w:val="32"/>
          <w:rtl/>
          <w:lang w:bidi="ar-IQ"/>
        </w:rPr>
        <w:t xml:space="preserve"> وهم الذي</w:t>
      </w:r>
      <w:r>
        <w:rPr>
          <w:rFonts w:ascii="Times New Roman" w:eastAsia="Times New Roman" w:hAnsi="Times New Roman" w:cs="Simplified Arabic" w:hint="cs"/>
          <w:sz w:val="32"/>
          <w:szCs w:val="32"/>
          <w:rtl/>
          <w:lang w:bidi="ar-IQ"/>
        </w:rPr>
        <w:t>ن</w:t>
      </w:r>
      <w:r w:rsidRPr="0091020C">
        <w:rPr>
          <w:rFonts w:ascii="Times New Roman" w:eastAsia="Times New Roman" w:hAnsi="Times New Roman" w:cs="Simplified Arabic" w:hint="cs"/>
          <w:sz w:val="32"/>
          <w:szCs w:val="32"/>
          <w:rtl/>
          <w:lang w:bidi="ar-IQ"/>
        </w:rPr>
        <w:t xml:space="preserve"> يقومون بتغطية الجدران بطبقة من الطين تمهيداً لطلائها، ومنهم أيضاً</w:t>
      </w:r>
      <w:r>
        <w:rPr>
          <w:rFonts w:ascii="Times New Roman" w:eastAsia="Times New Roman" w:hAnsi="Times New Roman" w:cs="Simplified Arabic" w:hint="cs"/>
          <w:sz w:val="32"/>
          <w:szCs w:val="32"/>
          <w:rtl/>
          <w:lang w:bidi="ar-IQ"/>
        </w:rPr>
        <w:t xml:space="preserve"> يعرفون باسم</w:t>
      </w:r>
      <w:r w:rsidRPr="0091020C">
        <w:rPr>
          <w:rFonts w:ascii="Times New Roman" w:eastAsia="Times New Roman" w:hAnsi="Times New Roman" w:cs="Simplified Arabic" w:hint="cs"/>
          <w:sz w:val="32"/>
          <w:szCs w:val="32"/>
          <w:rtl/>
          <w:lang w:bidi="ar-IQ"/>
        </w:rPr>
        <w:t xml:space="preserve"> الحجّارين والقطّاعين والصقّالي</w:t>
      </w:r>
      <w:r w:rsidRPr="0091020C">
        <w:rPr>
          <w:rFonts w:ascii="Times New Roman" w:eastAsia="Times New Roman" w:hAnsi="Times New Roman" w:cs="Simplified Arabic" w:hint="eastAsia"/>
          <w:sz w:val="32"/>
          <w:szCs w:val="32"/>
          <w:rtl/>
          <w:lang w:bidi="ar-IQ"/>
        </w:rPr>
        <w:t>ن</w:t>
      </w:r>
      <w:r w:rsidRPr="0091020C">
        <w:rPr>
          <w:rFonts w:ascii="Times New Roman" w:eastAsia="Times New Roman" w:hAnsi="Times New Roman" w:cs="Simplified Arabic" w:hint="cs"/>
          <w:sz w:val="32"/>
          <w:szCs w:val="32"/>
          <w:rtl/>
          <w:lang w:bidi="ar-IQ"/>
        </w:rPr>
        <w:t xml:space="preserve"> والمخمّرين والمبيّضين والجبّاسين فضلاً عن النجّارين والنشّارين، ويُتم كل واحد من هؤلاء عمله هو ومن يساعده من العمال على وفق أجر م</w:t>
      </w:r>
      <w:r w:rsidRPr="0091020C">
        <w:rPr>
          <w:rFonts w:ascii="Times New Roman" w:eastAsia="Times New Roman" w:hAnsi="Times New Roman" w:cs="Simplified Arabic" w:hint="cs"/>
          <w:sz w:val="32"/>
          <w:szCs w:val="32"/>
          <w:rtl/>
        </w:rPr>
        <w:t>علوم</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51</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 xml:space="preserve">    وهناك شخص يراقب سير العمل ويسمى بـ(الشاد) وتقع عليه مسؤولية جميع               العمال</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52</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ومن مهامه الأخرى الاتفاق على الأجور كأن تكون نقدية أو عينية، وعلى الرغم من كل هذه الإجراءات كان بعض العمال لا يتقاضون حقوقهم، ويتعرضون إلى القسوة والاضطهاد من جانب مستخدميهم، وحين تشرع السلطنة المملوكية ببناء ما فإن الكثير من العمال يسخرون لهذا المشروع العام، ومن ناحية أخرى كان هناك الكثير من الناس يشكون من تصرفات العمال من الناحية الأخلاقية، ومن ناحية العمل فعند تأجيرهم يتكاسل بعضهم في عمله ويلتحق متأخراً وينصرف مبكراً على الرغم من اتفاقهم على الاجر اليومي</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53</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وعند افتتاح بناء عام للدولة كانت السلطنة المملوكية تكرّم القائمين على هذا المشروع من المهندسين والمش</w:t>
      </w:r>
      <w:r>
        <w:rPr>
          <w:rFonts w:ascii="Times New Roman" w:eastAsia="Times New Roman" w:hAnsi="Times New Roman" w:cs="Simplified Arabic" w:hint="cs"/>
          <w:sz w:val="32"/>
          <w:szCs w:val="32"/>
          <w:rtl/>
          <w:lang w:bidi="ar-IQ"/>
        </w:rPr>
        <w:t>رفين، مثلما حصل سنة 788هـ/1386م</w:t>
      </w:r>
      <w:r w:rsidRPr="0091020C">
        <w:rPr>
          <w:rFonts w:ascii="Times New Roman" w:eastAsia="Times New Roman" w:hAnsi="Times New Roman" w:cs="Simplified Arabic" w:hint="cs"/>
          <w:sz w:val="32"/>
          <w:szCs w:val="32"/>
          <w:rtl/>
          <w:lang w:bidi="ar-IQ"/>
        </w:rPr>
        <w:t xml:space="preserve"> حينما كرَّم السلطان برقوق المهندسين والعاملين عند افتتاح المدرسة الظاهرية</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54</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084091" w:rsidRDefault="009A0661" w:rsidP="009A0661">
      <w:pPr>
        <w:spacing w:after="0" w:line="240" w:lineRule="auto"/>
        <w:jc w:val="lowKashida"/>
        <w:rPr>
          <w:rFonts w:ascii="Times New Roman" w:eastAsia="Times New Roman" w:hAnsi="Times New Roman" w:cs="Simplified Arabic" w:hint="cs"/>
          <w:sz w:val="32"/>
          <w:szCs w:val="32"/>
          <w:u w:val="single"/>
          <w:rtl/>
          <w:lang w:bidi="ar-IQ"/>
        </w:rPr>
      </w:pPr>
      <w:r w:rsidRPr="00084091">
        <w:rPr>
          <w:rFonts w:ascii="Times New Roman" w:eastAsia="Times New Roman" w:hAnsi="Times New Roman" w:cs="Simplified Arabic" w:hint="cs"/>
          <w:b/>
          <w:bCs/>
          <w:sz w:val="32"/>
          <w:szCs w:val="32"/>
          <w:u w:val="single"/>
          <w:rtl/>
          <w:lang w:bidi="ar-IQ"/>
        </w:rPr>
        <w:lastRenderedPageBreak/>
        <w:t>ثامناً: الاشتغال بالموس</w:t>
      </w:r>
      <w:r>
        <w:rPr>
          <w:rFonts w:ascii="Times New Roman" w:eastAsia="Times New Roman" w:hAnsi="Times New Roman" w:cs="Simplified Arabic" w:hint="cs"/>
          <w:b/>
          <w:bCs/>
          <w:sz w:val="32"/>
          <w:szCs w:val="32"/>
          <w:u w:val="single"/>
          <w:rtl/>
          <w:lang w:bidi="ar-IQ"/>
        </w:rPr>
        <w:t>ــــــ</w:t>
      </w:r>
      <w:r w:rsidRPr="00084091">
        <w:rPr>
          <w:rFonts w:ascii="Times New Roman" w:eastAsia="Times New Roman" w:hAnsi="Times New Roman" w:cs="Simplified Arabic" w:hint="cs"/>
          <w:b/>
          <w:bCs/>
          <w:sz w:val="32"/>
          <w:szCs w:val="32"/>
          <w:u w:val="single"/>
          <w:rtl/>
          <w:lang w:bidi="ar-IQ"/>
        </w:rPr>
        <w:t>يقى</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ارتبطت هذه الحرفة بالحاكم والرعية في آن معاً، فقد اهتم المصريون بها كثيراً، وكانت هنالك آلات خاصة للطرب منها (العود) الذي يعد أفخر آلات الطرب وأرفعها وأطيبها سماعاً، ومن الآلات الأخرى (الجنك) وهي آلة وترية يقترب صوتها من صوت العود رغم اختلاف الشكل بينهما، ثم (الربابة) وهي من الآلات المفضلة لدى البدو والعربان، أما (</w:t>
      </w:r>
      <w:proofErr w:type="spellStart"/>
      <w:r w:rsidRPr="0091020C">
        <w:rPr>
          <w:rFonts w:ascii="Times New Roman" w:eastAsia="Times New Roman" w:hAnsi="Times New Roman" w:cs="Simplified Arabic" w:hint="cs"/>
          <w:sz w:val="32"/>
          <w:szCs w:val="32"/>
          <w:rtl/>
          <w:lang w:bidi="ar-IQ"/>
        </w:rPr>
        <w:t>الشيابة</w:t>
      </w:r>
      <w:proofErr w:type="spellEnd"/>
      <w:r w:rsidRPr="0091020C">
        <w:rPr>
          <w:rFonts w:ascii="Times New Roman" w:eastAsia="Times New Roman" w:hAnsi="Times New Roman" w:cs="Simplified Arabic" w:hint="cs"/>
          <w:sz w:val="32"/>
          <w:szCs w:val="32"/>
          <w:rtl/>
          <w:lang w:bidi="ar-IQ"/>
        </w:rPr>
        <w:t>) فهي نوع من أنواع الناي تُصنع من القصب المجوف، والمزمار العراقي والدف الذي عرف أيام المماليك باسم (الصراصير)</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55</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وكان هنالك مكان أو سوق خاص يتواجد فيه أصحاب هذه الحرف، وتُباع فيه آلات الموسيقى ويتواجد الكثير من الموسيقيي</w:t>
      </w:r>
      <w:r w:rsidRPr="0091020C">
        <w:rPr>
          <w:rFonts w:ascii="Times New Roman" w:eastAsia="Times New Roman" w:hAnsi="Times New Roman" w:cs="Simplified Arabic" w:hint="eastAsia"/>
          <w:sz w:val="32"/>
          <w:szCs w:val="32"/>
          <w:rtl/>
          <w:lang w:bidi="ar-IQ"/>
        </w:rPr>
        <w:t>ن</w:t>
      </w:r>
      <w:r w:rsidRPr="0091020C">
        <w:rPr>
          <w:rFonts w:ascii="Times New Roman" w:eastAsia="Times New Roman" w:hAnsi="Times New Roman" w:cs="Simplified Arabic" w:hint="cs"/>
          <w:sz w:val="32"/>
          <w:szCs w:val="32"/>
          <w:rtl/>
          <w:lang w:bidi="ar-IQ"/>
        </w:rPr>
        <w:t xml:space="preserve"> والمطربين والمطربات والراقصات العاطلين هناك في انتظار من يدعوهم لإحياء حفل أو عرس، وفي ذلك الوقت ذاع صيت عدد كبير من المطربين والموسيقيي</w:t>
      </w:r>
      <w:r w:rsidRPr="0091020C">
        <w:rPr>
          <w:rFonts w:ascii="Times New Roman" w:eastAsia="Times New Roman" w:hAnsi="Times New Roman" w:cs="Simplified Arabic" w:hint="eastAsia"/>
          <w:sz w:val="32"/>
          <w:szCs w:val="32"/>
          <w:rtl/>
          <w:lang w:bidi="ar-IQ"/>
        </w:rPr>
        <w:t>ن</w:t>
      </w:r>
      <w:r w:rsidRPr="0091020C">
        <w:rPr>
          <w:rFonts w:ascii="Times New Roman" w:eastAsia="Times New Roman" w:hAnsi="Times New Roman" w:cs="Simplified Arabic" w:hint="cs"/>
          <w:sz w:val="32"/>
          <w:szCs w:val="32"/>
          <w:rtl/>
          <w:lang w:bidi="ar-IQ"/>
        </w:rPr>
        <w:t xml:space="preserve"> مما جعل السلاطين يقربونهم، وعقد الأمراء صداقات معهم، بل جرت العادة في عصر سلاطين المماليك ان يكون لكل سلطان (جوقة من المغاني) يصحبونه في أسفاره، فقد كان المغني (ابراهيم بن ابي العواد المغني) مقرباً لدى السلطان المؤيد شيخ، و</w:t>
      </w:r>
      <w:r w:rsidRPr="0091020C">
        <w:rPr>
          <w:rFonts w:ascii="Times New Roman" w:eastAsia="Times New Roman" w:hAnsi="Times New Roman" w:cs="Simplified Arabic" w:hint="eastAsia"/>
          <w:sz w:val="32"/>
          <w:szCs w:val="32"/>
          <w:rtl/>
          <w:lang w:bidi="ar-IQ"/>
        </w:rPr>
        <w:t>في سنة</w:t>
      </w:r>
      <w:r w:rsidRPr="0091020C">
        <w:rPr>
          <w:rFonts w:ascii="Times New Roman" w:eastAsia="Times New Roman" w:hAnsi="Times New Roman" w:cs="Simplified Arabic" w:hint="cs"/>
          <w:sz w:val="32"/>
          <w:szCs w:val="32"/>
          <w:rtl/>
          <w:lang w:bidi="ar-IQ"/>
        </w:rPr>
        <w:t xml:space="preserve"> </w:t>
      </w:r>
      <w:r w:rsidRPr="0091020C">
        <w:rPr>
          <w:rFonts w:ascii="Times New Roman" w:eastAsia="Times New Roman" w:hAnsi="Times New Roman" w:cs="Simplified Arabic" w:hint="eastAsia"/>
          <w:sz w:val="32"/>
          <w:szCs w:val="32"/>
          <w:rtl/>
          <w:lang w:bidi="ar-IQ"/>
        </w:rPr>
        <w:t>778هـ</w:t>
      </w:r>
      <w:r w:rsidRPr="0091020C">
        <w:rPr>
          <w:rFonts w:ascii="Times New Roman" w:eastAsia="Times New Roman" w:hAnsi="Times New Roman" w:cs="Simplified Arabic" w:hint="cs"/>
          <w:sz w:val="32"/>
          <w:szCs w:val="32"/>
          <w:rtl/>
          <w:lang w:bidi="ar-IQ"/>
        </w:rPr>
        <w:t>/1376م</w:t>
      </w:r>
      <w:r w:rsidRPr="0091020C">
        <w:rPr>
          <w:rFonts w:ascii="Times New Roman" w:eastAsia="Times New Roman" w:hAnsi="Times New Roman" w:cs="Simplified Arabic" w:hint="eastAsia"/>
          <w:sz w:val="32"/>
          <w:szCs w:val="32"/>
          <w:rtl/>
          <w:lang w:bidi="ar-IQ"/>
        </w:rPr>
        <w:t xml:space="preserve"> </w:t>
      </w:r>
      <w:r w:rsidRPr="0091020C">
        <w:rPr>
          <w:rFonts w:ascii="Times New Roman" w:eastAsia="Times New Roman" w:hAnsi="Times New Roman" w:cs="Simplified Arabic" w:hint="cs"/>
          <w:sz w:val="32"/>
          <w:szCs w:val="32"/>
          <w:rtl/>
          <w:lang w:bidi="ar-IQ"/>
        </w:rPr>
        <w:t>حينما واجه السلطان الأشرف شعبان المماليك الذين ثاروا عليه عند ذهابه إلى الحج وأرادوا قتله، استخفى السلطان عند آمنة بنت عبد الله المغنية التي كان يعرفها قبل ذلك</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56</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اما عامة الناس فكانوا يحضرون إلى الأماكن التي يغني فيها المغنون لسماعهم، وكانت هنالك قاعات مخصصة لعمل الحفلات، وأحيا المصريون احتفالات المولد النبوي في منازلهم بإحضار المطربين والفرق الموسيقي</w:t>
      </w:r>
      <w:r w:rsidRPr="0091020C">
        <w:rPr>
          <w:rFonts w:ascii="Times New Roman" w:eastAsia="Times New Roman" w:hAnsi="Times New Roman" w:cs="Simplified Arabic" w:hint="eastAsia"/>
          <w:sz w:val="32"/>
          <w:szCs w:val="32"/>
          <w:rtl/>
          <w:lang w:bidi="ar-IQ"/>
        </w:rPr>
        <w:t>ة</w:t>
      </w:r>
      <w:r w:rsidRPr="0091020C">
        <w:rPr>
          <w:rFonts w:ascii="Times New Roman" w:eastAsia="Times New Roman" w:hAnsi="Times New Roman" w:cs="Simplified Arabic" w:hint="cs"/>
          <w:sz w:val="32"/>
          <w:szCs w:val="32"/>
          <w:rtl/>
          <w:lang w:bidi="ar-IQ"/>
        </w:rPr>
        <w:t>، مما أثار استياء بعض المتدينين</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57</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p>
    <w:p w:rsidR="009A0661" w:rsidRPr="00084091" w:rsidRDefault="009A0661" w:rsidP="009A0661">
      <w:pPr>
        <w:spacing w:after="0" w:line="240" w:lineRule="auto"/>
        <w:jc w:val="lowKashida"/>
        <w:rPr>
          <w:rFonts w:ascii="Times New Roman" w:eastAsia="Times New Roman" w:hAnsi="Times New Roman" w:cs="Simplified Arabic" w:hint="cs"/>
          <w:sz w:val="32"/>
          <w:szCs w:val="32"/>
          <w:u w:val="single"/>
          <w:rtl/>
          <w:lang w:bidi="ar-IQ"/>
        </w:rPr>
      </w:pPr>
      <w:r w:rsidRPr="00084091">
        <w:rPr>
          <w:rFonts w:ascii="Times New Roman" w:eastAsia="Times New Roman" w:hAnsi="Times New Roman" w:cs="Simplified Arabic" w:hint="cs"/>
          <w:b/>
          <w:bCs/>
          <w:sz w:val="32"/>
          <w:szCs w:val="32"/>
          <w:u w:val="single"/>
          <w:rtl/>
          <w:lang w:bidi="ar-IQ"/>
        </w:rPr>
        <w:lastRenderedPageBreak/>
        <w:t>تاسعاً: مه</w:t>
      </w:r>
      <w:r>
        <w:rPr>
          <w:rFonts w:ascii="Times New Roman" w:eastAsia="Times New Roman" w:hAnsi="Times New Roman" w:cs="Simplified Arabic" w:hint="cs"/>
          <w:b/>
          <w:bCs/>
          <w:sz w:val="32"/>
          <w:szCs w:val="32"/>
          <w:u w:val="single"/>
          <w:rtl/>
          <w:lang w:bidi="ar-IQ"/>
        </w:rPr>
        <w:t>ـــــــــ</w:t>
      </w:r>
      <w:r w:rsidRPr="00084091">
        <w:rPr>
          <w:rFonts w:ascii="Times New Roman" w:eastAsia="Times New Roman" w:hAnsi="Times New Roman" w:cs="Simplified Arabic" w:hint="cs"/>
          <w:b/>
          <w:bCs/>
          <w:sz w:val="32"/>
          <w:szCs w:val="32"/>
          <w:u w:val="single"/>
          <w:rtl/>
          <w:lang w:bidi="ar-IQ"/>
        </w:rPr>
        <w:t xml:space="preserve">ن التسلية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كان صاحب هذه المهنة يمارس الألعاب البهلوانية، وتقام هذه اللعب</w:t>
      </w:r>
      <w:r w:rsidRPr="0091020C">
        <w:rPr>
          <w:rFonts w:ascii="Times New Roman" w:eastAsia="Times New Roman" w:hAnsi="Times New Roman" w:cs="Simplified Arabic" w:hint="eastAsia"/>
          <w:sz w:val="32"/>
          <w:szCs w:val="32"/>
          <w:rtl/>
          <w:lang w:bidi="ar-IQ"/>
        </w:rPr>
        <w:t>ة</w:t>
      </w:r>
      <w:r w:rsidRPr="0091020C">
        <w:rPr>
          <w:rFonts w:ascii="Times New Roman" w:eastAsia="Times New Roman" w:hAnsi="Times New Roman" w:cs="Simplified Arabic" w:hint="cs"/>
          <w:sz w:val="32"/>
          <w:szCs w:val="32"/>
          <w:rtl/>
          <w:lang w:bidi="ar-IQ"/>
        </w:rPr>
        <w:t xml:space="preserve"> في الشوارع والمدن المصرية المكتظة بالناس، ففي سنة 828هـ/1425م وصل يشبك </w:t>
      </w:r>
      <w:proofErr w:type="spellStart"/>
      <w:r w:rsidRPr="0091020C">
        <w:rPr>
          <w:rFonts w:ascii="Times New Roman" w:eastAsia="Times New Roman" w:hAnsi="Times New Roman" w:cs="Simplified Arabic" w:hint="cs"/>
          <w:sz w:val="32"/>
          <w:szCs w:val="32"/>
          <w:rtl/>
          <w:lang w:bidi="ar-IQ"/>
        </w:rPr>
        <w:t>الجركسي</w:t>
      </w:r>
      <w:proofErr w:type="spellEnd"/>
      <w:r w:rsidRPr="0091020C">
        <w:rPr>
          <w:rFonts w:ascii="Times New Roman" w:eastAsia="Times New Roman" w:hAnsi="Times New Roman" w:cs="Simplified Arabic" w:hint="cs"/>
          <w:sz w:val="32"/>
          <w:szCs w:val="32"/>
          <w:rtl/>
          <w:lang w:bidi="ar-IQ"/>
        </w:rPr>
        <w:t xml:space="preserve"> الذي اقام في بلاد الفرنج مدة وتعلم ما يصنعه البهلوان، وحين عودته نصب حبلاً بين مئذنتين ومشى عليه، ورمى بالمكحلة وهو فوق الحبل ثم رمى بالقوس، فأهداه السلطان خلعة، ويذكر المقريزي ان عدداً من الناس كانوا يقومون بهذه الالعاب البهلوانية في شوارع القاهرة</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58</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ومن المهن الاخرى المتصلة بالتسلية هي:</w:t>
      </w:r>
    </w:p>
    <w:p w:rsidR="009A0661" w:rsidRPr="0091020C" w:rsidRDefault="009A0661" w:rsidP="009A0661">
      <w:pPr>
        <w:numPr>
          <w:ilvl w:val="0"/>
          <w:numId w:val="8"/>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 xml:space="preserve"> البابات</w:t>
      </w:r>
      <w:r w:rsidRPr="0091020C">
        <w:rPr>
          <w:rFonts w:ascii="Times New Roman" w:eastAsia="Times New Roman" w:hAnsi="Times New Roman" w:cs="Simplified Arabic" w:hint="cs"/>
          <w:sz w:val="32"/>
          <w:szCs w:val="32"/>
          <w:rtl/>
          <w:lang w:bidi="ar-IQ"/>
        </w:rPr>
        <w:t>:</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 xml:space="preserve">كان هناك اقبال زائد على هذه المهنة التي عرفت باسم (البابات) ومفردها بابه، وهي خيال الظل، فكان الكثير من الناس يستمتع بهذه التسلية، حتى ان بعضاً من السلاطين كانوا مهتمين بها في قصورهم فالبعض من الجدران في القصور ضمت المخايلة </w:t>
      </w:r>
      <w:r>
        <w:rPr>
          <w:rFonts w:ascii="Times New Roman" w:eastAsia="Times New Roman" w:hAnsi="Times New Roman" w:cs="Simplified Arabic" w:hint="cs"/>
          <w:sz w:val="32"/>
          <w:szCs w:val="32"/>
          <w:rtl/>
          <w:lang w:bidi="ar-IQ"/>
        </w:rPr>
        <w:t>على</w:t>
      </w:r>
      <w:r w:rsidRPr="0091020C">
        <w:rPr>
          <w:rFonts w:ascii="Times New Roman" w:eastAsia="Times New Roman" w:hAnsi="Times New Roman" w:cs="Simplified Arabic" w:hint="cs"/>
          <w:sz w:val="32"/>
          <w:szCs w:val="32"/>
          <w:rtl/>
          <w:lang w:bidi="ar-IQ"/>
        </w:rPr>
        <w:t xml:space="preserve"> جدرانها، فهناك من اعتبرها من الاعمال المنافية للأخلاق والدين، وذلك بسبب ان تمثيليات خيال الظل تضم عادات قبيحة في عبارات بذيئة مكشوفة وحركات شهوانية فاضحة</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59</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w:t>
      </w:r>
    </w:p>
    <w:p w:rsidR="009A0661" w:rsidRPr="0091020C" w:rsidRDefault="009A0661" w:rsidP="009A0661">
      <w:pPr>
        <w:numPr>
          <w:ilvl w:val="0"/>
          <w:numId w:val="8"/>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b/>
          <w:bCs/>
          <w:sz w:val="32"/>
          <w:szCs w:val="32"/>
          <w:rtl/>
          <w:lang w:bidi="ar-IQ"/>
        </w:rPr>
        <w:t xml:space="preserve"> التسلي بالحي</w:t>
      </w:r>
      <w:r>
        <w:rPr>
          <w:rFonts w:ascii="Times New Roman" w:eastAsia="Times New Roman" w:hAnsi="Times New Roman" w:cs="Simplified Arabic" w:hint="cs"/>
          <w:b/>
          <w:bCs/>
          <w:sz w:val="32"/>
          <w:szCs w:val="32"/>
          <w:rtl/>
          <w:lang w:bidi="ar-IQ"/>
        </w:rPr>
        <w:t>ــــ</w:t>
      </w:r>
      <w:r w:rsidRPr="0091020C">
        <w:rPr>
          <w:rFonts w:ascii="Times New Roman" w:eastAsia="Times New Roman" w:hAnsi="Times New Roman" w:cs="Simplified Arabic" w:hint="cs"/>
          <w:b/>
          <w:bCs/>
          <w:sz w:val="32"/>
          <w:szCs w:val="32"/>
          <w:rtl/>
          <w:lang w:bidi="ar-IQ"/>
        </w:rPr>
        <w:t xml:space="preserve">وانات: </w:t>
      </w:r>
    </w:p>
    <w:p w:rsidR="009A0661" w:rsidRPr="0091020C" w:rsidRDefault="009A0661" w:rsidP="009A0661">
      <w:p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ab/>
        <w:t>ومن المهن الأخرى التي ارتبطت بالتسلية تدريب الحيوانات الغريبة في أماكن مخصصة لها من خلال تعليمها بعض الحركات، ويذهب الناس إلى أماكن هذه التسلية المخصصة، وهي تشبه السيرك في الوقت الحالي، إذ تتواجد هذه الحيوانات المدربة، ومن أمثلتها (الفيلة) فكانت تقوم بقذف الرمح في الهواء بخرطومها ثم الإمساك به</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b/>
          <w:bCs/>
          <w:sz w:val="32"/>
          <w:szCs w:val="32"/>
          <w:vertAlign w:val="superscript"/>
          <w:rtl/>
        </w:rPr>
        <w:t>60</w:t>
      </w:r>
      <w:r w:rsidRPr="0091020C">
        <w:rPr>
          <w:rFonts w:ascii="Times New Roman" w:eastAsia="Times New Roman" w:hAnsi="Times New Roman" w:cs="Simplified Arabic"/>
          <w:b/>
          <w:bCs/>
          <w:sz w:val="32"/>
          <w:szCs w:val="32"/>
          <w:vertAlign w:val="superscript"/>
          <w:rtl/>
        </w:rPr>
        <w:t>)</w:t>
      </w:r>
      <w:r w:rsidRPr="0091020C">
        <w:rPr>
          <w:rFonts w:ascii="Times New Roman" w:eastAsia="Times New Roman" w:hAnsi="Times New Roman" w:cs="Simplified Arabic" w:hint="cs"/>
          <w:sz w:val="32"/>
          <w:szCs w:val="32"/>
          <w:rtl/>
          <w:lang w:bidi="ar-IQ"/>
        </w:rPr>
        <w:t xml:space="preserve">. </w:t>
      </w:r>
    </w:p>
    <w:p w:rsidR="009A0661" w:rsidRPr="0091020C" w:rsidRDefault="009A0661" w:rsidP="009A0661">
      <w:pPr>
        <w:spacing w:after="0" w:line="240" w:lineRule="auto"/>
        <w:jc w:val="lowKashida"/>
        <w:rPr>
          <w:rFonts w:ascii="Times New Roman" w:eastAsia="Times New Roman" w:hAnsi="Times New Roman" w:cs="Simplified Arabic" w:hint="cs"/>
          <w:b/>
          <w:bCs/>
          <w:sz w:val="38"/>
          <w:szCs w:val="38"/>
          <w:u w:val="single"/>
          <w:rtl/>
          <w:lang w:bidi="ar-IQ"/>
        </w:rPr>
      </w:pPr>
    </w:p>
    <w:p w:rsidR="009A0661" w:rsidRDefault="009A0661" w:rsidP="009A0661">
      <w:pPr>
        <w:spacing w:after="0" w:line="240" w:lineRule="auto"/>
        <w:jc w:val="lowKashida"/>
        <w:rPr>
          <w:rFonts w:ascii="Times New Roman" w:eastAsia="Times New Roman" w:hAnsi="Times New Roman" w:cs="Simplified Arabic" w:hint="cs"/>
          <w:b/>
          <w:bCs/>
          <w:sz w:val="38"/>
          <w:szCs w:val="38"/>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8"/>
          <w:szCs w:val="38"/>
          <w:u w:val="single"/>
          <w:rtl/>
          <w:lang w:bidi="ar-IQ"/>
        </w:rPr>
      </w:pPr>
    </w:p>
    <w:p w:rsidR="009A0661" w:rsidRPr="0091020C" w:rsidRDefault="009A0661" w:rsidP="009A0661">
      <w:pPr>
        <w:spacing w:after="0" w:line="240" w:lineRule="auto"/>
        <w:jc w:val="lowKashida"/>
        <w:rPr>
          <w:rFonts w:ascii="Times New Roman" w:eastAsia="Times New Roman" w:hAnsi="Times New Roman" w:cs="Simplified Arabic" w:hint="cs"/>
          <w:b/>
          <w:bCs/>
          <w:sz w:val="38"/>
          <w:szCs w:val="38"/>
          <w:u w:val="single"/>
          <w:rtl/>
          <w:lang w:bidi="ar-IQ"/>
        </w:rPr>
      </w:pPr>
    </w:p>
    <w:p w:rsidR="009A0661" w:rsidRPr="00084091" w:rsidRDefault="009A0661" w:rsidP="009A0661">
      <w:pPr>
        <w:spacing w:after="0" w:line="240" w:lineRule="auto"/>
        <w:jc w:val="center"/>
        <w:rPr>
          <w:rFonts w:ascii="Times New Roman" w:eastAsia="Times New Roman" w:hAnsi="Times New Roman" w:cs="Simplified Arabic" w:hint="cs"/>
          <w:sz w:val="32"/>
          <w:szCs w:val="32"/>
          <w:rtl/>
          <w:lang w:bidi="ar-IQ"/>
        </w:rPr>
      </w:pPr>
      <w:r w:rsidRPr="00084091">
        <w:rPr>
          <w:rFonts w:ascii="Times New Roman" w:eastAsia="Times New Roman" w:hAnsi="Times New Roman" w:cs="Simplified Arabic" w:hint="cs"/>
          <w:b/>
          <w:bCs/>
          <w:sz w:val="32"/>
          <w:szCs w:val="32"/>
          <w:u w:val="single"/>
          <w:rtl/>
          <w:lang w:bidi="ar-IQ"/>
        </w:rPr>
        <w:lastRenderedPageBreak/>
        <w:t>الخاتم</w:t>
      </w:r>
      <w:r>
        <w:rPr>
          <w:rFonts w:ascii="Times New Roman" w:eastAsia="Times New Roman" w:hAnsi="Times New Roman" w:cs="Simplified Arabic" w:hint="cs"/>
          <w:b/>
          <w:bCs/>
          <w:sz w:val="32"/>
          <w:szCs w:val="32"/>
          <w:u w:val="single"/>
          <w:rtl/>
          <w:lang w:bidi="ar-IQ"/>
        </w:rPr>
        <w:t>ـــــــ</w:t>
      </w:r>
      <w:r w:rsidRPr="00084091">
        <w:rPr>
          <w:rFonts w:ascii="Times New Roman" w:eastAsia="Times New Roman" w:hAnsi="Times New Roman" w:cs="Simplified Arabic" w:hint="cs"/>
          <w:b/>
          <w:bCs/>
          <w:sz w:val="32"/>
          <w:szCs w:val="32"/>
          <w:u w:val="single"/>
          <w:rtl/>
          <w:lang w:bidi="ar-IQ"/>
        </w:rPr>
        <w:t>ة</w:t>
      </w:r>
    </w:p>
    <w:p w:rsidR="009A0661" w:rsidRPr="0091020C" w:rsidRDefault="009A0661" w:rsidP="009A0661">
      <w:pPr>
        <w:spacing w:after="0" w:line="240" w:lineRule="auto"/>
        <w:jc w:val="lowKashida"/>
        <w:rPr>
          <w:rFonts w:ascii="Times New Roman" w:eastAsia="Times New Roman" w:hAnsi="Times New Roman" w:cs="Simplified Arabic" w:hint="cs"/>
          <w:sz w:val="38"/>
          <w:szCs w:val="38"/>
          <w:rtl/>
          <w:lang w:bidi="ar-IQ"/>
        </w:rPr>
      </w:pPr>
      <w:r w:rsidRPr="0091020C">
        <w:rPr>
          <w:rFonts w:ascii="Times New Roman" w:eastAsia="Times New Roman" w:hAnsi="Times New Roman" w:cs="Simplified Arabic" w:hint="cs"/>
          <w:sz w:val="38"/>
          <w:szCs w:val="38"/>
          <w:rtl/>
          <w:lang w:bidi="ar-IQ"/>
        </w:rPr>
        <w:t xml:space="preserve">  </w:t>
      </w:r>
      <w:r w:rsidRPr="0091020C">
        <w:rPr>
          <w:rFonts w:ascii="Times New Roman" w:eastAsia="Times New Roman" w:hAnsi="Times New Roman" w:cs="Simplified Arabic" w:hint="cs"/>
          <w:sz w:val="32"/>
          <w:szCs w:val="32"/>
          <w:rtl/>
          <w:lang w:bidi="ar-IQ"/>
        </w:rPr>
        <w:t>مما مضى يمكن استنتاج الآتي:</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كانت في مصر في عصر المماليك مهن صناعة المواد الغذائية وإعدادها وبيعها من أجل كسب لقم</w:t>
      </w:r>
      <w:r>
        <w:rPr>
          <w:rFonts w:ascii="Times New Roman" w:eastAsia="Times New Roman" w:hAnsi="Times New Roman" w:cs="Simplified Arabic" w:hint="cs"/>
          <w:sz w:val="32"/>
          <w:szCs w:val="32"/>
          <w:rtl/>
          <w:lang w:bidi="ar-IQ"/>
        </w:rPr>
        <w:t>ة</w:t>
      </w:r>
      <w:r w:rsidRPr="0091020C">
        <w:rPr>
          <w:rFonts w:ascii="Times New Roman" w:eastAsia="Times New Roman" w:hAnsi="Times New Roman" w:cs="Simplified Arabic" w:hint="cs"/>
          <w:sz w:val="32"/>
          <w:szCs w:val="32"/>
          <w:rtl/>
          <w:lang w:bidi="ar-IQ"/>
        </w:rPr>
        <w:t xml:space="preserve"> العيش، ويمكن القول إنها أهم وأشهر الصناعات كونها ترتبط بمعيشة الناس ومن حاجات الإنسان الضرورية ولا يمكن الاستغناء عنها.</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عرفت مصر المملوكية الصناعات الخفيفة وصناعة الأثاث بالذات التي تخص تجهيز الأعراس والأطفال حديثي الولادة وغيرها من حاجات الدور والمرافق العامة.</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برزت واشتهرت صناعات متعلقة بالأقمشة والمنسوجات والمهن المرتبطة بها  كالخياطة وتوابعها.</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اهتم المصريون بمهن الزينة والتجميل، والتي لاقت عناية النساء والرجال كبائعة الزينة والماشطة والحلاق وغيرهم.</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 xml:space="preserve">تبين أن هناك مهن وحرف مختصة بالنقل البري والبحري في مصر في عصر المماليك، مما يدل على ظهور التخصص مبكراً في هذا الجانب. </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نالت مهنة البناء والعمارة وما يتصل بهما عناية المصريين سلطنة وعامة، مما دلَّ على تطورهما وأنتج عمائر وأبنية مازالت شاخصة حتى يومنا هذا.</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lang w:bidi="ar-IQ"/>
        </w:rPr>
      </w:pPr>
      <w:r w:rsidRPr="0091020C">
        <w:rPr>
          <w:rFonts w:ascii="Times New Roman" w:eastAsia="Times New Roman" w:hAnsi="Times New Roman" w:cs="Simplified Arabic" w:hint="cs"/>
          <w:sz w:val="32"/>
          <w:szCs w:val="32"/>
          <w:rtl/>
          <w:lang w:bidi="ar-IQ"/>
        </w:rPr>
        <w:t>اهتم المصريون بالفن والغناء من خلال ظهور الاشتغال بالموسيقى والغناء والاهتمام بهما.</w:t>
      </w:r>
    </w:p>
    <w:p w:rsidR="009A0661" w:rsidRPr="0091020C" w:rsidRDefault="009A0661" w:rsidP="009A0661">
      <w:pPr>
        <w:numPr>
          <w:ilvl w:val="0"/>
          <w:numId w:val="3"/>
        </w:numPr>
        <w:spacing w:after="0" w:line="240" w:lineRule="auto"/>
        <w:jc w:val="lowKashida"/>
        <w:rPr>
          <w:rFonts w:ascii="Times New Roman" w:eastAsia="Times New Roman" w:hAnsi="Times New Roman" w:cs="Simplified Arabic" w:hint="cs"/>
          <w:sz w:val="32"/>
          <w:szCs w:val="32"/>
          <w:rtl/>
          <w:lang w:bidi="ar-IQ"/>
        </w:rPr>
      </w:pPr>
      <w:r w:rsidRPr="0091020C">
        <w:rPr>
          <w:rFonts w:ascii="Times New Roman" w:eastAsia="Times New Roman" w:hAnsi="Times New Roman" w:cs="Simplified Arabic" w:hint="cs"/>
          <w:sz w:val="32"/>
          <w:szCs w:val="32"/>
          <w:rtl/>
          <w:lang w:bidi="ar-IQ"/>
        </w:rPr>
        <w:t>وكما هو حال أغلب المجتمعات تم الاهتمام في مصر المملوكية بوسائل ومهن التسلية وما ارتبط فيها حينذاك.</w:t>
      </w:r>
    </w:p>
    <w:p w:rsidR="009A0661" w:rsidRPr="0091020C" w:rsidRDefault="009A0661" w:rsidP="009A0661">
      <w:pPr>
        <w:spacing w:after="0" w:line="240" w:lineRule="auto"/>
        <w:jc w:val="lowKashida"/>
        <w:rPr>
          <w:rFonts w:ascii="Times New Roman" w:eastAsia="Times New Roman" w:hAnsi="Times New Roman" w:cs="Simplified Arabic" w:hint="cs"/>
          <w:sz w:val="34"/>
          <w:szCs w:val="34"/>
          <w:rtl/>
          <w:lang w:bidi="ar-IQ"/>
        </w:rPr>
      </w:pPr>
    </w:p>
    <w:p w:rsidR="009A0661" w:rsidRDefault="009A0661" w:rsidP="009A0661">
      <w:pPr>
        <w:spacing w:after="0" w:line="240" w:lineRule="auto"/>
        <w:jc w:val="lowKashida"/>
        <w:rPr>
          <w:rFonts w:ascii="Times New Roman" w:eastAsia="Times New Roman" w:hAnsi="Times New Roman" w:cs="Simplified Arabic" w:hint="cs"/>
          <w:sz w:val="34"/>
          <w:szCs w:val="34"/>
          <w:rtl/>
          <w:lang w:bidi="ar-IQ"/>
        </w:rPr>
      </w:pPr>
    </w:p>
    <w:p w:rsidR="009A0661" w:rsidRDefault="009A0661" w:rsidP="009A0661">
      <w:pPr>
        <w:spacing w:after="0" w:line="240" w:lineRule="auto"/>
        <w:jc w:val="lowKashida"/>
        <w:rPr>
          <w:rFonts w:ascii="Times New Roman" w:eastAsia="Times New Roman" w:hAnsi="Times New Roman" w:cs="Simplified Arabic" w:hint="cs"/>
          <w:sz w:val="34"/>
          <w:szCs w:val="34"/>
          <w:rtl/>
          <w:lang w:bidi="ar-IQ"/>
        </w:rPr>
      </w:pPr>
    </w:p>
    <w:p w:rsidR="009A0661" w:rsidRDefault="009A0661" w:rsidP="009A0661">
      <w:pPr>
        <w:spacing w:after="0" w:line="240" w:lineRule="auto"/>
        <w:jc w:val="lowKashida"/>
        <w:rPr>
          <w:rFonts w:ascii="Times New Roman" w:eastAsia="Times New Roman" w:hAnsi="Times New Roman" w:cs="Simplified Arabic" w:hint="cs"/>
          <w:sz w:val="34"/>
          <w:szCs w:val="34"/>
          <w:rtl/>
          <w:lang w:bidi="ar-IQ"/>
        </w:rPr>
      </w:pPr>
    </w:p>
    <w:p w:rsidR="009A0661" w:rsidRDefault="009A0661" w:rsidP="009A0661">
      <w:pPr>
        <w:jc w:val="center"/>
        <w:rPr>
          <w:rFonts w:hint="cs"/>
          <w:b/>
          <w:bCs/>
          <w:sz w:val="32"/>
          <w:szCs w:val="32"/>
          <w:u w:val="single"/>
          <w:rtl/>
          <w:lang w:bidi="ar-IQ"/>
        </w:rPr>
      </w:pPr>
    </w:p>
    <w:p w:rsidR="009A0661" w:rsidRPr="00084091" w:rsidRDefault="009A0661" w:rsidP="009A0661">
      <w:pPr>
        <w:jc w:val="center"/>
        <w:rPr>
          <w:b/>
          <w:bCs/>
          <w:sz w:val="32"/>
          <w:szCs w:val="32"/>
          <w:u w:val="single"/>
          <w:rtl/>
          <w:lang w:bidi="ar-IQ"/>
        </w:rPr>
      </w:pPr>
      <w:r w:rsidRPr="00084091">
        <w:rPr>
          <w:b/>
          <w:bCs/>
          <w:sz w:val="32"/>
          <w:szCs w:val="32"/>
          <w:u w:val="single"/>
          <w:lang w:bidi="ar-IQ"/>
        </w:rPr>
        <w:lastRenderedPageBreak/>
        <w:t>Abstract</w:t>
      </w:r>
    </w:p>
    <w:p w:rsidR="009A0661" w:rsidRDefault="009A0661" w:rsidP="009A0661">
      <w:pPr>
        <w:bidi w:val="0"/>
        <w:spacing w:after="0" w:line="240" w:lineRule="auto"/>
        <w:jc w:val="both"/>
        <w:rPr>
          <w:rFonts w:ascii="Simplified Arabic" w:hAnsi="Simplified Arabic" w:cs="Simplified Arabic"/>
          <w:sz w:val="32"/>
          <w:szCs w:val="32"/>
          <w:lang w:bidi="ar-IQ"/>
        </w:rPr>
      </w:pPr>
      <w:r w:rsidRPr="00084091">
        <w:rPr>
          <w:rFonts w:ascii="Simplified Arabic" w:hAnsi="Simplified Arabic" w:cs="Simplified Arabic"/>
          <w:sz w:val="32"/>
          <w:szCs w:val="32"/>
          <w:lang w:bidi="ar-IQ"/>
        </w:rPr>
        <w:t xml:space="preserve">        The  View of Islam towards jobs and professions is </w:t>
      </w:r>
      <w:proofErr w:type="spellStart"/>
      <w:r w:rsidRPr="00084091">
        <w:rPr>
          <w:rFonts w:ascii="Simplified Arabic" w:hAnsi="Simplified Arabic" w:cs="Simplified Arabic"/>
          <w:sz w:val="32"/>
          <w:szCs w:val="32"/>
          <w:lang w:bidi="ar-IQ"/>
        </w:rPr>
        <w:t>cIear</w:t>
      </w:r>
      <w:proofErr w:type="spellEnd"/>
      <w:r w:rsidRPr="00084091">
        <w:rPr>
          <w:rFonts w:ascii="Simplified Arabic" w:hAnsi="Simplified Arabic" w:cs="Simplified Arabic"/>
          <w:sz w:val="32"/>
          <w:szCs w:val="32"/>
          <w:lang w:bidi="ar-IQ"/>
        </w:rPr>
        <w:t xml:space="preserve"> cut , for working is of the </w:t>
      </w:r>
      <w:proofErr w:type="spellStart"/>
      <w:r w:rsidRPr="00084091">
        <w:rPr>
          <w:rFonts w:ascii="Simplified Arabic" w:hAnsi="Simplified Arabic" w:cs="Simplified Arabic"/>
          <w:sz w:val="32"/>
          <w:szCs w:val="32"/>
          <w:lang w:bidi="ar-IQ"/>
        </w:rPr>
        <w:t>essentiaI</w:t>
      </w:r>
      <w:proofErr w:type="spellEnd"/>
      <w:r w:rsidRPr="00084091">
        <w:rPr>
          <w:rFonts w:ascii="Simplified Arabic" w:hAnsi="Simplified Arabic" w:cs="Simplified Arabic"/>
          <w:sz w:val="32"/>
          <w:szCs w:val="32"/>
          <w:lang w:bidi="ar-IQ"/>
        </w:rPr>
        <w:t xml:space="preserve"> and </w:t>
      </w:r>
      <w:proofErr w:type="spellStart"/>
      <w:r w:rsidRPr="00084091">
        <w:rPr>
          <w:rFonts w:ascii="Simplified Arabic" w:hAnsi="Simplified Arabic" w:cs="Simplified Arabic"/>
          <w:sz w:val="32"/>
          <w:szCs w:val="32"/>
          <w:lang w:bidi="ar-IQ"/>
        </w:rPr>
        <w:t>PrincipaI</w:t>
      </w:r>
      <w:proofErr w:type="spellEnd"/>
      <w:r w:rsidRPr="00084091">
        <w:rPr>
          <w:rFonts w:ascii="Simplified Arabic" w:hAnsi="Simplified Arabic" w:cs="Simplified Arabic"/>
          <w:sz w:val="32"/>
          <w:szCs w:val="32"/>
          <w:lang w:bidi="ar-IQ"/>
        </w:rPr>
        <w:t xml:space="preserve"> things that are encouraged by Islam . This notion is evident in certain specific </w:t>
      </w:r>
      <w:proofErr w:type="spellStart"/>
      <w:r w:rsidRPr="00084091">
        <w:rPr>
          <w:rFonts w:ascii="Simplified Arabic" w:hAnsi="Simplified Arabic" w:cs="Simplified Arabic"/>
          <w:sz w:val="32"/>
          <w:szCs w:val="32"/>
          <w:lang w:bidi="ar-IQ"/>
        </w:rPr>
        <w:t>Quranic</w:t>
      </w:r>
      <w:proofErr w:type="spellEnd"/>
      <w:r w:rsidRPr="00084091">
        <w:rPr>
          <w:rFonts w:ascii="Simplified Arabic" w:hAnsi="Simplified Arabic" w:cs="Simplified Arabic"/>
          <w:sz w:val="32"/>
          <w:szCs w:val="32"/>
          <w:lang w:bidi="ar-IQ"/>
        </w:rPr>
        <w:t xml:space="preserve"> Verses invoking </w:t>
      </w:r>
      <w:proofErr w:type="spellStart"/>
      <w:r w:rsidRPr="00084091">
        <w:rPr>
          <w:rFonts w:ascii="Simplified Arabic" w:hAnsi="Simplified Arabic" w:cs="Simplified Arabic"/>
          <w:sz w:val="32"/>
          <w:szCs w:val="32"/>
          <w:lang w:bidi="ar-IQ"/>
        </w:rPr>
        <w:t>peopIe</w:t>
      </w:r>
      <w:proofErr w:type="spellEnd"/>
      <w:r w:rsidRPr="00084091">
        <w:rPr>
          <w:rFonts w:ascii="Simplified Arabic" w:hAnsi="Simplified Arabic" w:cs="Simplified Arabic"/>
          <w:sz w:val="32"/>
          <w:szCs w:val="32"/>
          <w:lang w:bidi="ar-IQ"/>
        </w:rPr>
        <w:t xml:space="preserve"> to work and seek their </w:t>
      </w:r>
      <w:proofErr w:type="spellStart"/>
      <w:r w:rsidRPr="00084091">
        <w:rPr>
          <w:rFonts w:ascii="Simplified Arabic" w:hAnsi="Simplified Arabic" w:cs="Simplified Arabic"/>
          <w:sz w:val="32"/>
          <w:szCs w:val="32"/>
          <w:lang w:bidi="ar-IQ"/>
        </w:rPr>
        <w:t>Iiving</w:t>
      </w:r>
      <w:proofErr w:type="spellEnd"/>
      <w:r w:rsidRPr="00084091">
        <w:rPr>
          <w:rFonts w:ascii="Simplified Arabic" w:hAnsi="Simplified Arabic" w:cs="Simplified Arabic"/>
          <w:sz w:val="32"/>
          <w:szCs w:val="32"/>
          <w:lang w:bidi="ar-IQ"/>
        </w:rPr>
        <w:t xml:space="preserve"> . The same view can be noticed in the Prophetic tradition and the sayings of the Prophets </w:t>
      </w:r>
      <w:proofErr w:type="spellStart"/>
      <w:r w:rsidRPr="00084091">
        <w:rPr>
          <w:rFonts w:ascii="Simplified Arabic" w:hAnsi="Simplified Arabic" w:cs="Simplified Arabic"/>
          <w:sz w:val="32"/>
          <w:szCs w:val="32"/>
          <w:lang w:bidi="ar-IQ"/>
        </w:rPr>
        <w:t>caIiphs</w:t>
      </w:r>
      <w:proofErr w:type="spellEnd"/>
      <w:r w:rsidRPr="00084091">
        <w:rPr>
          <w:rFonts w:ascii="Simplified Arabic" w:hAnsi="Simplified Arabic" w:cs="Simplified Arabic"/>
          <w:sz w:val="32"/>
          <w:szCs w:val="32"/>
          <w:lang w:bidi="ar-IQ"/>
        </w:rPr>
        <w:t xml:space="preserve"> and </w:t>
      </w:r>
      <w:proofErr w:type="spellStart"/>
      <w:r w:rsidRPr="00084091">
        <w:rPr>
          <w:rFonts w:ascii="Simplified Arabic" w:hAnsi="Simplified Arabic" w:cs="Simplified Arabic"/>
          <w:sz w:val="32"/>
          <w:szCs w:val="32"/>
          <w:lang w:bidi="ar-IQ"/>
        </w:rPr>
        <w:t>schoIars</w:t>
      </w:r>
      <w:proofErr w:type="spellEnd"/>
      <w:r w:rsidRPr="00084091">
        <w:rPr>
          <w:rFonts w:ascii="Simplified Arabic" w:hAnsi="Simplified Arabic" w:cs="Simplified Arabic"/>
          <w:sz w:val="32"/>
          <w:szCs w:val="32"/>
          <w:lang w:bidi="ar-IQ"/>
        </w:rPr>
        <w:t xml:space="preserve"> .Therefore jobs and professions become of a non – disputed social and economic significance through the Various Islamic cities and periods such as Egypt in both the </w:t>
      </w:r>
      <w:proofErr w:type="spellStart"/>
      <w:r w:rsidRPr="00084091">
        <w:rPr>
          <w:rFonts w:ascii="Simplified Arabic" w:hAnsi="Simplified Arabic" w:cs="Simplified Arabic"/>
          <w:sz w:val="32"/>
          <w:szCs w:val="32"/>
          <w:lang w:bidi="ar-IQ"/>
        </w:rPr>
        <w:t>MamIuk</w:t>
      </w:r>
      <w:proofErr w:type="spellEnd"/>
      <w:r w:rsidRPr="00084091">
        <w:rPr>
          <w:rFonts w:ascii="Simplified Arabic" w:hAnsi="Simplified Arabic" w:cs="Simplified Arabic"/>
          <w:sz w:val="32"/>
          <w:szCs w:val="32"/>
          <w:lang w:bidi="ar-IQ"/>
        </w:rPr>
        <w:t xml:space="preserve"> and </w:t>
      </w:r>
      <w:proofErr w:type="spellStart"/>
      <w:r w:rsidRPr="00084091">
        <w:rPr>
          <w:rFonts w:ascii="Simplified Arabic" w:hAnsi="Simplified Arabic" w:cs="Simplified Arabic"/>
          <w:sz w:val="32"/>
          <w:szCs w:val="32"/>
          <w:lang w:bidi="ar-IQ"/>
        </w:rPr>
        <w:t>Bourjia</w:t>
      </w:r>
      <w:proofErr w:type="spellEnd"/>
      <w:r w:rsidRPr="00084091">
        <w:rPr>
          <w:rFonts w:ascii="Simplified Arabic" w:hAnsi="Simplified Arabic" w:cs="Simplified Arabic"/>
          <w:sz w:val="32"/>
          <w:szCs w:val="32"/>
          <w:lang w:bidi="ar-IQ"/>
        </w:rPr>
        <w:t xml:space="preserve"> nations (648-923AH/1250-1517AD) and this is to be the core of this present study. The professions in Egypt varied </w:t>
      </w:r>
      <w:proofErr w:type="spellStart"/>
      <w:r w:rsidRPr="00084091">
        <w:rPr>
          <w:rFonts w:ascii="Simplified Arabic" w:hAnsi="Simplified Arabic" w:cs="Simplified Arabic"/>
          <w:sz w:val="32"/>
          <w:szCs w:val="32"/>
          <w:lang w:bidi="ar-IQ"/>
        </w:rPr>
        <w:t>duriny</w:t>
      </w:r>
      <w:proofErr w:type="spellEnd"/>
      <w:r w:rsidRPr="00084091">
        <w:rPr>
          <w:rFonts w:ascii="Simplified Arabic" w:hAnsi="Simplified Arabic" w:cs="Simplified Arabic"/>
          <w:sz w:val="32"/>
          <w:szCs w:val="32"/>
          <w:lang w:bidi="ar-IQ"/>
        </w:rPr>
        <w:t xml:space="preserve"> that period of time , some are </w:t>
      </w:r>
      <w:proofErr w:type="spellStart"/>
      <w:r w:rsidRPr="00084091">
        <w:rPr>
          <w:rFonts w:ascii="Simplified Arabic" w:hAnsi="Simplified Arabic" w:cs="Simplified Arabic"/>
          <w:sz w:val="32"/>
          <w:szCs w:val="32"/>
          <w:lang w:bidi="ar-IQ"/>
        </w:rPr>
        <w:t>reIated</w:t>
      </w:r>
      <w:proofErr w:type="spellEnd"/>
      <w:r w:rsidRPr="00084091">
        <w:rPr>
          <w:rFonts w:ascii="Simplified Arabic" w:hAnsi="Simplified Arabic" w:cs="Simplified Arabic"/>
          <w:sz w:val="32"/>
          <w:szCs w:val="32"/>
          <w:lang w:bidi="ar-IQ"/>
        </w:rPr>
        <w:t xml:space="preserve"> to </w:t>
      </w:r>
      <w:proofErr w:type="spellStart"/>
      <w:r w:rsidRPr="00084091">
        <w:rPr>
          <w:rFonts w:ascii="Simplified Arabic" w:hAnsi="Simplified Arabic" w:cs="Simplified Arabic"/>
          <w:sz w:val="32"/>
          <w:szCs w:val="32"/>
          <w:lang w:bidi="ar-IQ"/>
        </w:rPr>
        <w:t>Iife</w:t>
      </w:r>
      <w:proofErr w:type="spellEnd"/>
      <w:r w:rsidRPr="00084091">
        <w:rPr>
          <w:rFonts w:ascii="Simplified Arabic" w:hAnsi="Simplified Arabic" w:cs="Simplified Arabic"/>
          <w:sz w:val="32"/>
          <w:szCs w:val="32"/>
          <w:lang w:bidi="ar-IQ"/>
        </w:rPr>
        <w:t xml:space="preserve"> necessities , </w:t>
      </w:r>
      <w:proofErr w:type="spellStart"/>
      <w:r w:rsidRPr="00084091">
        <w:rPr>
          <w:rFonts w:ascii="Simplified Arabic" w:hAnsi="Simplified Arabic" w:cs="Simplified Arabic"/>
          <w:sz w:val="32"/>
          <w:szCs w:val="32"/>
          <w:lang w:bidi="ar-IQ"/>
        </w:rPr>
        <w:t>Iike</w:t>
      </w:r>
      <w:proofErr w:type="spellEnd"/>
      <w:r w:rsidRPr="00084091">
        <w:rPr>
          <w:rFonts w:ascii="Simplified Arabic" w:hAnsi="Simplified Arabic" w:cs="Simplified Arabic"/>
          <w:sz w:val="32"/>
          <w:szCs w:val="32"/>
          <w:lang w:bidi="ar-IQ"/>
        </w:rPr>
        <w:t xml:space="preserve"> food and drink and what </w:t>
      </w:r>
      <w:proofErr w:type="spellStart"/>
      <w:r w:rsidRPr="00084091">
        <w:rPr>
          <w:rFonts w:ascii="Simplified Arabic" w:hAnsi="Simplified Arabic" w:cs="Simplified Arabic"/>
          <w:sz w:val="32"/>
          <w:szCs w:val="32"/>
          <w:lang w:bidi="ar-IQ"/>
        </w:rPr>
        <w:t>foIIows</w:t>
      </w:r>
      <w:proofErr w:type="spellEnd"/>
      <w:r w:rsidRPr="00084091">
        <w:rPr>
          <w:rFonts w:ascii="Simplified Arabic" w:hAnsi="Simplified Arabic" w:cs="Simplified Arabic"/>
          <w:sz w:val="32"/>
          <w:szCs w:val="32"/>
          <w:lang w:bidi="ar-IQ"/>
        </w:rPr>
        <w:t xml:space="preserve"> in importance as professions of </w:t>
      </w:r>
      <w:proofErr w:type="spellStart"/>
      <w:r w:rsidRPr="00084091">
        <w:rPr>
          <w:rFonts w:ascii="Simplified Arabic" w:hAnsi="Simplified Arabic" w:cs="Simplified Arabic"/>
          <w:sz w:val="32"/>
          <w:szCs w:val="32"/>
          <w:lang w:bidi="ar-IQ"/>
        </w:rPr>
        <w:t>cIoth_making</w:t>
      </w:r>
      <w:proofErr w:type="spellEnd"/>
      <w:r w:rsidRPr="00084091">
        <w:rPr>
          <w:rFonts w:ascii="Simplified Arabic" w:hAnsi="Simplified Arabic" w:cs="Simplified Arabic"/>
          <w:sz w:val="32"/>
          <w:szCs w:val="32"/>
          <w:lang w:bidi="ar-IQ"/>
        </w:rPr>
        <w:t xml:space="preserve"> and dressing to what are </w:t>
      </w:r>
      <w:proofErr w:type="spellStart"/>
      <w:r w:rsidRPr="00084091">
        <w:rPr>
          <w:rFonts w:ascii="Simplified Arabic" w:hAnsi="Simplified Arabic" w:cs="Simplified Arabic"/>
          <w:sz w:val="32"/>
          <w:szCs w:val="32"/>
          <w:lang w:bidi="ar-IQ"/>
        </w:rPr>
        <w:t>deaIing</w:t>
      </w:r>
      <w:proofErr w:type="spellEnd"/>
      <w:r w:rsidRPr="00084091">
        <w:rPr>
          <w:rFonts w:ascii="Simplified Arabic" w:hAnsi="Simplified Arabic" w:cs="Simplified Arabic"/>
          <w:sz w:val="32"/>
          <w:szCs w:val="32"/>
          <w:lang w:bidi="ar-IQ"/>
        </w:rPr>
        <w:t xml:space="preserve"> with accessories and </w:t>
      </w:r>
      <w:proofErr w:type="spellStart"/>
      <w:r w:rsidRPr="00084091">
        <w:rPr>
          <w:rFonts w:ascii="Simplified Arabic" w:hAnsi="Simplified Arabic" w:cs="Simplified Arabic"/>
          <w:sz w:val="32"/>
          <w:szCs w:val="32"/>
          <w:lang w:bidi="ar-IQ"/>
        </w:rPr>
        <w:t>physicaI</w:t>
      </w:r>
      <w:proofErr w:type="spellEnd"/>
      <w:r w:rsidRPr="00084091">
        <w:rPr>
          <w:rFonts w:ascii="Simplified Arabic" w:hAnsi="Simplified Arabic" w:cs="Simplified Arabic"/>
          <w:sz w:val="32"/>
          <w:szCs w:val="32"/>
          <w:lang w:bidi="ar-IQ"/>
        </w:rPr>
        <w:t xml:space="preserve"> </w:t>
      </w:r>
      <w:proofErr w:type="spellStart"/>
      <w:r w:rsidRPr="00084091">
        <w:rPr>
          <w:rFonts w:ascii="Simplified Arabic" w:hAnsi="Simplified Arabic" w:cs="Simplified Arabic"/>
          <w:sz w:val="32"/>
          <w:szCs w:val="32"/>
          <w:lang w:bidi="ar-IQ"/>
        </w:rPr>
        <w:t>compIexion</w:t>
      </w:r>
      <w:proofErr w:type="spellEnd"/>
      <w:r w:rsidRPr="00084091">
        <w:rPr>
          <w:rFonts w:ascii="Simplified Arabic" w:hAnsi="Simplified Arabic" w:cs="Simplified Arabic"/>
          <w:sz w:val="32"/>
          <w:szCs w:val="32"/>
          <w:lang w:bidi="ar-IQ"/>
        </w:rPr>
        <w:t xml:space="preserve"> professions as shaving or the </w:t>
      </w:r>
      <w:proofErr w:type="spellStart"/>
      <w:r w:rsidRPr="00084091">
        <w:rPr>
          <w:rFonts w:ascii="Simplified Arabic" w:hAnsi="Simplified Arabic" w:cs="Simplified Arabic"/>
          <w:sz w:val="32"/>
          <w:szCs w:val="32"/>
          <w:lang w:bidi="ar-IQ"/>
        </w:rPr>
        <w:t>Iike</w:t>
      </w:r>
      <w:proofErr w:type="spellEnd"/>
      <w:r w:rsidRPr="00084091">
        <w:rPr>
          <w:rFonts w:ascii="Simplified Arabic" w:hAnsi="Simplified Arabic" w:cs="Simplified Arabic"/>
          <w:sz w:val="32"/>
          <w:szCs w:val="32"/>
          <w:lang w:bidi="ar-IQ"/>
        </w:rPr>
        <w:t xml:space="preserve"> , such professions witnessed development and improvement in the appearance of specialization and proficiency competing thus  </w:t>
      </w:r>
      <w:proofErr w:type="spellStart"/>
      <w:r w:rsidRPr="00084091">
        <w:rPr>
          <w:rFonts w:ascii="Simplified Arabic" w:hAnsi="Simplified Arabic" w:cs="Simplified Arabic"/>
          <w:sz w:val="32"/>
          <w:szCs w:val="32"/>
          <w:lang w:bidi="ar-IQ"/>
        </w:rPr>
        <w:t>othe</w:t>
      </w:r>
      <w:proofErr w:type="spellEnd"/>
      <w:r w:rsidRPr="00084091">
        <w:rPr>
          <w:rFonts w:ascii="Simplified Arabic" w:hAnsi="Simplified Arabic" w:cs="Simplified Arabic"/>
          <w:sz w:val="32"/>
          <w:szCs w:val="32"/>
          <w:lang w:bidi="ar-IQ"/>
        </w:rPr>
        <w:t xml:space="preserve"> cities and civilizations . Certain other professions flourished greatly like some professions which are of high contact to daily life as professions concerned  with water ,like water-bearers and public bathrooms owners , and some others dealing with accessories that are signifying luxury and stylish life like singing, music and the various different types of games .</w:t>
      </w:r>
    </w:p>
    <w:p w:rsidR="009A0661" w:rsidRPr="00084091" w:rsidRDefault="009A0661" w:rsidP="009A0661">
      <w:pPr>
        <w:bidi w:val="0"/>
        <w:spacing w:after="0" w:line="240" w:lineRule="auto"/>
        <w:jc w:val="both"/>
        <w:rPr>
          <w:rFonts w:ascii="Simplified Arabic" w:hAnsi="Simplified Arabic" w:cs="Simplified Arabic" w:hint="cs"/>
          <w:sz w:val="32"/>
          <w:szCs w:val="32"/>
          <w:rtl/>
          <w:lang w:bidi="ar-IQ"/>
        </w:rPr>
      </w:pPr>
      <w:r w:rsidRPr="00084091">
        <w:rPr>
          <w:rFonts w:ascii="Simplified Arabic" w:hAnsi="Simplified Arabic" w:cs="Simplified Arabic"/>
          <w:sz w:val="32"/>
          <w:szCs w:val="32"/>
          <w:lang w:bidi="ar-IQ"/>
        </w:rPr>
        <w:t xml:space="preserve"> </w:t>
      </w:r>
    </w:p>
    <w:p w:rsidR="009A0661" w:rsidRPr="00084091" w:rsidRDefault="009A0661" w:rsidP="009A0661">
      <w:pPr>
        <w:spacing w:after="0" w:line="240" w:lineRule="auto"/>
        <w:rPr>
          <w:rFonts w:ascii="Times New Roman" w:eastAsia="Times New Roman" w:hAnsi="Times New Roman" w:cs="Simplified Arabic" w:hint="cs"/>
          <w:b/>
          <w:bCs/>
          <w:sz w:val="32"/>
          <w:szCs w:val="32"/>
          <w:u w:val="single"/>
          <w:rtl/>
          <w:lang w:bidi="ar-IQ"/>
        </w:rPr>
      </w:pPr>
      <w:r w:rsidRPr="00084091">
        <w:rPr>
          <w:rFonts w:ascii="Times New Roman" w:eastAsia="Times New Roman" w:hAnsi="Times New Roman" w:cs="Simplified Arabic" w:hint="cs"/>
          <w:b/>
          <w:bCs/>
          <w:sz w:val="32"/>
          <w:szCs w:val="32"/>
          <w:u w:val="single"/>
          <w:rtl/>
          <w:lang w:bidi="ar-IQ"/>
        </w:rPr>
        <w:lastRenderedPageBreak/>
        <w:t>الهوام</w:t>
      </w:r>
      <w:r>
        <w:rPr>
          <w:rFonts w:ascii="Times New Roman" w:eastAsia="Times New Roman" w:hAnsi="Times New Roman" w:cs="Simplified Arabic" w:hint="cs"/>
          <w:b/>
          <w:bCs/>
          <w:sz w:val="32"/>
          <w:szCs w:val="32"/>
          <w:u w:val="single"/>
          <w:rtl/>
          <w:lang w:bidi="ar-IQ"/>
        </w:rPr>
        <w:t>ـ</w:t>
      </w:r>
      <w:r w:rsidRPr="00084091">
        <w:rPr>
          <w:rFonts w:ascii="Times New Roman" w:eastAsia="Times New Roman" w:hAnsi="Times New Roman" w:cs="Simplified Arabic" w:hint="cs"/>
          <w:b/>
          <w:bCs/>
          <w:sz w:val="32"/>
          <w:szCs w:val="32"/>
          <w:u w:val="single"/>
          <w:rtl/>
          <w:lang w:bidi="ar-IQ"/>
        </w:rPr>
        <w:t>ش والمصادر والمراج</w:t>
      </w:r>
      <w:r>
        <w:rPr>
          <w:rFonts w:ascii="Times New Roman" w:eastAsia="Times New Roman" w:hAnsi="Times New Roman" w:cs="Simplified Arabic" w:hint="cs"/>
          <w:b/>
          <w:bCs/>
          <w:sz w:val="32"/>
          <w:szCs w:val="32"/>
          <w:u w:val="single"/>
          <w:rtl/>
          <w:lang w:bidi="ar-IQ"/>
        </w:rPr>
        <w:t>ــ</w:t>
      </w:r>
      <w:r w:rsidRPr="00084091">
        <w:rPr>
          <w:rFonts w:ascii="Times New Roman" w:eastAsia="Times New Roman" w:hAnsi="Times New Roman" w:cs="Simplified Arabic" w:hint="cs"/>
          <w:b/>
          <w:bCs/>
          <w:sz w:val="32"/>
          <w:szCs w:val="32"/>
          <w:u w:val="single"/>
          <w:rtl/>
          <w:lang w:bidi="ar-IQ"/>
        </w:rPr>
        <w:t>ع</w:t>
      </w:r>
    </w:p>
    <w:p w:rsidR="009A0661" w:rsidRPr="00CB44E4" w:rsidRDefault="009A0661" w:rsidP="009A0661">
      <w:pPr>
        <w:autoSpaceDE w:val="0"/>
        <w:autoSpaceDN w:val="0"/>
        <w:adjustRightInd w:val="0"/>
        <w:spacing w:after="0" w:line="240" w:lineRule="auto"/>
        <w:ind w:left="468" w:hanging="426"/>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1</w:t>
      </w:r>
      <w:r w:rsidRPr="00CB44E4">
        <w:rPr>
          <w:rFonts w:ascii="Simplified Arabic" w:eastAsia="Times New Roman" w:hAnsi="Simplified Arabic" w:cs="Simplified Arabic"/>
          <w:sz w:val="32"/>
          <w:szCs w:val="32"/>
          <w:rtl/>
        </w:rPr>
        <w:t>) أبو يعلى،</w:t>
      </w:r>
      <w:r w:rsidRPr="00CB44E4">
        <w:rPr>
          <w:rFonts w:ascii="Simplified Arabic" w:eastAsia="Times New Roman" w:hAnsi="Simplified Arabic" w:cs="Simplified Arabic"/>
          <w:sz w:val="32"/>
          <w:szCs w:val="32"/>
          <w:rtl/>
          <w:lang w:bidi="ar-IQ"/>
        </w:rPr>
        <w:t xml:space="preserve"> أحمد بن علي بن المثنى أبو يعلى الموصلي التميمي (ت307هـ/919م)، مسند أبي يعلى، حققه وخرَّج أحاديثه: حسين سليم أسد، ط1</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 xml:space="preserve">(دمشق: دار المأمون للتراث، 1408هـ/1988م)، 7/349؛ البيهقي، أبو بكر أحمد بن الحسين (ت458هـ/1066م)، شُعب الإيمان، تحقيق: أبو هاجر محمد السعيد بن بسيوني زغلول، ط1(بيروت: دار الكتب </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العلمية،1410هـ/1990م)، 4/335.</w:t>
      </w:r>
    </w:p>
    <w:p w:rsidR="009A0661" w:rsidRPr="00CB44E4" w:rsidRDefault="009A0661" w:rsidP="009A0661">
      <w:pPr>
        <w:tabs>
          <w:tab w:val="left" w:pos="226"/>
        </w:tabs>
        <w:spacing w:after="0" w:line="240" w:lineRule="auto"/>
        <w:ind w:left="509" w:hanging="567"/>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 (2) ابن الاخوة القرشي، </w:t>
      </w:r>
      <w:r w:rsidRPr="00CB44E4">
        <w:rPr>
          <w:rFonts w:ascii="Simplified Arabic" w:eastAsia="Times New Roman" w:hAnsi="Simplified Arabic" w:cs="Simplified Arabic"/>
          <w:color w:val="000000"/>
          <w:sz w:val="32"/>
          <w:szCs w:val="32"/>
          <w:rtl/>
        </w:rPr>
        <w:t>محمد بن محمد بن أحمد (ت729هـ/1329م)</w:t>
      </w:r>
      <w:r w:rsidRPr="00CB44E4">
        <w:rPr>
          <w:rFonts w:ascii="Simplified Arabic" w:eastAsia="Times New Roman" w:hAnsi="Simplified Arabic" w:cs="Simplified Arabic"/>
          <w:sz w:val="32"/>
          <w:szCs w:val="32"/>
          <w:rtl/>
        </w:rPr>
        <w:t>، معالم القربة في أحكام الحسبة، تحقيق: محمد محمود شعبان وصديق عيسى المعطي، (القاهرة</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الهيئة المصرية العامة للكتاب، 1976م)، 47-48.</w:t>
      </w:r>
    </w:p>
    <w:p w:rsidR="009A0661" w:rsidRPr="00CB44E4" w:rsidRDefault="009A0661" w:rsidP="009A0661">
      <w:pPr>
        <w:tabs>
          <w:tab w:val="left" w:pos="226"/>
        </w:tabs>
        <w:spacing w:after="0" w:line="240" w:lineRule="auto"/>
        <w:ind w:left="509" w:hanging="567"/>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(3) قاسم عبدة قاسم ، أسواق مصر في عصر سلاطين المماليك، (القاهرة</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مكتبة سعيد رأفت، 1978م)، 9-10.</w:t>
      </w:r>
    </w:p>
    <w:p w:rsidR="009A0661" w:rsidRPr="00CB44E4" w:rsidRDefault="009A0661" w:rsidP="009A0661">
      <w:pPr>
        <w:tabs>
          <w:tab w:val="left" w:pos="226"/>
        </w:tabs>
        <w:spacing w:after="0" w:line="240" w:lineRule="auto"/>
        <w:ind w:left="509" w:hanging="567"/>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(4) عاشور، سعيد عبدالفتاح ،</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المجتمع المصري في عصر سلاطين المماليك،</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ط1</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(القاهرة</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دار النهضة العربية، 1962م)،</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87.</w:t>
      </w:r>
    </w:p>
    <w:p w:rsidR="009A0661" w:rsidRPr="00CB44E4" w:rsidRDefault="009A0661" w:rsidP="009A0661">
      <w:pPr>
        <w:tabs>
          <w:tab w:val="left" w:pos="226"/>
        </w:tabs>
        <w:spacing w:after="0" w:line="240" w:lineRule="auto"/>
        <w:ind w:left="509" w:hanging="567"/>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(5) المقريزي، تقي الدين أبي العباس احمد بن علي (ت845هـ/1441م)، </w:t>
      </w:r>
      <w:r w:rsidRPr="00CB44E4">
        <w:rPr>
          <w:rFonts w:ascii="Simplified Arabic" w:eastAsia="Times New Roman" w:hAnsi="Simplified Arabic" w:cs="Simplified Arabic"/>
          <w:color w:val="000000"/>
          <w:sz w:val="32"/>
          <w:szCs w:val="32"/>
          <w:rtl/>
        </w:rPr>
        <w:t xml:space="preserve">المواعظ والاعتبار بذكر الخطط والآثار، المعروف بالخطط، (بغداد: مكتبة المثنى، 1970م)، وهي طبعة معادة </w:t>
      </w:r>
      <w:proofErr w:type="spellStart"/>
      <w:r w:rsidRPr="00CB44E4">
        <w:rPr>
          <w:rFonts w:ascii="Simplified Arabic" w:eastAsia="Times New Roman" w:hAnsi="Simplified Arabic" w:cs="Simplified Arabic"/>
          <w:color w:val="000000"/>
          <w:sz w:val="32"/>
          <w:szCs w:val="32"/>
          <w:rtl/>
        </w:rPr>
        <w:t>بالأوفست</w:t>
      </w:r>
      <w:proofErr w:type="spellEnd"/>
      <w:r w:rsidRPr="00CB44E4">
        <w:rPr>
          <w:rFonts w:ascii="Simplified Arabic" w:eastAsia="Times New Roman" w:hAnsi="Simplified Arabic" w:cs="Simplified Arabic"/>
          <w:color w:val="000000"/>
          <w:sz w:val="32"/>
          <w:szCs w:val="32"/>
          <w:rtl/>
        </w:rPr>
        <w:t xml:space="preserve"> عن طبعة: (القاهرة: مطبعة </w:t>
      </w:r>
      <w:r>
        <w:rPr>
          <w:rFonts w:ascii="Simplified Arabic" w:eastAsia="Times New Roman" w:hAnsi="Simplified Arabic" w:cs="Simplified Arabic" w:hint="cs"/>
          <w:color w:val="000000"/>
          <w:sz w:val="32"/>
          <w:szCs w:val="32"/>
          <w:rtl/>
        </w:rPr>
        <w:t xml:space="preserve">           </w:t>
      </w:r>
      <w:r w:rsidRPr="00CB44E4">
        <w:rPr>
          <w:rFonts w:ascii="Simplified Arabic" w:eastAsia="Times New Roman" w:hAnsi="Simplified Arabic" w:cs="Simplified Arabic"/>
          <w:color w:val="000000"/>
          <w:sz w:val="32"/>
          <w:szCs w:val="32"/>
          <w:rtl/>
        </w:rPr>
        <w:t>بولاق، 1294هـ)</w:t>
      </w:r>
      <w:r>
        <w:rPr>
          <w:rFonts w:ascii="Simplified Arabic" w:eastAsia="Times New Roman" w:hAnsi="Simplified Arabic" w:cs="Simplified Arabic" w:hint="cs"/>
          <w:color w:val="000000"/>
          <w:sz w:val="32"/>
          <w:szCs w:val="32"/>
          <w:rtl/>
        </w:rPr>
        <w:t xml:space="preserve"> </w:t>
      </w:r>
      <w:r w:rsidRPr="00CB44E4">
        <w:rPr>
          <w:rFonts w:ascii="Simplified Arabic" w:eastAsia="Times New Roman" w:hAnsi="Simplified Arabic" w:cs="Simplified Arabic"/>
          <w:color w:val="000000"/>
          <w:sz w:val="32"/>
          <w:szCs w:val="32"/>
          <w:rtl/>
        </w:rPr>
        <w:t>،</w:t>
      </w:r>
      <w:r>
        <w:rPr>
          <w:rFonts w:ascii="Simplified Arabic" w:eastAsia="Times New Roman" w:hAnsi="Simplified Arabic" w:cs="Simplified Arabic" w:hint="cs"/>
          <w:color w:val="000000"/>
          <w:sz w:val="32"/>
          <w:szCs w:val="32"/>
          <w:rtl/>
        </w:rPr>
        <w:t xml:space="preserve"> </w:t>
      </w:r>
      <w:r w:rsidRPr="00CB44E4">
        <w:rPr>
          <w:rFonts w:ascii="Simplified Arabic" w:eastAsia="Times New Roman" w:hAnsi="Simplified Arabic" w:cs="Simplified Arabic"/>
          <w:sz w:val="32"/>
          <w:szCs w:val="32"/>
          <w:rtl/>
        </w:rPr>
        <w:t xml:space="preserve">2/94. </w:t>
      </w:r>
    </w:p>
    <w:p w:rsidR="009A0661" w:rsidRPr="00CB44E4" w:rsidRDefault="009A0661" w:rsidP="009A0661">
      <w:pPr>
        <w:spacing w:after="0" w:line="240" w:lineRule="auto"/>
        <w:ind w:left="509" w:hanging="567"/>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(6) قاسم عبدة، عصر سلاطين المماليك</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التاريخ السياسي والاجتماعي، ط1</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(القاهرة: عين للدراسات والبحوث الانسانية والاجتماعية، 1998م)،316.</w:t>
      </w:r>
    </w:p>
    <w:p w:rsidR="009A0661" w:rsidRPr="00CB44E4" w:rsidRDefault="009A0661" w:rsidP="009A0661">
      <w:pPr>
        <w:spacing w:after="0" w:line="240" w:lineRule="auto"/>
        <w:ind w:left="509" w:hanging="567"/>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(7) ابن الحاج، ابو عبد الله محمد بن محمد بن محمد الفاسي (ت737هـ/1337م)، المدخل الى الشرع الشريف، (القاهرة: </w:t>
      </w:r>
      <w:r w:rsidRPr="00CB44E4">
        <w:rPr>
          <w:rFonts w:ascii="Simplified Arabic" w:eastAsia="Times New Roman" w:hAnsi="Simplified Arabic" w:cs="Simplified Arabic"/>
          <w:color w:val="000000"/>
          <w:sz w:val="32"/>
          <w:szCs w:val="32"/>
          <w:rtl/>
        </w:rPr>
        <w:t>المطبعة المصرية بالأزهر، 1348هـ/1929م)</w:t>
      </w:r>
      <w:r w:rsidRPr="00CB44E4">
        <w:rPr>
          <w:rFonts w:ascii="Simplified Arabic" w:eastAsia="Times New Roman" w:hAnsi="Simplified Arabic" w:cs="Simplified Arabic"/>
          <w:sz w:val="32"/>
          <w:szCs w:val="32"/>
          <w:rtl/>
        </w:rPr>
        <w:t>، 2/79-80؛ المقريزي، الخطط،2/63.</w:t>
      </w:r>
    </w:p>
    <w:p w:rsidR="009A0661" w:rsidRPr="00CB44E4" w:rsidRDefault="009A0661" w:rsidP="009A0661">
      <w:pPr>
        <w:tabs>
          <w:tab w:val="left" w:pos="226"/>
        </w:tabs>
        <w:spacing w:after="0" w:line="240" w:lineRule="auto"/>
        <w:ind w:hanging="58"/>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(8) ابن الحاج، المدخل، 3/186-187؛ المقريزي، الخطط 2/94.</w:t>
      </w:r>
    </w:p>
    <w:p w:rsidR="009A0661" w:rsidRDefault="009A0661" w:rsidP="009A0661">
      <w:pPr>
        <w:spacing w:after="0" w:line="240" w:lineRule="auto"/>
        <w:ind w:left="-58"/>
        <w:jc w:val="both"/>
        <w:rPr>
          <w:rFonts w:ascii="Simplified Arabic" w:eastAsia="Times New Roman" w:hAnsi="Simplified Arabic" w:cs="Simplified Arabic" w:hint="cs"/>
          <w:sz w:val="32"/>
          <w:szCs w:val="32"/>
          <w:rtl/>
        </w:rPr>
      </w:pPr>
      <w:r w:rsidRPr="00CB44E4">
        <w:rPr>
          <w:rFonts w:ascii="Simplified Arabic" w:eastAsia="Times New Roman" w:hAnsi="Simplified Arabic" w:cs="Simplified Arabic"/>
          <w:sz w:val="32"/>
          <w:szCs w:val="32"/>
          <w:rtl/>
        </w:rPr>
        <w:t xml:space="preserve"> (9) الخطط، 2/94. </w:t>
      </w:r>
    </w:p>
    <w:p w:rsidR="009A0661" w:rsidRPr="00CB44E4" w:rsidRDefault="009A0661" w:rsidP="009A0661">
      <w:pPr>
        <w:spacing w:after="0" w:line="240" w:lineRule="auto"/>
        <w:ind w:left="-58"/>
        <w:jc w:val="both"/>
        <w:rPr>
          <w:rFonts w:ascii="Simplified Arabic" w:eastAsia="Times New Roman" w:hAnsi="Simplified Arabic" w:cs="Simplified Arabic"/>
          <w:sz w:val="32"/>
          <w:szCs w:val="32"/>
          <w:rtl/>
        </w:rPr>
      </w:pPr>
    </w:p>
    <w:p w:rsidR="009A0661" w:rsidRPr="00CB44E4" w:rsidRDefault="009A0661" w:rsidP="009A0661">
      <w:pPr>
        <w:tabs>
          <w:tab w:val="left" w:pos="226"/>
        </w:tabs>
        <w:spacing w:after="0" w:line="240" w:lineRule="auto"/>
        <w:ind w:left="708" w:hanging="766"/>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lastRenderedPageBreak/>
        <w:t xml:space="preserve"> (10) ابن الوردي، زين الدين عمر مظفر (ت749هـ/1348م)، تتمة المختصر في أخبار البشر المعروف بتاريخ ابن الوردي، (القاهرة</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جمعية المعارف،1285هـ)، 2/230؛ ابن إياس، محمد بن احمد الحنفي (ت930هـ/1523م)، بدائع الزهور في وقائع الدهور، تحقيق</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محمد مصطفى زيادة، (القاهرة: دار احياء الكتب العربية،1963م)، 3/44؛ قاسم عبدة، النيل والمجتمع المصري في عصر سلاطين المماليك، ط1</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(القاهرة: دار المعارف، 1978م)، 35-37.</w:t>
      </w:r>
    </w:p>
    <w:p w:rsidR="009A0661" w:rsidRPr="00CB44E4" w:rsidRDefault="009A0661" w:rsidP="009A0661">
      <w:pPr>
        <w:spacing w:after="0" w:line="240" w:lineRule="auto"/>
        <w:ind w:left="708" w:hanging="766"/>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(11) ابن الحاج، المدخل، 4/170-175؛ قاسم عبدة، عصر سلاطين المماليك، 318. </w:t>
      </w:r>
    </w:p>
    <w:p w:rsidR="009A0661" w:rsidRPr="00CB44E4" w:rsidRDefault="009A0661" w:rsidP="009A0661">
      <w:pPr>
        <w:tabs>
          <w:tab w:val="left" w:pos="226"/>
          <w:tab w:val="left" w:pos="509"/>
        </w:tabs>
        <w:spacing w:after="0" w:line="240" w:lineRule="auto"/>
        <w:ind w:left="-58"/>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 (12) الخطط،</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2/106؛ قاسم عبدة، عصر سلاطين المماليك، 319.</w:t>
      </w:r>
    </w:p>
    <w:p w:rsidR="009A0661" w:rsidRPr="00CB44E4" w:rsidRDefault="009A0661" w:rsidP="009A0661">
      <w:pPr>
        <w:tabs>
          <w:tab w:val="left" w:pos="368"/>
        </w:tabs>
        <w:spacing w:after="0" w:line="240" w:lineRule="auto"/>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(13) قاسم عبدة، عصر سلاطين المماليك</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319.</w:t>
      </w:r>
    </w:p>
    <w:p w:rsidR="009A0661" w:rsidRPr="00CB44E4" w:rsidRDefault="009A0661" w:rsidP="009A0661">
      <w:pPr>
        <w:tabs>
          <w:tab w:val="left" w:pos="226"/>
          <w:tab w:val="left" w:pos="509"/>
          <w:tab w:val="left" w:pos="793"/>
        </w:tabs>
        <w:spacing w:after="0" w:line="240" w:lineRule="auto"/>
        <w:ind w:left="651" w:hanging="651"/>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(14) ابن </w:t>
      </w:r>
      <w:proofErr w:type="spellStart"/>
      <w:r w:rsidRPr="00CB44E4">
        <w:rPr>
          <w:rFonts w:ascii="Simplified Arabic" w:eastAsia="Times New Roman" w:hAnsi="Simplified Arabic" w:cs="Simplified Arabic"/>
          <w:sz w:val="32"/>
          <w:szCs w:val="32"/>
          <w:rtl/>
        </w:rPr>
        <w:t>دقماق</w:t>
      </w:r>
      <w:proofErr w:type="spellEnd"/>
      <w:r w:rsidRPr="00CB44E4">
        <w:rPr>
          <w:rFonts w:ascii="Simplified Arabic" w:eastAsia="Times New Roman" w:hAnsi="Simplified Arabic" w:cs="Simplified Arabic"/>
          <w:sz w:val="32"/>
          <w:szCs w:val="32"/>
          <w:rtl/>
        </w:rPr>
        <w:t>،</w:t>
      </w:r>
      <w:r w:rsidRPr="00CB44E4">
        <w:rPr>
          <w:rFonts w:ascii="Simplified Arabic" w:eastAsia="Times New Roman" w:hAnsi="Simplified Arabic" w:cs="Simplified Arabic"/>
          <w:color w:val="000000"/>
          <w:sz w:val="32"/>
          <w:szCs w:val="32"/>
          <w:rtl/>
        </w:rPr>
        <w:t xml:space="preserve"> إبراهيم بن محمد بن أيدمر العلائي (ت809هـ/1406م) </w:t>
      </w:r>
      <w:r w:rsidRPr="00CB44E4">
        <w:rPr>
          <w:rFonts w:ascii="Simplified Arabic" w:eastAsia="Times New Roman" w:hAnsi="Simplified Arabic" w:cs="Simplified Arabic"/>
          <w:sz w:val="32"/>
          <w:szCs w:val="32"/>
          <w:rtl/>
        </w:rPr>
        <w:t xml:space="preserve">الانتصار لواسطة عقد الأمصار، </w:t>
      </w:r>
      <w:r w:rsidRPr="00CB44E4">
        <w:rPr>
          <w:rFonts w:ascii="Simplified Arabic" w:eastAsia="Times New Roman" w:hAnsi="Simplified Arabic" w:cs="Simplified Arabic"/>
          <w:color w:val="000000"/>
          <w:sz w:val="32"/>
          <w:szCs w:val="32"/>
          <w:rtl/>
        </w:rPr>
        <w:t>(بيروت: المكتب التجاري للطباعة والتوزيع والنشر، د.ت)،</w:t>
      </w:r>
      <w:r w:rsidRPr="00CB44E4">
        <w:rPr>
          <w:rFonts w:ascii="Simplified Arabic" w:eastAsia="Times New Roman" w:hAnsi="Simplified Arabic" w:cs="Simplified Arabic"/>
          <w:sz w:val="32"/>
          <w:szCs w:val="32"/>
          <w:rtl/>
        </w:rPr>
        <w:t>41؛ المقريزي، الخطط،</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xml:space="preserve">1/366. </w:t>
      </w:r>
    </w:p>
    <w:p w:rsidR="009A0661" w:rsidRPr="00CB44E4" w:rsidRDefault="009A0661" w:rsidP="009A0661">
      <w:pPr>
        <w:tabs>
          <w:tab w:val="left" w:pos="509"/>
          <w:tab w:val="left" w:pos="651"/>
          <w:tab w:val="left" w:pos="793"/>
        </w:tabs>
        <w:spacing w:after="0" w:line="240" w:lineRule="auto"/>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(15) ابن الحاج، المدخل، 2/49؛ قاسم عبدة، عصر سلاطين المماليك،</w:t>
      </w: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 xml:space="preserve">320. </w:t>
      </w:r>
    </w:p>
    <w:p w:rsidR="009A0661" w:rsidRPr="00CD68EA" w:rsidRDefault="009A0661" w:rsidP="009A0661">
      <w:pPr>
        <w:tabs>
          <w:tab w:val="left" w:pos="509"/>
        </w:tabs>
        <w:spacing w:after="0" w:line="240" w:lineRule="auto"/>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(16) </w:t>
      </w:r>
      <w:r w:rsidRPr="00CD68EA">
        <w:rPr>
          <w:rFonts w:ascii="Simplified Arabic" w:eastAsia="Times New Roman" w:hAnsi="Simplified Arabic" w:cs="Simplified Arabic"/>
          <w:sz w:val="32"/>
          <w:szCs w:val="32"/>
          <w:rtl/>
        </w:rPr>
        <w:t xml:space="preserve">المقريزي، الخطط، 2/93-106. </w:t>
      </w:r>
    </w:p>
    <w:p w:rsidR="009A0661" w:rsidRPr="00CD68EA" w:rsidRDefault="009A0661" w:rsidP="009A0661">
      <w:pPr>
        <w:tabs>
          <w:tab w:val="left" w:pos="651"/>
        </w:tabs>
        <w:spacing w:after="0" w:line="240" w:lineRule="auto"/>
        <w:jc w:val="lowKashida"/>
        <w:rPr>
          <w:rFonts w:ascii="Simplified Arabic" w:eastAsia="Times New Roman" w:hAnsi="Simplified Arabic" w:cs="Simplified Arabic"/>
          <w:sz w:val="32"/>
          <w:szCs w:val="32"/>
          <w:rtl/>
        </w:rPr>
      </w:pPr>
      <w:r w:rsidRPr="00CD68EA">
        <w:rPr>
          <w:rFonts w:ascii="Simplified Arabic" w:eastAsia="Times New Roman" w:hAnsi="Simplified Arabic" w:cs="Simplified Arabic"/>
          <w:sz w:val="32"/>
          <w:szCs w:val="32"/>
          <w:rtl/>
        </w:rPr>
        <w:t>(17) المصدر نفسه، 2/104.</w:t>
      </w:r>
    </w:p>
    <w:p w:rsidR="009A0661" w:rsidRPr="00CD68EA" w:rsidRDefault="009A0661" w:rsidP="009A0661">
      <w:pPr>
        <w:spacing w:after="0" w:line="240" w:lineRule="auto"/>
        <w:jc w:val="lowKashida"/>
        <w:rPr>
          <w:rFonts w:ascii="Simplified Arabic" w:eastAsia="Times New Roman" w:hAnsi="Simplified Arabic" w:cs="Simplified Arabic"/>
          <w:sz w:val="32"/>
          <w:szCs w:val="32"/>
          <w:rtl/>
        </w:rPr>
      </w:pPr>
      <w:r w:rsidRPr="00CD68EA">
        <w:rPr>
          <w:rFonts w:ascii="Simplified Arabic" w:eastAsia="Times New Roman" w:hAnsi="Simplified Arabic" w:cs="Simplified Arabic"/>
          <w:sz w:val="32"/>
          <w:szCs w:val="32"/>
          <w:rtl/>
        </w:rPr>
        <w:t>(18) المصدر نفسه، 2/101-104.</w:t>
      </w:r>
    </w:p>
    <w:p w:rsidR="009A0661" w:rsidRPr="00CB44E4" w:rsidRDefault="009A0661" w:rsidP="009A0661">
      <w:pPr>
        <w:spacing w:after="0" w:line="240" w:lineRule="auto"/>
        <w:ind w:left="625" w:hanging="625"/>
        <w:jc w:val="lowKashida"/>
        <w:rPr>
          <w:rFonts w:ascii="Simplified Arabic" w:eastAsia="Times New Roman" w:hAnsi="Simplified Arabic" w:cs="Simplified Arabic"/>
          <w:sz w:val="32"/>
          <w:szCs w:val="32"/>
          <w:rtl/>
          <w:lang w:bidi="ar-IQ"/>
        </w:rPr>
      </w:pPr>
      <w:r w:rsidRPr="00CD68EA">
        <w:rPr>
          <w:rFonts w:ascii="Simplified Arabic" w:eastAsia="Times New Roman" w:hAnsi="Simplified Arabic" w:cs="Simplified Arabic"/>
          <w:sz w:val="32"/>
          <w:szCs w:val="32"/>
          <w:rtl/>
        </w:rPr>
        <w:t xml:space="preserve">(19) ابن </w:t>
      </w:r>
      <w:proofErr w:type="spellStart"/>
      <w:r w:rsidRPr="00CD68EA">
        <w:rPr>
          <w:rFonts w:ascii="Simplified Arabic" w:eastAsia="Times New Roman" w:hAnsi="Simplified Arabic" w:cs="Simplified Arabic"/>
          <w:sz w:val="32"/>
          <w:szCs w:val="32"/>
          <w:rtl/>
        </w:rPr>
        <w:t>دقماق</w:t>
      </w:r>
      <w:proofErr w:type="spellEnd"/>
      <w:r w:rsidRPr="00CD68EA">
        <w:rPr>
          <w:rFonts w:ascii="Simplified Arabic" w:eastAsia="Times New Roman" w:hAnsi="Simplified Arabic" w:cs="Simplified Arabic"/>
          <w:sz w:val="32"/>
          <w:szCs w:val="32"/>
          <w:rtl/>
        </w:rPr>
        <w:t xml:space="preserve">، الانتصار،40؛ المقريزي، السلوك لمعرفة دول الملوك، </w:t>
      </w:r>
      <w:r w:rsidRPr="00CD68EA">
        <w:rPr>
          <w:rFonts w:ascii="Simplified Arabic" w:eastAsia="Times New Roman" w:hAnsi="Simplified Arabic" w:cs="Simplified Arabic"/>
          <w:color w:val="000000"/>
          <w:sz w:val="32"/>
          <w:szCs w:val="32"/>
          <w:rtl/>
        </w:rPr>
        <w:t xml:space="preserve">تحقيق : محمد مصطفى زيادة وسعيد عبد الفتاح عاشور ، (القاهرة: مطبعة لجنة </w:t>
      </w:r>
      <w:r>
        <w:rPr>
          <w:rFonts w:ascii="Simplified Arabic" w:eastAsia="Times New Roman" w:hAnsi="Simplified Arabic" w:cs="Simplified Arabic"/>
          <w:color w:val="000000"/>
          <w:sz w:val="32"/>
          <w:szCs w:val="32"/>
          <w:rtl/>
        </w:rPr>
        <w:t>التأليف والترجمة والنشر</w:t>
      </w:r>
      <w:r w:rsidRPr="00CB44E4">
        <w:rPr>
          <w:rFonts w:ascii="Simplified Arabic" w:eastAsia="Times New Roman" w:hAnsi="Simplified Arabic" w:cs="Simplified Arabic"/>
          <w:color w:val="000000"/>
          <w:sz w:val="32"/>
          <w:szCs w:val="32"/>
          <w:rtl/>
        </w:rPr>
        <w:t>، 1939-1971م)،</w:t>
      </w:r>
      <w:r>
        <w:rPr>
          <w:rFonts w:ascii="Simplified Arabic" w:eastAsia="Times New Roman" w:hAnsi="Simplified Arabic" w:cs="Simplified Arabic" w:hint="cs"/>
          <w:color w:val="000000"/>
          <w:sz w:val="32"/>
          <w:szCs w:val="32"/>
          <w:rtl/>
        </w:rPr>
        <w:t xml:space="preserve"> </w:t>
      </w:r>
      <w:r w:rsidRPr="00CB44E4">
        <w:rPr>
          <w:rFonts w:ascii="Simplified Arabic" w:eastAsia="Times New Roman" w:hAnsi="Simplified Arabic" w:cs="Simplified Arabic"/>
          <w:sz w:val="32"/>
          <w:szCs w:val="32"/>
          <w:rtl/>
        </w:rPr>
        <w:t>3/275</w:t>
      </w:r>
      <w:r w:rsidRPr="00CB44E4">
        <w:rPr>
          <w:rFonts w:ascii="Simplified Arabic" w:eastAsia="Times New Roman" w:hAnsi="Simplified Arabic" w:cs="Simplified Arabic"/>
          <w:sz w:val="32"/>
          <w:szCs w:val="32"/>
          <w:rtl/>
          <w:lang w:bidi="ar-IQ"/>
        </w:rPr>
        <w:t xml:space="preserve">.  </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(20) </w:t>
      </w:r>
      <w:r w:rsidRPr="00CB44E4">
        <w:rPr>
          <w:rFonts w:ascii="Simplified Arabic" w:eastAsia="Times New Roman" w:hAnsi="Simplified Arabic" w:cs="Simplified Arabic"/>
          <w:color w:val="000000"/>
          <w:sz w:val="32"/>
          <w:szCs w:val="32"/>
          <w:rtl/>
          <w:lang w:bidi="ar-IQ"/>
        </w:rPr>
        <w:t>الجبرتي، عبد الرحمن بن حسن (ت1240هـ/1825م)</w:t>
      </w:r>
      <w:r w:rsidRPr="00CB44E4">
        <w:rPr>
          <w:rFonts w:ascii="Simplified Arabic" w:eastAsia="Times New Roman" w:hAnsi="Simplified Arabic" w:cs="Simplified Arabic"/>
          <w:color w:val="000080"/>
          <w:sz w:val="32"/>
          <w:szCs w:val="32"/>
          <w:rtl/>
          <w:lang w:bidi="ar-IQ"/>
        </w:rPr>
        <w:t xml:space="preserve">، </w:t>
      </w:r>
      <w:r w:rsidRPr="00CB44E4">
        <w:rPr>
          <w:rFonts w:ascii="Simplified Arabic" w:eastAsia="Times New Roman" w:hAnsi="Simplified Arabic" w:cs="Simplified Arabic"/>
          <w:color w:val="000000"/>
          <w:sz w:val="32"/>
          <w:szCs w:val="32"/>
          <w:rtl/>
          <w:lang w:bidi="ar-IQ"/>
        </w:rPr>
        <w:t>تاريخ عجائب الآثار في التراجم والأخبار</w:t>
      </w:r>
      <w:r w:rsidRPr="00CB44E4">
        <w:rPr>
          <w:rFonts w:ascii="Simplified Arabic" w:eastAsia="Times New Roman" w:hAnsi="Simplified Arabic" w:cs="Simplified Arabic"/>
          <w:color w:val="000080"/>
          <w:sz w:val="32"/>
          <w:szCs w:val="32"/>
          <w:rtl/>
          <w:lang w:bidi="ar-IQ"/>
        </w:rPr>
        <w:t xml:space="preserve">، </w:t>
      </w:r>
      <w:r w:rsidRPr="00CB44E4">
        <w:rPr>
          <w:rFonts w:ascii="Simplified Arabic" w:eastAsia="Times New Roman" w:hAnsi="Simplified Arabic" w:cs="Simplified Arabic"/>
          <w:color w:val="000000"/>
          <w:sz w:val="32"/>
          <w:szCs w:val="32"/>
          <w:rtl/>
          <w:lang w:bidi="ar-IQ"/>
        </w:rPr>
        <w:t>(بيروت: دار الجيل</w:t>
      </w:r>
      <w:r w:rsidRPr="00CB44E4">
        <w:rPr>
          <w:rFonts w:ascii="Simplified Arabic" w:eastAsia="Times New Roman" w:hAnsi="Simplified Arabic" w:cs="Simplified Arabic"/>
          <w:sz w:val="32"/>
          <w:szCs w:val="32"/>
          <w:rtl/>
          <w:lang w:bidi="ar-IQ"/>
        </w:rPr>
        <w:t>، د.ت)،</w:t>
      </w:r>
      <w:r w:rsidRPr="00CB44E4">
        <w:rPr>
          <w:rFonts w:ascii="Simplified Arabic" w:eastAsia="Times New Roman" w:hAnsi="Simplified Arabic" w:cs="Simplified Arabic"/>
          <w:color w:val="000080"/>
          <w:sz w:val="32"/>
          <w:szCs w:val="32"/>
          <w:rtl/>
          <w:lang w:bidi="ar-IQ"/>
        </w:rPr>
        <w:t xml:space="preserve"> </w:t>
      </w:r>
      <w:r w:rsidRPr="00CB44E4">
        <w:rPr>
          <w:rFonts w:ascii="Simplified Arabic" w:eastAsia="Times New Roman" w:hAnsi="Simplified Arabic" w:cs="Simplified Arabic"/>
          <w:sz w:val="32"/>
          <w:szCs w:val="32"/>
          <w:rtl/>
          <w:lang w:bidi="ar-IQ"/>
        </w:rPr>
        <w:t>3/282</w:t>
      </w:r>
      <w:r w:rsidRPr="00CB44E4">
        <w:rPr>
          <w:rFonts w:ascii="Simplified Arabic" w:eastAsia="Times New Roman" w:hAnsi="Simplified Arabic" w:cs="Simplified Arabic"/>
          <w:color w:val="000080"/>
          <w:sz w:val="32"/>
          <w:szCs w:val="32"/>
          <w:rtl/>
          <w:lang w:bidi="ar-IQ"/>
        </w:rPr>
        <w:t xml:space="preserve"> .</w:t>
      </w:r>
    </w:p>
    <w:p w:rsidR="009A0661" w:rsidRPr="00CB44E4" w:rsidRDefault="009A0661" w:rsidP="009A0661">
      <w:pPr>
        <w:autoSpaceDE w:val="0"/>
        <w:autoSpaceDN w:val="0"/>
        <w:adjustRightInd w:val="0"/>
        <w:spacing w:after="0" w:line="240" w:lineRule="auto"/>
        <w:ind w:left="567" w:hanging="567"/>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(21) ابن الحاج، المدخل، 2/232-233</w:t>
      </w:r>
      <w:r w:rsidRPr="00CB44E4">
        <w:rPr>
          <w:rFonts w:ascii="Simplified Arabic" w:eastAsia="Times New Roman" w:hAnsi="Simplified Arabic" w:cs="Simplified Arabic"/>
          <w:sz w:val="32"/>
          <w:szCs w:val="32"/>
          <w:rtl/>
          <w:lang w:bidi="ar-IQ"/>
        </w:rPr>
        <w:t>.</w:t>
      </w:r>
    </w:p>
    <w:p w:rsidR="009A0661" w:rsidRPr="00CB44E4" w:rsidRDefault="009A0661" w:rsidP="009A0661">
      <w:pPr>
        <w:tabs>
          <w:tab w:val="left" w:pos="226"/>
        </w:tabs>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(22)</w:t>
      </w:r>
      <w:r w:rsidRPr="00CB44E4">
        <w:rPr>
          <w:rFonts w:ascii="Simplified Arabic" w:eastAsia="Times New Roman" w:hAnsi="Simplified Arabic" w:cs="Simplified Arabic"/>
          <w:sz w:val="32"/>
          <w:szCs w:val="32"/>
          <w:rtl/>
          <w:lang w:bidi="ar-IQ"/>
        </w:rPr>
        <w:t xml:space="preserve"> ابن كثير، أبو الفداء إسماعيل بن عمر القرشي الدمشقي (774هـ/1373م)، البداية والنهاية، (بيروت: مكتبة المعارف، د.ت)، 14/233.</w:t>
      </w:r>
    </w:p>
    <w:p w:rsidR="009A0661" w:rsidRPr="00CB44E4" w:rsidRDefault="009A0661" w:rsidP="009A0661">
      <w:pPr>
        <w:tabs>
          <w:tab w:val="left" w:pos="226"/>
          <w:tab w:val="left" w:pos="509"/>
          <w:tab w:val="left" w:pos="651"/>
        </w:tabs>
        <w:autoSpaceDE w:val="0"/>
        <w:autoSpaceDN w:val="0"/>
        <w:adjustRightInd w:val="0"/>
        <w:spacing w:after="0" w:line="240" w:lineRule="auto"/>
        <w:jc w:val="both"/>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lastRenderedPageBreak/>
        <w:t xml:space="preserve">(23) </w:t>
      </w:r>
      <w:r w:rsidRPr="00CB44E4">
        <w:rPr>
          <w:rFonts w:ascii="Simplified Arabic" w:eastAsia="Times New Roman" w:hAnsi="Simplified Arabic" w:cs="Simplified Arabic"/>
          <w:sz w:val="32"/>
          <w:szCs w:val="32"/>
          <w:rtl/>
          <w:lang w:bidi="ar-IQ"/>
        </w:rPr>
        <w:t xml:space="preserve">ابن الحاج، المدخل، 2/15. </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(24)</w:t>
      </w:r>
      <w:r w:rsidRPr="00CB44E4">
        <w:rPr>
          <w:rFonts w:ascii="Simplified Arabic" w:eastAsia="Times New Roman" w:hAnsi="Simplified Arabic" w:cs="Simplified Arabic"/>
          <w:sz w:val="32"/>
          <w:szCs w:val="32"/>
          <w:rtl/>
          <w:lang w:bidi="ar-IQ"/>
        </w:rPr>
        <w:t xml:space="preserve"> قاسم عبدة، عصر سلاطين المماليك، 323.</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(25)</w:t>
      </w:r>
      <w:r w:rsidRPr="00CB44E4">
        <w:rPr>
          <w:rFonts w:ascii="Simplified Arabic" w:eastAsia="Times New Roman" w:hAnsi="Simplified Arabic" w:cs="Simplified Arabic"/>
          <w:sz w:val="32"/>
          <w:szCs w:val="32"/>
          <w:rtl/>
          <w:lang w:bidi="ar-IQ"/>
        </w:rPr>
        <w:t xml:space="preserve"> ابن فضل الله العمري، شهاب الدين أبي العباس احمد بن يحيى القرشي (ت749هـ/ 1348م)، مسالك الأبصار في ممالك الأمصار،ج1، تحقيق :</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احمد زكي، (القاهرة: دار الكتب المصرية، 1924م)، 112.</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(26)</w:t>
      </w:r>
      <w:r w:rsidRPr="00CB44E4">
        <w:rPr>
          <w:rFonts w:ascii="Simplified Arabic" w:eastAsia="Times New Roman" w:hAnsi="Simplified Arabic" w:cs="Simplified Arabic"/>
          <w:sz w:val="32"/>
          <w:szCs w:val="32"/>
          <w:rtl/>
          <w:lang w:bidi="ar-IQ"/>
        </w:rPr>
        <w:t xml:space="preserve"> ابن الأخوة، معالم القربة، 218؛ ابن الحاج، المدخل، 4/11.</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(27) </w:t>
      </w:r>
      <w:r w:rsidRPr="00CB44E4">
        <w:rPr>
          <w:rFonts w:ascii="Simplified Arabic" w:eastAsia="Times New Roman" w:hAnsi="Simplified Arabic" w:cs="Simplified Arabic"/>
          <w:sz w:val="32"/>
          <w:szCs w:val="32"/>
          <w:rtl/>
          <w:lang w:bidi="ar-IQ"/>
        </w:rPr>
        <w:t xml:space="preserve">ابن الأخوة، معالم القربة،221؛ ابن الحاج، المدخل، 4/16-17. </w:t>
      </w:r>
    </w:p>
    <w:p w:rsidR="009A0661" w:rsidRPr="00CB44E4" w:rsidRDefault="009A0661" w:rsidP="009A0661">
      <w:pPr>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(28) </w:t>
      </w:r>
      <w:r w:rsidRPr="00CB44E4">
        <w:rPr>
          <w:rFonts w:ascii="Simplified Arabic" w:eastAsia="Times New Roman" w:hAnsi="Simplified Arabic" w:cs="Simplified Arabic"/>
          <w:sz w:val="32"/>
          <w:szCs w:val="32"/>
          <w:rtl/>
          <w:lang w:bidi="ar-IQ"/>
        </w:rPr>
        <w:t>المقريزي، الخطط، 2/31؛</w:t>
      </w:r>
      <w:r w:rsidRPr="00CB44E4">
        <w:rPr>
          <w:rFonts w:ascii="Simplified Arabic" w:eastAsia="Times New Roman" w:hAnsi="Simplified Arabic" w:cs="Simplified Arabic"/>
          <w:color w:val="000000"/>
          <w:sz w:val="32"/>
          <w:szCs w:val="32"/>
          <w:rtl/>
        </w:rPr>
        <w:t xml:space="preserve"> </w:t>
      </w:r>
      <w:proofErr w:type="spellStart"/>
      <w:r w:rsidRPr="00CB44E4">
        <w:rPr>
          <w:rFonts w:ascii="Simplified Arabic" w:eastAsia="Times New Roman" w:hAnsi="Simplified Arabic" w:cs="Simplified Arabic"/>
          <w:color w:val="000000"/>
          <w:sz w:val="32"/>
          <w:szCs w:val="32"/>
          <w:rtl/>
        </w:rPr>
        <w:t>ماير</w:t>
      </w:r>
      <w:proofErr w:type="spellEnd"/>
      <w:r w:rsidRPr="00CB44E4">
        <w:rPr>
          <w:rFonts w:ascii="Simplified Arabic" w:eastAsia="Times New Roman" w:hAnsi="Simplified Arabic" w:cs="Simplified Arabic"/>
          <w:color w:val="000000"/>
          <w:sz w:val="32"/>
          <w:szCs w:val="32"/>
          <w:rtl/>
        </w:rPr>
        <w:t xml:space="preserve">، ل. أ، الملابس المملوكية ، ترجمة: صالح </w:t>
      </w:r>
      <w:proofErr w:type="spellStart"/>
      <w:r w:rsidRPr="00CB44E4">
        <w:rPr>
          <w:rFonts w:ascii="Simplified Arabic" w:eastAsia="Times New Roman" w:hAnsi="Simplified Arabic" w:cs="Simplified Arabic"/>
          <w:color w:val="000000"/>
          <w:sz w:val="32"/>
          <w:szCs w:val="32"/>
          <w:rtl/>
        </w:rPr>
        <w:t>الشيتي</w:t>
      </w:r>
      <w:proofErr w:type="spellEnd"/>
      <w:r w:rsidRPr="00CB44E4">
        <w:rPr>
          <w:rFonts w:ascii="Simplified Arabic" w:eastAsia="Times New Roman" w:hAnsi="Simplified Arabic" w:cs="Simplified Arabic"/>
          <w:color w:val="000000"/>
          <w:sz w:val="32"/>
          <w:szCs w:val="32"/>
          <w:rtl/>
        </w:rPr>
        <w:t>، مراجعة وتقديم: عبد الرحمن فهمي محمد، (القاهرة: الهيئة المصرية العامة للكتاب، 1972م)،</w:t>
      </w:r>
      <w:r w:rsidRPr="00CB44E4">
        <w:rPr>
          <w:rFonts w:ascii="Simplified Arabic" w:eastAsia="Times New Roman" w:hAnsi="Simplified Arabic" w:cs="Simplified Arabic"/>
          <w:sz w:val="32"/>
          <w:szCs w:val="32"/>
          <w:rtl/>
          <w:lang w:bidi="ar-IQ"/>
        </w:rPr>
        <w:t>131.</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(29)</w:t>
      </w:r>
      <w:r w:rsidRPr="00CB44E4">
        <w:rPr>
          <w:rFonts w:ascii="Simplified Arabic" w:eastAsia="Times New Roman" w:hAnsi="Simplified Arabic" w:cs="Simplified Arabic"/>
          <w:sz w:val="32"/>
          <w:szCs w:val="32"/>
          <w:rtl/>
          <w:lang w:bidi="ar-IQ"/>
        </w:rPr>
        <w:t xml:space="preserve"> اليافعي، </w:t>
      </w:r>
      <w:r w:rsidRPr="00CB44E4">
        <w:rPr>
          <w:rFonts w:ascii="Simplified Arabic" w:eastAsia="Times New Roman" w:hAnsi="Simplified Arabic" w:cs="Simplified Arabic"/>
          <w:color w:val="000000"/>
          <w:sz w:val="32"/>
          <w:szCs w:val="32"/>
          <w:rtl/>
        </w:rPr>
        <w:t>أبو محمد عبد الله بن أسعد بن علي اليمني (ت768هـ/1366م)</w:t>
      </w:r>
      <w:r w:rsidRPr="00CB44E4">
        <w:rPr>
          <w:rFonts w:ascii="Simplified Arabic" w:eastAsia="Times New Roman" w:hAnsi="Simplified Arabic" w:cs="Simplified Arabic"/>
          <w:sz w:val="32"/>
          <w:szCs w:val="32"/>
          <w:rtl/>
          <w:lang w:bidi="ar-IQ"/>
        </w:rPr>
        <w:t xml:space="preserve">، مرآة الجنان وعبرة اليقظان في معرفة ما يعتبر من حوادث الزمان، </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(القاهرة</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 دار الكتاب الاسلامي، 1993م)، 2/146.</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 xml:space="preserve">(30) </w:t>
      </w:r>
      <w:r w:rsidRPr="00CB44E4">
        <w:rPr>
          <w:rFonts w:ascii="Simplified Arabic" w:eastAsia="Times New Roman" w:hAnsi="Simplified Arabic" w:cs="Simplified Arabic"/>
          <w:sz w:val="32"/>
          <w:szCs w:val="32"/>
          <w:rtl/>
          <w:lang w:bidi="ar-IQ"/>
        </w:rPr>
        <w:t xml:space="preserve">المقريزي، الخطط، 2/103؛ </w:t>
      </w:r>
      <w:proofErr w:type="spellStart"/>
      <w:r w:rsidRPr="00CB44E4">
        <w:rPr>
          <w:rFonts w:ascii="Simplified Arabic" w:eastAsia="Times New Roman" w:hAnsi="Simplified Arabic" w:cs="Simplified Arabic"/>
          <w:sz w:val="32"/>
          <w:szCs w:val="32"/>
          <w:rtl/>
          <w:lang w:bidi="ar-IQ"/>
        </w:rPr>
        <w:t>ماير</w:t>
      </w:r>
      <w:proofErr w:type="spellEnd"/>
      <w:r w:rsidRPr="00CB44E4">
        <w:rPr>
          <w:rFonts w:ascii="Simplified Arabic" w:eastAsia="Times New Roman" w:hAnsi="Simplified Arabic" w:cs="Simplified Arabic"/>
          <w:sz w:val="32"/>
          <w:szCs w:val="32"/>
          <w:rtl/>
          <w:lang w:bidi="ar-IQ"/>
        </w:rPr>
        <w:t xml:space="preserve">، الملابس المملوكية، 131. </w:t>
      </w:r>
    </w:p>
    <w:p w:rsidR="009A0661" w:rsidRPr="00CB44E4" w:rsidRDefault="009A0661" w:rsidP="009A0661">
      <w:pPr>
        <w:autoSpaceDE w:val="0"/>
        <w:autoSpaceDN w:val="0"/>
        <w:adjustRightInd w:val="0"/>
        <w:spacing w:after="0" w:line="240" w:lineRule="auto"/>
        <w:ind w:left="651" w:hanging="651"/>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(31)</w:t>
      </w:r>
      <w:r w:rsidRPr="00CB44E4">
        <w:rPr>
          <w:rFonts w:ascii="Simplified Arabic" w:eastAsia="Times New Roman" w:hAnsi="Simplified Arabic" w:cs="Simplified Arabic"/>
          <w:sz w:val="32"/>
          <w:szCs w:val="32"/>
          <w:rtl/>
          <w:lang w:bidi="ar-IQ"/>
        </w:rPr>
        <w:t xml:space="preserve"> ابن الاخوة، معالم القربة، 219 ؛ قاسم عبدة، عصر سلاطين المماليك،324.</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(32)</w:t>
      </w:r>
      <w:r w:rsidRPr="00CB44E4">
        <w:rPr>
          <w:rFonts w:ascii="Simplified Arabic" w:eastAsia="Times New Roman" w:hAnsi="Simplified Arabic" w:cs="Simplified Arabic"/>
          <w:sz w:val="32"/>
          <w:szCs w:val="32"/>
          <w:rtl/>
          <w:lang w:bidi="ar-IQ"/>
        </w:rPr>
        <w:t xml:space="preserve"> المدخل، 2/172.</w:t>
      </w:r>
    </w:p>
    <w:p w:rsidR="009A0661" w:rsidRPr="00CB44E4" w:rsidRDefault="009A0661" w:rsidP="009A0661">
      <w:pPr>
        <w:tabs>
          <w:tab w:val="left" w:pos="226"/>
          <w:tab w:val="left" w:pos="509"/>
        </w:tabs>
        <w:autoSpaceDE w:val="0"/>
        <w:autoSpaceDN w:val="0"/>
        <w:adjustRightInd w:val="0"/>
        <w:spacing w:after="0" w:line="240" w:lineRule="auto"/>
        <w:ind w:left="667" w:hanging="667"/>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(33) </w:t>
      </w:r>
      <w:r w:rsidRPr="00CB44E4">
        <w:rPr>
          <w:rFonts w:ascii="Simplified Arabic" w:eastAsia="Times New Roman" w:hAnsi="Simplified Arabic" w:cs="Simplified Arabic"/>
          <w:sz w:val="32"/>
          <w:szCs w:val="32"/>
          <w:rtl/>
          <w:lang w:bidi="ar-IQ"/>
        </w:rPr>
        <w:t>السخاوي، شمس الدين محمد بن عبد الرحم</w:t>
      </w:r>
      <w:r>
        <w:rPr>
          <w:rFonts w:ascii="Simplified Arabic" w:eastAsia="Times New Roman" w:hAnsi="Simplified Arabic" w:cs="Simplified Arabic"/>
          <w:sz w:val="32"/>
          <w:szCs w:val="32"/>
          <w:rtl/>
          <w:lang w:bidi="ar-IQ"/>
        </w:rPr>
        <w:t>ن بن محمد (ت902هـ/1496م)، الضوء</w:t>
      </w:r>
      <w:r w:rsidRPr="00CB44E4">
        <w:rPr>
          <w:rFonts w:ascii="Simplified Arabic" w:eastAsia="Times New Roman" w:hAnsi="Simplified Arabic" w:cs="Simplified Arabic"/>
          <w:sz w:val="32"/>
          <w:szCs w:val="32"/>
          <w:rtl/>
          <w:lang w:bidi="ar-IQ"/>
        </w:rPr>
        <w:t xml:space="preserve"> اللامع لأهل القرن التاسع، ط</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1(بيروت: دار الجيل، 1412هـ/1992م)،</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2/126؛ عاشور، المجتمع المصري، 203.</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(34) </w:t>
      </w:r>
      <w:r w:rsidRPr="00CB44E4">
        <w:rPr>
          <w:rFonts w:ascii="Simplified Arabic" w:eastAsia="Times New Roman" w:hAnsi="Simplified Arabic" w:cs="Simplified Arabic"/>
          <w:sz w:val="32"/>
          <w:szCs w:val="32"/>
          <w:rtl/>
          <w:lang w:bidi="ar-IQ"/>
        </w:rPr>
        <w:t>المدخل، 2/335.</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(35) </w:t>
      </w:r>
      <w:r w:rsidRPr="00CB44E4">
        <w:rPr>
          <w:rFonts w:ascii="Simplified Arabic" w:eastAsia="Times New Roman" w:hAnsi="Simplified Arabic" w:cs="Simplified Arabic"/>
          <w:sz w:val="32"/>
          <w:szCs w:val="32"/>
          <w:rtl/>
          <w:lang w:bidi="ar-IQ"/>
        </w:rPr>
        <w:t>الجبرتي، عجائب الآثار،</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1/286.</w:t>
      </w:r>
    </w:p>
    <w:p w:rsidR="009A0661" w:rsidRPr="00CB44E4" w:rsidRDefault="009A0661" w:rsidP="009A0661">
      <w:pPr>
        <w:autoSpaceDE w:val="0"/>
        <w:autoSpaceDN w:val="0"/>
        <w:adjustRightInd w:val="0"/>
        <w:spacing w:after="0" w:line="240" w:lineRule="auto"/>
        <w:ind w:left="651" w:hanging="651"/>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36</w:t>
      </w:r>
      <w:r w:rsidRPr="00CB44E4">
        <w:rPr>
          <w:rFonts w:ascii="Simplified Arabic" w:eastAsia="Times New Roman" w:hAnsi="Simplified Arabic" w:cs="Simplified Arabic"/>
          <w:sz w:val="32"/>
          <w:szCs w:val="32"/>
          <w:rtl/>
        </w:rPr>
        <w:t>)</w:t>
      </w:r>
      <w:r w:rsidRPr="00CB44E4">
        <w:rPr>
          <w:rFonts w:ascii="Simplified Arabic" w:eastAsia="Times New Roman" w:hAnsi="Simplified Arabic" w:cs="Simplified Arabic"/>
          <w:sz w:val="32"/>
          <w:szCs w:val="32"/>
          <w:rtl/>
          <w:lang w:bidi="ar-IQ"/>
        </w:rPr>
        <w:t xml:space="preserve"> الطراونة، مبارك محمد سالم، الحياة الاجتماعية في بلاد الشام في عصر المماليك </w:t>
      </w:r>
      <w:proofErr w:type="spellStart"/>
      <w:r w:rsidRPr="00CB44E4">
        <w:rPr>
          <w:rFonts w:ascii="Simplified Arabic" w:eastAsia="Times New Roman" w:hAnsi="Simplified Arabic" w:cs="Simplified Arabic"/>
          <w:sz w:val="32"/>
          <w:szCs w:val="32"/>
          <w:rtl/>
          <w:lang w:bidi="ar-IQ"/>
        </w:rPr>
        <w:t>الجراكسة</w:t>
      </w:r>
      <w:proofErr w:type="spellEnd"/>
      <w:r w:rsidRPr="00CB44E4">
        <w:rPr>
          <w:rFonts w:ascii="Simplified Arabic" w:eastAsia="Times New Roman" w:hAnsi="Simplified Arabic" w:cs="Simplified Arabic"/>
          <w:sz w:val="32"/>
          <w:szCs w:val="32"/>
          <w:rtl/>
          <w:lang w:bidi="ar-IQ"/>
        </w:rPr>
        <w:t>، أطروحة دكتوراه غير منشورة،</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(جامعة الموصل/كلية الآداب، 1424هـ/2003م)،54؛ الجبوري، سياف عبد حسين عطية، ابن حجر العسقلاني مؤرخاً من خلال كتابه إنباء الغمر بأنباء ا</w:t>
      </w:r>
      <w:r>
        <w:rPr>
          <w:rFonts w:ascii="Simplified Arabic" w:eastAsia="Times New Roman" w:hAnsi="Simplified Arabic" w:cs="Simplified Arabic"/>
          <w:sz w:val="32"/>
          <w:szCs w:val="32"/>
          <w:rtl/>
          <w:lang w:bidi="ar-IQ"/>
        </w:rPr>
        <w:t>لعمر، رسالة ماجستير غير منشورة،</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(جامعة تكريت/كلية التربية،1431هـ/2010م)،127.</w:t>
      </w:r>
    </w:p>
    <w:p w:rsidR="009A0661" w:rsidRPr="00CB44E4" w:rsidRDefault="009A0661" w:rsidP="009A0661">
      <w:pPr>
        <w:tabs>
          <w:tab w:val="left" w:pos="368"/>
        </w:tabs>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lastRenderedPageBreak/>
        <w:t>(37)</w:t>
      </w:r>
      <w:r w:rsidRPr="00CB44E4">
        <w:rPr>
          <w:rFonts w:ascii="Simplified Arabic" w:eastAsia="Times New Roman" w:hAnsi="Simplified Arabic" w:cs="Simplified Arabic"/>
          <w:sz w:val="32"/>
          <w:szCs w:val="32"/>
          <w:rtl/>
          <w:lang w:bidi="ar-IQ"/>
        </w:rPr>
        <w:t xml:space="preserve"> ابن عرب شاه، شهاب الدين احمد بن محمد بن عبد الله (ت854هـ/1448م)؛ عجائب المقدور في نوائب تيمور، ط1</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(القاهرة: مطبعة وادي النيل،1285هـ)،</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 xml:space="preserve">1/11. </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(38)</w:t>
      </w:r>
      <w:r w:rsidRPr="00CB44E4">
        <w:rPr>
          <w:rFonts w:ascii="Simplified Arabic" w:eastAsia="Times New Roman" w:hAnsi="Simplified Arabic" w:cs="Simplified Arabic"/>
          <w:sz w:val="32"/>
          <w:szCs w:val="32"/>
          <w:rtl/>
          <w:lang w:bidi="ar-IQ"/>
        </w:rPr>
        <w:t xml:space="preserve"> المقريزي، السلوك،</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1/173.</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(39) الانتصار، 104-106؛ </w:t>
      </w:r>
      <w:r w:rsidRPr="00CB44E4">
        <w:rPr>
          <w:rFonts w:ascii="Simplified Arabic" w:eastAsia="Times New Roman" w:hAnsi="Simplified Arabic" w:cs="Simplified Arabic"/>
          <w:sz w:val="32"/>
          <w:szCs w:val="32"/>
          <w:rtl/>
          <w:lang w:bidi="ar-IQ"/>
        </w:rPr>
        <w:t>قاسم عبدة، عصر سلاطين المماليك،</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327-328.</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(40)</w:t>
      </w:r>
      <w:r w:rsidRPr="00CB44E4">
        <w:rPr>
          <w:rFonts w:ascii="Simplified Arabic" w:eastAsia="Times New Roman" w:hAnsi="Simplified Arabic" w:cs="Simplified Arabic"/>
          <w:sz w:val="32"/>
          <w:szCs w:val="32"/>
          <w:rtl/>
          <w:lang w:bidi="ar-IQ"/>
        </w:rPr>
        <w:t xml:space="preserve"> ابن الاخوة، معالم القربة،240-241؛ ابن </w:t>
      </w:r>
      <w:proofErr w:type="spellStart"/>
      <w:r w:rsidRPr="00CB44E4">
        <w:rPr>
          <w:rFonts w:ascii="Simplified Arabic" w:eastAsia="Times New Roman" w:hAnsi="Simplified Arabic" w:cs="Simplified Arabic"/>
          <w:sz w:val="32"/>
          <w:szCs w:val="32"/>
          <w:rtl/>
          <w:lang w:bidi="ar-IQ"/>
        </w:rPr>
        <w:t>دقماق</w:t>
      </w:r>
      <w:proofErr w:type="spellEnd"/>
      <w:r w:rsidRPr="00CB44E4">
        <w:rPr>
          <w:rFonts w:ascii="Simplified Arabic" w:eastAsia="Times New Roman" w:hAnsi="Simplified Arabic" w:cs="Simplified Arabic"/>
          <w:sz w:val="32"/>
          <w:szCs w:val="32"/>
          <w:rtl/>
          <w:lang w:bidi="ar-IQ"/>
        </w:rPr>
        <w:t>، الانتصار، 105.</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(41)</w:t>
      </w:r>
      <w:r w:rsidRPr="00CB44E4">
        <w:rPr>
          <w:rFonts w:ascii="Simplified Arabic" w:eastAsia="Times New Roman" w:hAnsi="Simplified Arabic" w:cs="Simplified Arabic"/>
          <w:sz w:val="32"/>
          <w:szCs w:val="32"/>
          <w:rtl/>
          <w:lang w:bidi="ar-IQ"/>
        </w:rPr>
        <w:t xml:space="preserve"> ابن الحاج، المدخل، 3/238.</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color w:val="000000"/>
          <w:sz w:val="32"/>
          <w:szCs w:val="32"/>
          <w:rtl/>
          <w:lang w:bidi="ar-IQ"/>
        </w:rPr>
      </w:pPr>
      <w:r w:rsidRPr="00CB44E4">
        <w:rPr>
          <w:rFonts w:ascii="Simplified Arabic" w:eastAsia="Times New Roman" w:hAnsi="Simplified Arabic" w:cs="Simplified Arabic"/>
          <w:sz w:val="32"/>
          <w:szCs w:val="32"/>
          <w:rtl/>
        </w:rPr>
        <w:t>(42)</w:t>
      </w:r>
      <w:r w:rsidRPr="00CB44E4">
        <w:rPr>
          <w:rFonts w:ascii="Simplified Arabic" w:eastAsia="Times New Roman" w:hAnsi="Simplified Arabic" w:cs="Simplified Arabic"/>
          <w:sz w:val="32"/>
          <w:szCs w:val="32"/>
          <w:rtl/>
          <w:lang w:bidi="ar-IQ"/>
        </w:rPr>
        <w:t xml:space="preserve"> المسعودي،</w:t>
      </w:r>
      <w:r w:rsidRPr="00CB44E4">
        <w:rPr>
          <w:rFonts w:ascii="Simplified Arabic" w:eastAsia="Times New Roman" w:hAnsi="Simplified Arabic" w:cs="Simplified Arabic"/>
          <w:sz w:val="32"/>
          <w:szCs w:val="32"/>
          <w:rtl/>
        </w:rPr>
        <w:t xml:space="preserve"> </w:t>
      </w:r>
      <w:r w:rsidRPr="00CB44E4">
        <w:rPr>
          <w:rFonts w:ascii="Simplified Arabic" w:eastAsia="Times New Roman" w:hAnsi="Simplified Arabic" w:cs="Simplified Arabic"/>
          <w:sz w:val="32"/>
          <w:szCs w:val="32"/>
          <w:rtl/>
          <w:lang w:bidi="ar-IQ"/>
        </w:rPr>
        <w:t>أبو الحسن علي بن الحسين بن علي (ت346هـ)، أخبار الزمان ومن أباده الحدثان وعجائب البلدان والغامر بالماء والعمران، أشرف على الطبع والتصحيح: لجنة من الأساتذة، ط2 (بيروت: دار الأندلس للطباعة والنشر،1386هـ/1966م)، 67.</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CB44E4">
        <w:rPr>
          <w:rFonts w:ascii="Simplified Arabic" w:eastAsia="Times New Roman" w:hAnsi="Simplified Arabic" w:cs="Simplified Arabic"/>
          <w:sz w:val="32"/>
          <w:szCs w:val="32"/>
          <w:rtl/>
        </w:rPr>
        <w:t>(43)</w:t>
      </w:r>
      <w:r w:rsidRPr="00CB44E4">
        <w:rPr>
          <w:rFonts w:ascii="Simplified Arabic" w:eastAsia="Times New Roman" w:hAnsi="Simplified Arabic" w:cs="Simplified Arabic"/>
          <w:sz w:val="32"/>
          <w:szCs w:val="32"/>
          <w:rtl/>
          <w:lang w:bidi="ar-IQ"/>
        </w:rPr>
        <w:t xml:space="preserve"> المقريزي، الخطط،2/173؛ ابن تغري بردي، حوادث الدهور،2/226.</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(44)</w:t>
      </w:r>
      <w:r w:rsidRPr="00CB44E4">
        <w:rPr>
          <w:rFonts w:ascii="Simplified Arabic" w:eastAsia="Times New Roman" w:hAnsi="Simplified Arabic" w:cs="Simplified Arabic"/>
          <w:color w:val="000000"/>
          <w:sz w:val="32"/>
          <w:szCs w:val="32"/>
          <w:rtl/>
          <w:lang w:bidi="ar-IQ"/>
        </w:rPr>
        <w:t xml:space="preserve"> المقريزي، السلوك 3/232</w:t>
      </w:r>
      <w:r w:rsidRPr="00CB44E4">
        <w:rPr>
          <w:rFonts w:ascii="Simplified Arabic" w:eastAsia="Times New Roman" w:hAnsi="Simplified Arabic" w:cs="Simplified Arabic"/>
          <w:sz w:val="32"/>
          <w:szCs w:val="32"/>
          <w:rtl/>
        </w:rPr>
        <w:t>.</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(45)</w:t>
      </w:r>
      <w:r w:rsidRPr="00CB44E4">
        <w:rPr>
          <w:rFonts w:ascii="Simplified Arabic" w:eastAsia="Times New Roman" w:hAnsi="Simplified Arabic" w:cs="Simplified Arabic"/>
          <w:sz w:val="32"/>
          <w:szCs w:val="32"/>
          <w:rtl/>
          <w:lang w:bidi="ar-IQ"/>
        </w:rPr>
        <w:t xml:space="preserve"> ابن خلكان، أبو العباس شمس الدين احمد بن محمد بن أبي بكر</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(681هـ/1282م)، وفيات الأعيان وأنباء أبناء الزمان، تحقيق: احسان عباس (بيروت: دار الثقافة، د.ت)، 2/357.</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(46) </w:t>
      </w:r>
      <w:r w:rsidRPr="00CB44E4">
        <w:rPr>
          <w:rFonts w:ascii="Simplified Arabic" w:eastAsia="Times New Roman" w:hAnsi="Simplified Arabic" w:cs="Simplified Arabic"/>
          <w:sz w:val="32"/>
          <w:szCs w:val="32"/>
          <w:rtl/>
          <w:lang w:bidi="ar-IQ"/>
        </w:rPr>
        <w:t>قاسم عبدة، عصر سلاطين المماليك،329.</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rPr>
      </w:pPr>
      <w:r w:rsidRPr="00CB44E4">
        <w:rPr>
          <w:rFonts w:ascii="Simplified Arabic" w:eastAsia="Times New Roman" w:hAnsi="Simplified Arabic" w:cs="Simplified Arabic"/>
          <w:sz w:val="32"/>
          <w:szCs w:val="32"/>
          <w:rtl/>
        </w:rPr>
        <w:t>(47)</w:t>
      </w:r>
      <w:r w:rsidRPr="00CB44E4">
        <w:rPr>
          <w:rFonts w:ascii="Simplified Arabic" w:eastAsia="Times New Roman" w:hAnsi="Simplified Arabic" w:cs="Simplified Arabic"/>
          <w:color w:val="000000"/>
          <w:sz w:val="32"/>
          <w:szCs w:val="32"/>
          <w:rtl/>
          <w:lang w:bidi="ar-IQ"/>
        </w:rPr>
        <w:t xml:space="preserve"> المدخل، 2/235، 3/103، 4/178-182.</w:t>
      </w:r>
      <w:r w:rsidRPr="00CB44E4">
        <w:rPr>
          <w:rFonts w:ascii="Simplified Arabic" w:eastAsia="Times New Roman" w:hAnsi="Simplified Arabic" w:cs="Simplified Arabic"/>
          <w:sz w:val="32"/>
          <w:szCs w:val="32"/>
          <w:rtl/>
          <w:lang w:bidi="ar-IQ"/>
        </w:rPr>
        <w:t xml:space="preserve"> </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(48)</w:t>
      </w:r>
      <w:r w:rsidRPr="00CB44E4">
        <w:rPr>
          <w:rFonts w:ascii="Simplified Arabic" w:eastAsia="Times New Roman" w:hAnsi="Simplified Arabic" w:cs="Simplified Arabic"/>
          <w:sz w:val="32"/>
          <w:szCs w:val="32"/>
          <w:rtl/>
          <w:lang w:bidi="ar-IQ"/>
        </w:rPr>
        <w:t xml:space="preserve"> ابن بطوطة، عبدالله بن محمد بن عبدالله بن محمد اللواتي (ت779هـ/1377م)، تحفة النظّار في غرائب الامصار وعجائب الأسفار، تحقيق: علي المنتصر الكتاني، ط4 (بيروت: مؤسسة الرسالة، 1405هـ/1985م)،</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1/17؛ المقريزي، الخطط، 2/129.</w:t>
      </w:r>
    </w:p>
    <w:p w:rsidR="009A0661" w:rsidRPr="00CB44E4" w:rsidRDefault="009A0661" w:rsidP="009A0661">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(49)</w:t>
      </w:r>
      <w:r w:rsidRPr="00CB44E4">
        <w:rPr>
          <w:rFonts w:ascii="Simplified Arabic" w:eastAsia="Times New Roman" w:hAnsi="Simplified Arabic" w:cs="Simplified Arabic"/>
          <w:sz w:val="32"/>
          <w:szCs w:val="32"/>
          <w:rtl/>
          <w:lang w:bidi="ar-IQ"/>
        </w:rPr>
        <w:t xml:space="preserve"> المقريزي السلوك، 1/124؛ ابن تغري بردي، النجوم الزاهرة،11/25-26.</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(50) </w:t>
      </w:r>
      <w:r w:rsidRPr="00CB44E4">
        <w:rPr>
          <w:rFonts w:ascii="Simplified Arabic" w:eastAsia="Times New Roman" w:hAnsi="Simplified Arabic" w:cs="Simplified Arabic"/>
          <w:sz w:val="32"/>
          <w:szCs w:val="32"/>
          <w:rtl/>
          <w:lang w:bidi="ar-IQ"/>
        </w:rPr>
        <w:t>ابن اياس، بدائع الزهور، 2/26.</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(51)</w:t>
      </w:r>
      <w:r w:rsidRPr="00CB44E4">
        <w:rPr>
          <w:rFonts w:ascii="Simplified Arabic" w:eastAsia="Times New Roman" w:hAnsi="Simplified Arabic" w:cs="Simplified Arabic"/>
          <w:sz w:val="32"/>
          <w:szCs w:val="32"/>
          <w:rtl/>
          <w:lang w:bidi="ar-IQ"/>
        </w:rPr>
        <w:t xml:space="preserve"> ابن كثير، البداية والنهاية، 10/98.</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(52)</w:t>
      </w:r>
      <w:r w:rsidRPr="00CB44E4">
        <w:rPr>
          <w:rFonts w:ascii="Simplified Arabic" w:eastAsia="Times New Roman" w:hAnsi="Simplified Arabic" w:cs="Simplified Arabic"/>
          <w:sz w:val="32"/>
          <w:szCs w:val="32"/>
          <w:rtl/>
          <w:lang w:bidi="ar-IQ"/>
        </w:rPr>
        <w:t xml:space="preserve"> المقريزي، السلوك، 2/261.</w:t>
      </w:r>
    </w:p>
    <w:p w:rsidR="009A0661" w:rsidRPr="00CB44E4" w:rsidRDefault="009A0661" w:rsidP="009A0661">
      <w:pPr>
        <w:tabs>
          <w:tab w:val="left" w:pos="609"/>
        </w:tabs>
        <w:autoSpaceDE w:val="0"/>
        <w:autoSpaceDN w:val="0"/>
        <w:adjustRightInd w:val="0"/>
        <w:spacing w:after="0" w:line="240" w:lineRule="auto"/>
        <w:ind w:left="651" w:hanging="651"/>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lastRenderedPageBreak/>
        <w:t>(53)</w:t>
      </w:r>
      <w:r w:rsidRPr="00CB44E4">
        <w:rPr>
          <w:rFonts w:ascii="Simplified Arabic" w:eastAsia="Times New Roman" w:hAnsi="Simplified Arabic" w:cs="Simplified Arabic"/>
          <w:sz w:val="32"/>
          <w:szCs w:val="32"/>
          <w:rtl/>
          <w:lang w:bidi="ar-IQ"/>
        </w:rPr>
        <w:t xml:space="preserve"> ابن الأخوة، معالم القربة،343؛ المقريزي، الخطط،</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2/327-328؛ السلوك،1/370، 2/383.</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(54)</w:t>
      </w:r>
      <w:r w:rsidRPr="00CB44E4">
        <w:rPr>
          <w:rFonts w:ascii="Simplified Arabic" w:eastAsia="Times New Roman" w:hAnsi="Simplified Arabic" w:cs="Simplified Arabic"/>
          <w:sz w:val="32"/>
          <w:szCs w:val="32"/>
          <w:rtl/>
          <w:lang w:bidi="ar-IQ"/>
        </w:rPr>
        <w:t xml:space="preserve"> ابن الحاج، المدخل، 2/235، 3/103، 4/178-182.</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(55)</w:t>
      </w:r>
      <w:r w:rsidRPr="00CB44E4">
        <w:rPr>
          <w:rFonts w:ascii="Simplified Arabic" w:eastAsia="Times New Roman" w:hAnsi="Simplified Arabic" w:cs="Simplified Arabic"/>
          <w:sz w:val="32"/>
          <w:szCs w:val="32"/>
          <w:rtl/>
          <w:lang w:bidi="ar-IQ"/>
        </w:rPr>
        <w:t xml:space="preserve"> القلقشندي، أبو العباس احمد بن علي</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(ت821هـ/1418م)،</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 xml:space="preserve">صبح الاعشى في صناعة </w:t>
      </w:r>
      <w:proofErr w:type="spellStart"/>
      <w:r w:rsidRPr="00CB44E4">
        <w:rPr>
          <w:rFonts w:ascii="Simplified Arabic" w:eastAsia="Times New Roman" w:hAnsi="Simplified Arabic" w:cs="Simplified Arabic"/>
          <w:sz w:val="32"/>
          <w:szCs w:val="32"/>
          <w:rtl/>
          <w:lang w:bidi="ar-IQ"/>
        </w:rPr>
        <w:t>الا</w:t>
      </w:r>
      <w:bookmarkStart w:id="0" w:name="_GoBack"/>
      <w:bookmarkEnd w:id="0"/>
      <w:r w:rsidRPr="00CB44E4">
        <w:rPr>
          <w:rFonts w:ascii="Simplified Arabic" w:eastAsia="Times New Roman" w:hAnsi="Simplified Arabic" w:cs="Simplified Arabic"/>
          <w:sz w:val="32"/>
          <w:szCs w:val="32"/>
          <w:rtl/>
          <w:lang w:bidi="ar-IQ"/>
        </w:rPr>
        <w:t>نشا</w:t>
      </w:r>
      <w:proofErr w:type="spellEnd"/>
      <w:r w:rsidRPr="00CB44E4">
        <w:rPr>
          <w:rFonts w:ascii="Simplified Arabic" w:eastAsia="Times New Roman" w:hAnsi="Simplified Arabic" w:cs="Simplified Arabic"/>
          <w:sz w:val="32"/>
          <w:szCs w:val="32"/>
          <w:rtl/>
          <w:lang w:bidi="ar-IQ"/>
        </w:rPr>
        <w:t xml:space="preserve">، تحقيق: عبد القادر </w:t>
      </w:r>
      <w:proofErr w:type="spellStart"/>
      <w:r w:rsidRPr="00CB44E4">
        <w:rPr>
          <w:rFonts w:ascii="Simplified Arabic" w:eastAsia="Times New Roman" w:hAnsi="Simplified Arabic" w:cs="Simplified Arabic"/>
          <w:sz w:val="32"/>
          <w:szCs w:val="32"/>
          <w:rtl/>
          <w:lang w:bidi="ar-IQ"/>
        </w:rPr>
        <w:t>زكار</w:t>
      </w:r>
      <w:proofErr w:type="spellEnd"/>
      <w:r w:rsidRPr="00CB44E4">
        <w:rPr>
          <w:rFonts w:ascii="Simplified Arabic" w:eastAsia="Times New Roman" w:hAnsi="Simplified Arabic" w:cs="Simplified Arabic"/>
          <w:sz w:val="32"/>
          <w:szCs w:val="32"/>
          <w:rtl/>
          <w:lang w:bidi="ar-IQ"/>
        </w:rPr>
        <w:t>، (دمشق: وزارة الأوقاف،1981م)</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2/143؛ المقريزي، السلوك، 1/379.</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 xml:space="preserve">(56) </w:t>
      </w:r>
      <w:r w:rsidRPr="00CB44E4">
        <w:rPr>
          <w:rFonts w:ascii="Simplified Arabic" w:eastAsia="Times New Roman" w:hAnsi="Simplified Arabic" w:cs="Simplified Arabic"/>
          <w:sz w:val="32"/>
          <w:szCs w:val="32"/>
          <w:rtl/>
          <w:lang w:bidi="ar-IQ"/>
        </w:rPr>
        <w:t>ابن حجر، انباء الغمر3/177؛ ابن اياس، بدائع الزهور،3/55.</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(57)</w:t>
      </w:r>
      <w:r w:rsidRPr="00CB44E4">
        <w:rPr>
          <w:rFonts w:ascii="Simplified Arabic" w:eastAsia="Times New Roman" w:hAnsi="Simplified Arabic" w:cs="Simplified Arabic"/>
          <w:sz w:val="32"/>
          <w:szCs w:val="32"/>
          <w:rtl/>
          <w:lang w:bidi="ar-IQ"/>
        </w:rPr>
        <w:t xml:space="preserve"> ابن الحاج، المدخل، 2/2.</w:t>
      </w:r>
    </w:p>
    <w:p w:rsidR="009A0661" w:rsidRPr="00CB44E4" w:rsidRDefault="009A0661" w:rsidP="009A0661">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(58)</w:t>
      </w:r>
      <w:r w:rsidRPr="00CB44E4">
        <w:rPr>
          <w:rFonts w:ascii="Simplified Arabic" w:eastAsia="Times New Roman" w:hAnsi="Simplified Arabic" w:cs="Simplified Arabic"/>
          <w:sz w:val="32"/>
          <w:szCs w:val="32"/>
          <w:rtl/>
          <w:lang w:bidi="ar-IQ"/>
        </w:rPr>
        <w:t xml:space="preserve"> ابن حجر، انباء الغمر3/348؛ المقريزي، السلوك، 4/713-314.</w:t>
      </w:r>
    </w:p>
    <w:p w:rsidR="009A0661" w:rsidRPr="00CB44E4" w:rsidRDefault="009A0661" w:rsidP="009A0661">
      <w:pPr>
        <w:autoSpaceDE w:val="0"/>
        <w:autoSpaceDN w:val="0"/>
        <w:adjustRightInd w:val="0"/>
        <w:spacing w:after="0" w:line="240" w:lineRule="auto"/>
        <w:ind w:left="609" w:hanging="609"/>
        <w:jc w:val="lowKashida"/>
        <w:rPr>
          <w:rFonts w:ascii="Simplified Arabic" w:eastAsia="Times New Roman" w:hAnsi="Simplified Arabic" w:cs="Simplified Arabic"/>
          <w:sz w:val="32"/>
          <w:szCs w:val="32"/>
          <w:rtl/>
          <w:lang w:bidi="ar-IQ"/>
        </w:rPr>
      </w:pPr>
      <w:r w:rsidRPr="00CB44E4">
        <w:rPr>
          <w:rFonts w:ascii="Simplified Arabic" w:eastAsia="Times New Roman" w:hAnsi="Simplified Arabic" w:cs="Simplified Arabic"/>
          <w:sz w:val="32"/>
          <w:szCs w:val="32"/>
          <w:rtl/>
        </w:rPr>
        <w:t>(59)</w:t>
      </w:r>
      <w:r w:rsidRPr="00CB44E4">
        <w:rPr>
          <w:rFonts w:ascii="Simplified Arabic" w:eastAsia="Times New Roman" w:hAnsi="Simplified Arabic" w:cs="Simplified Arabic"/>
          <w:color w:val="000000"/>
          <w:sz w:val="32"/>
          <w:szCs w:val="32"/>
          <w:rtl/>
          <w:lang w:bidi="ar-IQ"/>
        </w:rPr>
        <w:t xml:space="preserve"> حمادة، ابراهيم، خيال الظل وتمثيليات ابن دانيال، (القاهرة: المؤسسة المصرية العامة للتأليف والترجمة والطباعة والنشر، 1963م)،</w:t>
      </w:r>
      <w:r>
        <w:rPr>
          <w:rFonts w:ascii="Simplified Arabic" w:eastAsia="Times New Roman" w:hAnsi="Simplified Arabic" w:cs="Simplified Arabic" w:hint="cs"/>
          <w:color w:val="000000"/>
          <w:sz w:val="32"/>
          <w:szCs w:val="32"/>
          <w:rtl/>
          <w:lang w:bidi="ar-IQ"/>
        </w:rPr>
        <w:t xml:space="preserve"> </w:t>
      </w:r>
      <w:r w:rsidRPr="00CB44E4">
        <w:rPr>
          <w:rFonts w:ascii="Simplified Arabic" w:eastAsia="Times New Roman" w:hAnsi="Simplified Arabic" w:cs="Simplified Arabic"/>
          <w:color w:val="000000"/>
          <w:sz w:val="32"/>
          <w:szCs w:val="32"/>
          <w:rtl/>
          <w:lang w:bidi="ar-IQ"/>
        </w:rPr>
        <w:t>52-58.</w:t>
      </w:r>
    </w:p>
    <w:p w:rsidR="009A0661" w:rsidRPr="00CB44E4" w:rsidRDefault="009A0661" w:rsidP="009A0661">
      <w:pPr>
        <w:tabs>
          <w:tab w:val="left" w:pos="226"/>
          <w:tab w:val="left" w:pos="509"/>
        </w:tabs>
        <w:autoSpaceDE w:val="0"/>
        <w:autoSpaceDN w:val="0"/>
        <w:adjustRightInd w:val="0"/>
        <w:spacing w:after="0" w:line="240" w:lineRule="auto"/>
        <w:ind w:left="651" w:hanging="709"/>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CB44E4">
        <w:rPr>
          <w:rFonts w:ascii="Simplified Arabic" w:eastAsia="Times New Roman" w:hAnsi="Simplified Arabic" w:cs="Simplified Arabic"/>
          <w:sz w:val="32"/>
          <w:szCs w:val="32"/>
          <w:rtl/>
        </w:rPr>
        <w:t>(60)</w:t>
      </w:r>
      <w:r w:rsidRPr="00CB44E4">
        <w:rPr>
          <w:rFonts w:ascii="Simplified Arabic" w:eastAsia="Times New Roman" w:hAnsi="Simplified Arabic" w:cs="Simplified Arabic"/>
          <w:sz w:val="32"/>
          <w:szCs w:val="32"/>
          <w:rtl/>
          <w:lang w:bidi="ar-IQ"/>
        </w:rPr>
        <w:t xml:space="preserve"> السخاوي، التبر المسبوك في ذيل السلوك، تحقيق: محمد زينهم، </w:t>
      </w:r>
      <w:r>
        <w:rPr>
          <w:rFonts w:ascii="Simplified Arabic" w:eastAsia="Times New Roman" w:hAnsi="Simplified Arabic" w:cs="Simplified Arabic" w:hint="cs"/>
          <w:sz w:val="32"/>
          <w:szCs w:val="32"/>
          <w:rtl/>
          <w:lang w:bidi="ar-IQ"/>
        </w:rPr>
        <w:t xml:space="preserve">                </w:t>
      </w:r>
      <w:r w:rsidRPr="00CB44E4">
        <w:rPr>
          <w:rFonts w:ascii="Simplified Arabic" w:eastAsia="Times New Roman" w:hAnsi="Simplified Arabic" w:cs="Simplified Arabic"/>
          <w:sz w:val="32"/>
          <w:szCs w:val="32"/>
          <w:rtl/>
          <w:lang w:bidi="ar-IQ"/>
        </w:rPr>
        <w:t>(القاهرة: مكتبة الثقافة الدينية، 1995م)،253؛ عاشور، المجتمع المصري، 225؛ قاسم عبدة، عصر سلاطين المماليك، 338.</w:t>
      </w:r>
    </w:p>
    <w:p w:rsidR="009A0661" w:rsidRPr="00CB44E4" w:rsidRDefault="009A0661" w:rsidP="009A0661">
      <w:pPr>
        <w:spacing w:after="0" w:line="240" w:lineRule="auto"/>
        <w:jc w:val="center"/>
        <w:rPr>
          <w:rFonts w:ascii="Simplified Arabic" w:eastAsia="Times New Roman" w:hAnsi="Simplified Arabic" w:cs="Simplified Arabic"/>
          <w:sz w:val="32"/>
          <w:szCs w:val="32"/>
          <w:rtl/>
          <w:lang w:bidi="ar-IQ"/>
        </w:rPr>
      </w:pPr>
    </w:p>
    <w:p w:rsidR="009A0661" w:rsidRPr="00CB44E4" w:rsidRDefault="009A0661" w:rsidP="009A0661">
      <w:pPr>
        <w:spacing w:after="0" w:line="240" w:lineRule="auto"/>
        <w:jc w:val="center"/>
        <w:rPr>
          <w:rFonts w:ascii="Simplified Arabic" w:eastAsia="Times New Roman" w:hAnsi="Simplified Arabic" w:cs="Simplified Arabic"/>
          <w:sz w:val="32"/>
          <w:szCs w:val="32"/>
          <w:rtl/>
          <w:lang w:bidi="ar-IQ"/>
        </w:rPr>
      </w:pPr>
    </w:p>
    <w:p w:rsidR="009A0661" w:rsidRDefault="009A0661" w:rsidP="009A0661">
      <w:pPr>
        <w:rPr>
          <w:rStyle w:val="a3"/>
          <w:rFonts w:ascii="Simplified Arabic" w:hAnsi="Simplified Arabic" w:cs="Simplified Arabic" w:hint="cs"/>
          <w:i w:val="0"/>
          <w:iCs w:val="0"/>
          <w:sz w:val="32"/>
          <w:szCs w:val="32"/>
          <w:rtl/>
        </w:rPr>
      </w:pPr>
    </w:p>
    <w:p w:rsidR="00D97AC7" w:rsidRDefault="00D97AC7"/>
    <w:sectPr w:rsidR="00D97AC7" w:rsidSect="00F13BD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E3" w:rsidRDefault="005E60E3" w:rsidP="009A0661">
      <w:pPr>
        <w:spacing w:after="0" w:line="240" w:lineRule="auto"/>
      </w:pPr>
      <w:r>
        <w:separator/>
      </w:r>
    </w:p>
  </w:endnote>
  <w:endnote w:type="continuationSeparator" w:id="0">
    <w:p w:rsidR="005E60E3" w:rsidRDefault="005E60E3" w:rsidP="009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0412317"/>
      <w:docPartObj>
        <w:docPartGallery w:val="Page Numbers (Bottom of Page)"/>
        <w:docPartUnique/>
      </w:docPartObj>
    </w:sdtPr>
    <w:sdtContent>
      <w:p w:rsidR="009A0661" w:rsidRDefault="009A0661">
        <w:pPr>
          <w:pStyle w:val="a5"/>
          <w:jc w:val="center"/>
        </w:pPr>
        <w:r w:rsidRPr="009A0661">
          <w:rPr>
            <w:sz w:val="28"/>
            <w:szCs w:val="28"/>
          </w:rPr>
          <w:fldChar w:fldCharType="begin"/>
        </w:r>
        <w:r w:rsidRPr="009A0661">
          <w:rPr>
            <w:sz w:val="28"/>
            <w:szCs w:val="28"/>
          </w:rPr>
          <w:instrText>PAGE   \* MERGEFORMAT</w:instrText>
        </w:r>
        <w:r w:rsidRPr="009A0661">
          <w:rPr>
            <w:sz w:val="28"/>
            <w:szCs w:val="28"/>
          </w:rPr>
          <w:fldChar w:fldCharType="separate"/>
        </w:r>
        <w:r w:rsidRPr="009A0661">
          <w:rPr>
            <w:noProof/>
            <w:sz w:val="28"/>
            <w:szCs w:val="28"/>
            <w:rtl/>
            <w:lang w:val="ar-SA"/>
          </w:rPr>
          <w:t>27</w:t>
        </w:r>
        <w:r w:rsidRPr="009A0661">
          <w:rPr>
            <w:sz w:val="28"/>
            <w:szCs w:val="28"/>
          </w:rPr>
          <w:fldChar w:fldCharType="end"/>
        </w:r>
      </w:p>
    </w:sdtContent>
  </w:sdt>
  <w:p w:rsidR="009A0661" w:rsidRDefault="009A06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E3" w:rsidRDefault="005E60E3" w:rsidP="009A0661">
      <w:pPr>
        <w:spacing w:after="0" w:line="240" w:lineRule="auto"/>
      </w:pPr>
      <w:r>
        <w:separator/>
      </w:r>
    </w:p>
  </w:footnote>
  <w:footnote w:type="continuationSeparator" w:id="0">
    <w:p w:rsidR="005E60E3" w:rsidRDefault="005E60E3" w:rsidP="009A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61" w:rsidRPr="009A0661" w:rsidRDefault="009A0661" w:rsidP="009A0661">
    <w:pPr>
      <w:tabs>
        <w:tab w:val="center" w:pos="4153"/>
        <w:tab w:val="right" w:pos="8306"/>
      </w:tabs>
      <w:spacing w:after="0" w:line="240" w:lineRule="auto"/>
    </w:pPr>
    <w:r>
      <w:rPr>
        <w:rFonts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9A0661">
      <w:rPr>
        <w:rFonts w:cs="Andalus" w:hint="cs"/>
        <w:b/>
        <w:bCs/>
        <w:sz w:val="32"/>
        <w:szCs w:val="32"/>
        <w:rtl/>
      </w:rPr>
      <w:t xml:space="preserve">العدد </w:t>
    </w:r>
    <w:proofErr w:type="spellStart"/>
    <w:r w:rsidRPr="009A0661">
      <w:rPr>
        <w:rFonts w:cs="Andalus" w:hint="cs"/>
        <w:b/>
        <w:bCs/>
        <w:sz w:val="32"/>
        <w:szCs w:val="32"/>
        <w:rtl/>
      </w:rPr>
      <w:t>الســــــــــــــتون</w:t>
    </w:r>
    <w:proofErr w:type="spellEnd"/>
    <w:r w:rsidRPr="009A0661">
      <w:rPr>
        <w:rFonts w:hint="cs"/>
        <w:rtl/>
      </w:rPr>
      <w:t xml:space="preserve">                                                                                </w:t>
    </w:r>
    <w:r w:rsidRPr="009A0661">
      <w:rPr>
        <w:rFonts w:cs="Andalus" w:hint="cs"/>
        <w:b/>
        <w:bCs/>
        <w:sz w:val="32"/>
        <w:szCs w:val="32"/>
        <w:rtl/>
      </w:rPr>
      <w:t>مجلة ديالى / 2013</w:t>
    </w:r>
  </w:p>
  <w:p w:rsidR="009A0661" w:rsidRDefault="009A06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339"/>
    <w:multiLevelType w:val="hybridMultilevel"/>
    <w:tmpl w:val="C512FC5A"/>
    <w:lvl w:ilvl="0" w:tplc="97FE6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010CD"/>
    <w:multiLevelType w:val="hybridMultilevel"/>
    <w:tmpl w:val="A27A8FE2"/>
    <w:lvl w:ilvl="0" w:tplc="C91A7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C2B68"/>
    <w:multiLevelType w:val="hybridMultilevel"/>
    <w:tmpl w:val="84B0BE7A"/>
    <w:lvl w:ilvl="0" w:tplc="BD9240A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360E65AA"/>
    <w:multiLevelType w:val="hybridMultilevel"/>
    <w:tmpl w:val="728A7F92"/>
    <w:lvl w:ilvl="0" w:tplc="4F2A50C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8A5E91"/>
    <w:multiLevelType w:val="hybridMultilevel"/>
    <w:tmpl w:val="4086A756"/>
    <w:lvl w:ilvl="0" w:tplc="C4FCA62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5A1655"/>
    <w:multiLevelType w:val="hybridMultilevel"/>
    <w:tmpl w:val="94F88436"/>
    <w:lvl w:ilvl="0" w:tplc="F47E22DC">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90F9C"/>
    <w:multiLevelType w:val="hybridMultilevel"/>
    <w:tmpl w:val="9B325348"/>
    <w:lvl w:ilvl="0" w:tplc="ED94F94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51603"/>
    <w:multiLevelType w:val="hybridMultilevel"/>
    <w:tmpl w:val="DE2A6BC4"/>
    <w:lvl w:ilvl="0" w:tplc="C9183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1"/>
    <w:rsid w:val="005E60E3"/>
    <w:rsid w:val="009A0661"/>
    <w:rsid w:val="00D97AC7"/>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6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A0661"/>
    <w:rPr>
      <w:i/>
      <w:iCs/>
    </w:rPr>
  </w:style>
  <w:style w:type="paragraph" w:styleId="a4">
    <w:name w:val="header"/>
    <w:basedOn w:val="a"/>
    <w:link w:val="Char"/>
    <w:uiPriority w:val="99"/>
    <w:unhideWhenUsed/>
    <w:rsid w:val="009A0661"/>
    <w:pPr>
      <w:tabs>
        <w:tab w:val="center" w:pos="4153"/>
        <w:tab w:val="right" w:pos="8306"/>
      </w:tabs>
      <w:spacing w:after="0" w:line="240" w:lineRule="auto"/>
    </w:pPr>
  </w:style>
  <w:style w:type="character" w:customStyle="1" w:styleId="Char">
    <w:name w:val="رأس الصفحة Char"/>
    <w:basedOn w:val="a0"/>
    <w:link w:val="a4"/>
    <w:uiPriority w:val="99"/>
    <w:rsid w:val="009A0661"/>
    <w:rPr>
      <w:rFonts w:ascii="Calibri" w:eastAsia="Calibri" w:hAnsi="Calibri" w:cs="Arial"/>
    </w:rPr>
  </w:style>
  <w:style w:type="paragraph" w:styleId="a5">
    <w:name w:val="footer"/>
    <w:basedOn w:val="a"/>
    <w:link w:val="Char0"/>
    <w:uiPriority w:val="99"/>
    <w:unhideWhenUsed/>
    <w:rsid w:val="009A0661"/>
    <w:pPr>
      <w:tabs>
        <w:tab w:val="center" w:pos="4153"/>
        <w:tab w:val="right" w:pos="8306"/>
      </w:tabs>
      <w:spacing w:after="0" w:line="240" w:lineRule="auto"/>
    </w:pPr>
  </w:style>
  <w:style w:type="character" w:customStyle="1" w:styleId="Char0">
    <w:name w:val="تذييل الصفحة Char"/>
    <w:basedOn w:val="a0"/>
    <w:link w:val="a5"/>
    <w:uiPriority w:val="99"/>
    <w:rsid w:val="009A066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6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A0661"/>
    <w:rPr>
      <w:i/>
      <w:iCs/>
    </w:rPr>
  </w:style>
  <w:style w:type="paragraph" w:styleId="a4">
    <w:name w:val="header"/>
    <w:basedOn w:val="a"/>
    <w:link w:val="Char"/>
    <w:uiPriority w:val="99"/>
    <w:unhideWhenUsed/>
    <w:rsid w:val="009A0661"/>
    <w:pPr>
      <w:tabs>
        <w:tab w:val="center" w:pos="4153"/>
        <w:tab w:val="right" w:pos="8306"/>
      </w:tabs>
      <w:spacing w:after="0" w:line="240" w:lineRule="auto"/>
    </w:pPr>
  </w:style>
  <w:style w:type="character" w:customStyle="1" w:styleId="Char">
    <w:name w:val="رأس الصفحة Char"/>
    <w:basedOn w:val="a0"/>
    <w:link w:val="a4"/>
    <w:uiPriority w:val="99"/>
    <w:rsid w:val="009A0661"/>
    <w:rPr>
      <w:rFonts w:ascii="Calibri" w:eastAsia="Calibri" w:hAnsi="Calibri" w:cs="Arial"/>
    </w:rPr>
  </w:style>
  <w:style w:type="paragraph" w:styleId="a5">
    <w:name w:val="footer"/>
    <w:basedOn w:val="a"/>
    <w:link w:val="Char0"/>
    <w:uiPriority w:val="99"/>
    <w:unhideWhenUsed/>
    <w:rsid w:val="009A0661"/>
    <w:pPr>
      <w:tabs>
        <w:tab w:val="center" w:pos="4153"/>
        <w:tab w:val="right" w:pos="8306"/>
      </w:tabs>
      <w:spacing w:after="0" w:line="240" w:lineRule="auto"/>
    </w:pPr>
  </w:style>
  <w:style w:type="character" w:customStyle="1" w:styleId="Char0">
    <w:name w:val="تذييل الصفحة Char"/>
    <w:basedOn w:val="a0"/>
    <w:link w:val="a5"/>
    <w:uiPriority w:val="99"/>
    <w:rsid w:val="009A066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5483</Words>
  <Characters>31254</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2013-12-17T18:06:00Z</dcterms:created>
  <dcterms:modified xsi:type="dcterms:W3CDTF">2013-12-17T18:11:00Z</dcterms:modified>
</cp:coreProperties>
</file>