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640B25"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68480" stroked="f">
            <v:textbox style="mso-next-textbox:#_x0000_s1026">
              <w:txbxContent>
                <w:p w:rsidR="00987AA2" w:rsidRPr="00B06E1F" w:rsidRDefault="00987AA2"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987AA2" w:rsidRPr="00B06E1F" w:rsidRDefault="00987AA2"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FE35A7">
        <w:rPr>
          <w:sz w:val="20"/>
          <w:szCs w:val="20"/>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B7417F">
      <w:pPr>
        <w:bidi w:val="0"/>
        <w:spacing w:line="360" w:lineRule="auto"/>
        <w:jc w:val="lowKashida"/>
      </w:pPr>
      <w:r w:rsidRPr="0048783F">
        <w:rPr>
          <w:sz w:val="20"/>
          <w:szCs w:val="20"/>
        </w:rPr>
        <w:t xml:space="preserve">Vol. </w:t>
      </w:r>
      <w:r w:rsidR="00172633">
        <w:rPr>
          <w:sz w:val="20"/>
          <w:szCs w:val="20"/>
        </w:rPr>
        <w:t>08</w:t>
      </w:r>
      <w:r w:rsidR="005405EF">
        <w:rPr>
          <w:sz w:val="20"/>
          <w:szCs w:val="20"/>
        </w:rPr>
        <w:t xml:space="preserve">, </w:t>
      </w:r>
      <w:r w:rsidRPr="0048783F">
        <w:rPr>
          <w:sz w:val="20"/>
          <w:szCs w:val="20"/>
        </w:rPr>
        <w:t xml:space="preserve">No. </w:t>
      </w:r>
      <w:r w:rsidR="00A15098">
        <w:rPr>
          <w:sz w:val="20"/>
          <w:szCs w:val="20"/>
          <w:lang w:bidi="ar-IQ"/>
        </w:rPr>
        <w:t>0</w:t>
      </w:r>
      <w:r w:rsidR="00172633">
        <w:rPr>
          <w:sz w:val="20"/>
          <w:szCs w:val="20"/>
          <w:lang w:bidi="ar-IQ"/>
        </w:rPr>
        <w:t>2</w:t>
      </w:r>
      <w:r w:rsidRPr="0048783F">
        <w:rPr>
          <w:sz w:val="20"/>
          <w:szCs w:val="20"/>
        </w:rPr>
        <w:t>, pp</w:t>
      </w:r>
      <w:r w:rsidR="006A5FCF">
        <w:rPr>
          <w:sz w:val="20"/>
          <w:szCs w:val="20"/>
        </w:rPr>
        <w:t xml:space="preserve">. </w:t>
      </w:r>
      <w:r w:rsidR="007925DD">
        <w:rPr>
          <w:rFonts w:hint="cs"/>
          <w:sz w:val="20"/>
          <w:szCs w:val="20"/>
          <w:rtl/>
        </w:rPr>
        <w:t>1</w:t>
      </w:r>
      <w:r w:rsidR="00B7417F">
        <w:rPr>
          <w:rFonts w:hint="cs"/>
          <w:sz w:val="20"/>
          <w:szCs w:val="20"/>
          <w:rtl/>
        </w:rPr>
        <w:t>6</w:t>
      </w:r>
      <w:r w:rsidR="00FC74B6">
        <w:rPr>
          <w:sz w:val="20"/>
          <w:szCs w:val="20"/>
        </w:rPr>
        <w:t>3</w:t>
      </w:r>
      <w:r w:rsidRPr="0048783F">
        <w:rPr>
          <w:sz w:val="20"/>
          <w:szCs w:val="20"/>
        </w:rPr>
        <w:t>-</w:t>
      </w:r>
      <w:r w:rsidR="007925DD">
        <w:rPr>
          <w:rFonts w:hint="cs"/>
          <w:sz w:val="20"/>
          <w:szCs w:val="20"/>
          <w:rtl/>
        </w:rPr>
        <w:t>1</w:t>
      </w:r>
      <w:r w:rsidR="00FC74B6">
        <w:rPr>
          <w:sz w:val="20"/>
          <w:szCs w:val="20"/>
        </w:rPr>
        <w:t>81</w:t>
      </w:r>
      <w:r w:rsidRPr="0048783F">
        <w:rPr>
          <w:sz w:val="20"/>
          <w:szCs w:val="20"/>
        </w:rPr>
        <w:t xml:space="preserve">, </w:t>
      </w:r>
      <w:r w:rsidR="00172633">
        <w:rPr>
          <w:sz w:val="20"/>
          <w:szCs w:val="20"/>
        </w:rPr>
        <w:t>June 2015</w:t>
      </w:r>
    </w:p>
    <w:p w:rsidR="00983C72" w:rsidRPr="005C720C" w:rsidRDefault="00983C72" w:rsidP="00983C72">
      <w:pPr>
        <w:bidi w:val="0"/>
      </w:pPr>
    </w:p>
    <w:p w:rsidR="007E301F" w:rsidRPr="00307F75" w:rsidRDefault="007E301F" w:rsidP="007E301F">
      <w:pPr>
        <w:autoSpaceDE w:val="0"/>
        <w:autoSpaceDN w:val="0"/>
        <w:bidi w:val="0"/>
        <w:adjustRightInd w:val="0"/>
        <w:jc w:val="center"/>
        <w:rPr>
          <w:rFonts w:asciiTheme="majorBidi" w:hAnsiTheme="majorBidi" w:cstheme="majorBidi"/>
          <w:b/>
          <w:bCs/>
          <w:sz w:val="32"/>
          <w:szCs w:val="32"/>
        </w:rPr>
      </w:pPr>
      <w:r w:rsidRPr="00307F75">
        <w:rPr>
          <w:rFonts w:asciiTheme="majorBidi" w:hAnsiTheme="majorBidi" w:cstheme="majorBidi"/>
          <w:b/>
          <w:bCs/>
          <w:sz w:val="32"/>
          <w:szCs w:val="32"/>
        </w:rPr>
        <w:t>STRENGTH AND BEHAVIOR OF COMPOSITE STEEL TUBE CONCRETE BEAM</w:t>
      </w:r>
    </w:p>
    <w:p w:rsidR="00FE35A7" w:rsidRPr="007E301F" w:rsidRDefault="00FE35A7" w:rsidP="00FE35A7">
      <w:pPr>
        <w:bidi w:val="0"/>
        <w:jc w:val="center"/>
        <w:rPr>
          <w:rFonts w:asciiTheme="majorBidi" w:hAnsiTheme="majorBidi" w:cstheme="majorBidi"/>
          <w:b/>
          <w:bCs/>
          <w:sz w:val="32"/>
          <w:szCs w:val="32"/>
          <w:lang w:bidi="ar-IQ"/>
        </w:rPr>
      </w:pPr>
    </w:p>
    <w:p w:rsidR="00DC353F" w:rsidRDefault="00DC353F" w:rsidP="00FE35A7">
      <w:pPr>
        <w:bidi w:val="0"/>
        <w:jc w:val="center"/>
        <w:rPr>
          <w:b/>
          <w:bCs/>
        </w:rPr>
      </w:pPr>
      <w:proofErr w:type="spellStart"/>
      <w:r w:rsidRPr="00307F75">
        <w:rPr>
          <w:b/>
          <w:bCs/>
        </w:rPr>
        <w:t>Wissam</w:t>
      </w:r>
      <w:proofErr w:type="spellEnd"/>
      <w:r w:rsidRPr="00307F75">
        <w:rPr>
          <w:b/>
          <w:bCs/>
        </w:rPr>
        <w:t xml:space="preserve"> D. Salman </w:t>
      </w:r>
    </w:p>
    <w:p w:rsidR="00FE35A7" w:rsidRPr="00503CF1" w:rsidRDefault="00DC353F" w:rsidP="00DC353F">
      <w:pPr>
        <w:bidi w:val="0"/>
        <w:jc w:val="center"/>
        <w:rPr>
          <w:rFonts w:asciiTheme="majorBidi" w:hAnsiTheme="majorBidi" w:cstheme="majorBidi"/>
          <w:lang w:val="en-GB" w:bidi="ar-IQ"/>
        </w:rPr>
      </w:pPr>
      <w:r>
        <w:rPr>
          <w:rFonts w:asciiTheme="majorBidi" w:hAnsiTheme="majorBidi" w:cstheme="majorBidi"/>
          <w:lang w:val="en-GB" w:bidi="ar-IQ"/>
        </w:rPr>
        <w:t xml:space="preserve">Lecturer, </w:t>
      </w:r>
      <w:r w:rsidR="00FE35A7" w:rsidRPr="00503CF1">
        <w:rPr>
          <w:rFonts w:asciiTheme="majorBidi" w:hAnsiTheme="majorBidi" w:cstheme="majorBidi"/>
          <w:lang w:val="en-GB" w:bidi="ar-IQ"/>
        </w:rPr>
        <w:t>College of Engineering</w:t>
      </w:r>
      <w:r>
        <w:rPr>
          <w:rFonts w:asciiTheme="majorBidi" w:hAnsiTheme="majorBidi" w:cstheme="majorBidi"/>
          <w:lang w:val="en-GB" w:bidi="ar-IQ"/>
        </w:rPr>
        <w:t>,</w:t>
      </w:r>
      <w:r w:rsidR="00EB5491" w:rsidRPr="00503CF1">
        <w:rPr>
          <w:rFonts w:asciiTheme="majorBidi" w:hAnsiTheme="majorBidi" w:cstheme="majorBidi"/>
          <w:lang w:val="en-GB" w:bidi="ar-IQ"/>
        </w:rPr>
        <w:t xml:space="preserve"> </w:t>
      </w:r>
      <w:r w:rsidR="00FE35A7" w:rsidRPr="00503CF1">
        <w:rPr>
          <w:rFonts w:asciiTheme="majorBidi" w:hAnsiTheme="majorBidi" w:cstheme="majorBidi"/>
          <w:lang w:val="en-GB" w:bidi="ar-IQ"/>
        </w:rPr>
        <w:t>University</w:t>
      </w:r>
      <w:r>
        <w:rPr>
          <w:rFonts w:asciiTheme="majorBidi" w:hAnsiTheme="majorBidi" w:cstheme="majorBidi"/>
          <w:lang w:val="en-GB" w:bidi="ar-IQ"/>
        </w:rPr>
        <w:t xml:space="preserve"> of </w:t>
      </w:r>
      <w:proofErr w:type="spellStart"/>
      <w:r w:rsidRPr="00503CF1">
        <w:rPr>
          <w:rFonts w:asciiTheme="majorBidi" w:hAnsiTheme="majorBidi" w:cstheme="majorBidi"/>
          <w:lang w:val="en-GB" w:bidi="ar-IQ"/>
        </w:rPr>
        <w:t>Diyala</w:t>
      </w:r>
      <w:proofErr w:type="spellEnd"/>
    </w:p>
    <w:p w:rsidR="00DC353F" w:rsidRPr="00DC353F" w:rsidRDefault="00640B25" w:rsidP="00FE35A7">
      <w:pPr>
        <w:bidi w:val="0"/>
        <w:jc w:val="center"/>
        <w:rPr>
          <w:rStyle w:val="Hyperlink"/>
          <w:color w:val="auto"/>
          <w:u w:val="none"/>
        </w:rPr>
      </w:pPr>
      <w:hyperlink r:id="rId8" w:history="1">
        <w:r w:rsidR="00DC353F" w:rsidRPr="00DC353F">
          <w:rPr>
            <w:rStyle w:val="Hyperlink"/>
            <w:color w:val="auto"/>
            <w:u w:val="none"/>
          </w:rPr>
          <w:t>dr_wissam80@yahoo.com</w:t>
        </w:r>
      </w:hyperlink>
    </w:p>
    <w:p w:rsidR="007959AC" w:rsidRPr="00FE35A7" w:rsidRDefault="00FE35A7" w:rsidP="00C906FE">
      <w:pPr>
        <w:bidi w:val="0"/>
        <w:jc w:val="center"/>
      </w:pPr>
      <w:r w:rsidRPr="00FE35A7">
        <w:t xml:space="preserve"> </w:t>
      </w:r>
      <w:r w:rsidR="007959AC" w:rsidRPr="00FE35A7">
        <w:t>(Received</w:t>
      </w:r>
      <w:r w:rsidR="003B2D78" w:rsidRPr="00FE35A7">
        <w:t xml:space="preserve">: </w:t>
      </w:r>
      <w:r w:rsidR="00C906FE">
        <w:t>21</w:t>
      </w:r>
      <w:r w:rsidR="007959AC" w:rsidRPr="00FE35A7">
        <w:t>/</w:t>
      </w:r>
      <w:r w:rsidR="00C906FE">
        <w:t>9</w:t>
      </w:r>
      <w:r w:rsidR="007959AC" w:rsidRPr="00FE35A7">
        <w:t>/</w:t>
      </w:r>
      <w:r>
        <w:t>201</w:t>
      </w:r>
      <w:r w:rsidR="00C906FE">
        <w:t>4</w:t>
      </w:r>
      <w:r w:rsidR="007959AC" w:rsidRPr="00FE35A7">
        <w:t>; Accepted</w:t>
      </w:r>
      <w:r w:rsidR="00EB5491" w:rsidRPr="00FE35A7">
        <w:t>:</w:t>
      </w:r>
      <w:r w:rsidR="00EB5491">
        <w:t xml:space="preserve"> </w:t>
      </w:r>
      <w:r w:rsidR="00C906FE">
        <w:t>9</w:t>
      </w:r>
      <w:r w:rsidR="007959AC" w:rsidRPr="00FE35A7">
        <w:t>/</w:t>
      </w:r>
      <w:r w:rsidR="00C906FE">
        <w:t>11</w:t>
      </w:r>
      <w:r w:rsidR="007959AC" w:rsidRPr="00FE35A7">
        <w:t>/</w:t>
      </w:r>
      <w:r>
        <w:t>2014</w:t>
      </w:r>
      <w:r w:rsidR="007959AC" w:rsidRPr="00FE35A7">
        <w:t>)</w:t>
      </w:r>
    </w:p>
    <w:p w:rsidR="007959AC" w:rsidRPr="001B1A20" w:rsidRDefault="007959AC" w:rsidP="00F6615D">
      <w:pPr>
        <w:bidi w:val="0"/>
        <w:spacing w:line="360" w:lineRule="auto"/>
        <w:jc w:val="center"/>
      </w:pPr>
    </w:p>
    <w:p w:rsidR="00D9687E" w:rsidRDefault="00CB4FE9" w:rsidP="00D9687E">
      <w:pPr>
        <w:autoSpaceDE w:val="0"/>
        <w:autoSpaceDN w:val="0"/>
        <w:bidi w:val="0"/>
        <w:adjustRightInd w:val="0"/>
        <w:spacing w:line="360" w:lineRule="auto"/>
        <w:jc w:val="both"/>
        <w:rPr>
          <w:rFonts w:asciiTheme="majorBidi" w:hAnsiTheme="majorBidi" w:cstheme="majorBidi"/>
        </w:rPr>
      </w:pPr>
      <w:r w:rsidRPr="00293A41">
        <w:rPr>
          <w:b/>
          <w:bCs/>
          <w:sz w:val="28"/>
          <w:szCs w:val="28"/>
        </w:rPr>
        <w:t>ABSTRACT</w:t>
      </w:r>
      <w:r w:rsidR="00EB5491">
        <w:rPr>
          <w:b/>
          <w:bCs/>
          <w:sz w:val="28"/>
          <w:szCs w:val="28"/>
        </w:rPr>
        <w:t>: -</w:t>
      </w:r>
      <w:r w:rsidR="00BE0632">
        <w:rPr>
          <w:b/>
          <w:bCs/>
          <w:sz w:val="28"/>
          <w:szCs w:val="28"/>
        </w:rPr>
        <w:t xml:space="preserve"> </w:t>
      </w:r>
      <w:r w:rsidR="00D9687E" w:rsidRPr="00A13C44">
        <w:rPr>
          <w:rFonts w:asciiTheme="majorBidi" w:hAnsiTheme="majorBidi" w:cstheme="majorBidi"/>
        </w:rPr>
        <w:t xml:space="preserve">This paper deals with an experimental and analytical study to investigate the structural behavior of simply supported composite steel-concrete tube beams with external load, in which a concrete is connected together with steel circular tube by means of headed stud shear connectors. </w:t>
      </w:r>
      <w:r w:rsidR="00D9687E" w:rsidRPr="00FA6F62">
        <w:rPr>
          <w:rFonts w:asciiTheme="majorBidi" w:hAnsiTheme="majorBidi" w:cstheme="majorBidi" w:hint="eastAsia"/>
        </w:rPr>
        <w:t xml:space="preserve">This type of structure not only inherits the characteristics of traditional concrete </w:t>
      </w:r>
      <w:r w:rsidR="00D9687E">
        <w:rPr>
          <w:rFonts w:asciiTheme="majorBidi" w:hAnsiTheme="majorBidi" w:cstheme="majorBidi"/>
        </w:rPr>
        <w:t>tube</w:t>
      </w:r>
      <w:r w:rsidR="00D9687E" w:rsidRPr="00FA6F62">
        <w:rPr>
          <w:rFonts w:asciiTheme="majorBidi" w:hAnsiTheme="majorBidi" w:cstheme="majorBidi" w:hint="eastAsia"/>
        </w:rPr>
        <w:t xml:space="preserve"> beams but also possesses its own unique attributes, such as advantageous mechanical performances, facilitating construction process, and low maintenance cost etc. </w:t>
      </w:r>
      <w:r w:rsidR="00D9687E" w:rsidRPr="00A13C44">
        <w:rPr>
          <w:rFonts w:asciiTheme="majorBidi" w:hAnsiTheme="majorBidi" w:cstheme="majorBidi"/>
        </w:rPr>
        <w:t xml:space="preserve">Seven composite steel-concrete tube beams were tested to their ultimate strength. The effect of thickness and diameter of steel tube on structural performance of composite beams were investigated. Experimental results proved that, due to increase tube thickness from </w:t>
      </w:r>
      <w:r w:rsidR="00D9687E">
        <w:rPr>
          <w:rFonts w:asciiTheme="majorBidi" w:hAnsiTheme="majorBidi" w:cstheme="majorBidi"/>
        </w:rPr>
        <w:t>(</w:t>
      </w:r>
      <w:r w:rsidR="00D9687E" w:rsidRPr="00A13C44">
        <w:rPr>
          <w:rFonts w:asciiTheme="majorBidi" w:hAnsiTheme="majorBidi" w:cstheme="majorBidi"/>
        </w:rPr>
        <w:t>2mm to 6mm</w:t>
      </w:r>
      <w:r w:rsidR="00D9687E">
        <w:rPr>
          <w:rFonts w:asciiTheme="majorBidi" w:hAnsiTheme="majorBidi" w:cstheme="majorBidi"/>
        </w:rPr>
        <w:t>)</w:t>
      </w:r>
      <w:r w:rsidR="00D9687E" w:rsidRPr="00A13C44">
        <w:rPr>
          <w:rFonts w:asciiTheme="majorBidi" w:hAnsiTheme="majorBidi" w:cstheme="majorBidi"/>
        </w:rPr>
        <w:t xml:space="preserve">, the strength increased by </w:t>
      </w:r>
      <w:r w:rsidR="00D9687E">
        <w:rPr>
          <w:rFonts w:asciiTheme="majorBidi" w:hAnsiTheme="majorBidi" w:cstheme="majorBidi"/>
        </w:rPr>
        <w:t>(</w:t>
      </w:r>
      <w:r w:rsidR="00D9687E" w:rsidRPr="00A13C44">
        <w:rPr>
          <w:rFonts w:asciiTheme="majorBidi" w:hAnsiTheme="majorBidi" w:cstheme="majorBidi"/>
        </w:rPr>
        <w:t>63</w:t>
      </w:r>
      <w:r w:rsidR="00D9687E">
        <w:rPr>
          <w:rFonts w:asciiTheme="majorBidi" w:hAnsiTheme="majorBidi" w:cstheme="majorBidi"/>
        </w:rPr>
        <w:t>.5</w:t>
      </w:r>
      <w:r w:rsidR="00D9687E" w:rsidRPr="00A13C44">
        <w:rPr>
          <w:rFonts w:asciiTheme="majorBidi" w:hAnsiTheme="majorBidi" w:cstheme="majorBidi"/>
        </w:rPr>
        <w:t>%</w:t>
      </w:r>
      <w:r w:rsidR="00D9687E">
        <w:rPr>
          <w:rFonts w:asciiTheme="majorBidi" w:hAnsiTheme="majorBidi" w:cstheme="majorBidi"/>
        </w:rPr>
        <w:t>)</w:t>
      </w:r>
      <w:r w:rsidR="00D9687E" w:rsidRPr="00A13C44">
        <w:rPr>
          <w:rFonts w:asciiTheme="majorBidi" w:hAnsiTheme="majorBidi" w:cstheme="majorBidi"/>
        </w:rPr>
        <w:t xml:space="preserve"> and </w:t>
      </w:r>
      <w:r w:rsidR="00D9687E">
        <w:rPr>
          <w:rFonts w:asciiTheme="majorBidi" w:hAnsiTheme="majorBidi" w:cstheme="majorBidi"/>
        </w:rPr>
        <w:t xml:space="preserve">the ultimate </w:t>
      </w:r>
      <w:r w:rsidR="00D9687E" w:rsidRPr="00A13C44">
        <w:rPr>
          <w:rFonts w:asciiTheme="majorBidi" w:hAnsiTheme="majorBidi" w:cstheme="majorBidi"/>
        </w:rPr>
        <w:t xml:space="preserve">deflection increased by </w:t>
      </w:r>
      <w:r w:rsidR="00D9687E">
        <w:rPr>
          <w:rFonts w:asciiTheme="majorBidi" w:hAnsiTheme="majorBidi" w:cstheme="majorBidi"/>
        </w:rPr>
        <w:t>(</w:t>
      </w:r>
      <w:r w:rsidR="00D9687E" w:rsidRPr="00A13C44">
        <w:rPr>
          <w:rFonts w:asciiTheme="majorBidi" w:hAnsiTheme="majorBidi" w:cstheme="majorBidi"/>
        </w:rPr>
        <w:t>75%</w:t>
      </w:r>
      <w:r w:rsidR="00D9687E">
        <w:rPr>
          <w:rFonts w:asciiTheme="majorBidi" w:hAnsiTheme="majorBidi" w:cstheme="majorBidi"/>
        </w:rPr>
        <w:t>)</w:t>
      </w:r>
      <w:r w:rsidR="00D9687E" w:rsidRPr="00A13C44">
        <w:rPr>
          <w:rFonts w:asciiTheme="majorBidi" w:hAnsiTheme="majorBidi" w:cstheme="majorBidi"/>
        </w:rPr>
        <w:t xml:space="preserve">. While the strength increased by </w:t>
      </w:r>
      <w:r w:rsidR="00D9687E">
        <w:rPr>
          <w:rFonts w:asciiTheme="majorBidi" w:hAnsiTheme="majorBidi" w:cstheme="majorBidi"/>
        </w:rPr>
        <w:t>(1</w:t>
      </w:r>
      <w:r w:rsidR="00D9687E" w:rsidRPr="00A13C44">
        <w:rPr>
          <w:rFonts w:asciiTheme="majorBidi" w:hAnsiTheme="majorBidi" w:cstheme="majorBidi"/>
        </w:rPr>
        <w:t>9</w:t>
      </w:r>
      <w:r w:rsidR="00D9687E">
        <w:rPr>
          <w:rFonts w:asciiTheme="majorBidi" w:hAnsiTheme="majorBidi" w:cstheme="majorBidi"/>
        </w:rPr>
        <w:t>0.3</w:t>
      </w:r>
      <w:r w:rsidR="00D9687E" w:rsidRPr="00A13C44">
        <w:rPr>
          <w:rFonts w:asciiTheme="majorBidi" w:hAnsiTheme="majorBidi" w:cstheme="majorBidi"/>
        </w:rPr>
        <w:t>%</w:t>
      </w:r>
      <w:r w:rsidR="00D9687E">
        <w:rPr>
          <w:rFonts w:asciiTheme="majorBidi" w:hAnsiTheme="majorBidi" w:cstheme="majorBidi"/>
        </w:rPr>
        <w:t>)</w:t>
      </w:r>
      <w:r w:rsidR="00D9687E" w:rsidRPr="00A13C44">
        <w:rPr>
          <w:rFonts w:asciiTheme="majorBidi" w:hAnsiTheme="majorBidi" w:cstheme="majorBidi"/>
        </w:rPr>
        <w:t xml:space="preserve"> and </w:t>
      </w:r>
      <w:r w:rsidR="00D9687E">
        <w:rPr>
          <w:rFonts w:asciiTheme="majorBidi" w:hAnsiTheme="majorBidi" w:cstheme="majorBidi"/>
        </w:rPr>
        <w:t xml:space="preserve">the ultimate </w:t>
      </w:r>
      <w:r w:rsidR="00D9687E" w:rsidRPr="00A13C44">
        <w:rPr>
          <w:rFonts w:asciiTheme="majorBidi" w:hAnsiTheme="majorBidi" w:cstheme="majorBidi"/>
        </w:rPr>
        <w:t xml:space="preserve">deflection decreased by </w:t>
      </w:r>
      <w:r w:rsidR="00D9687E">
        <w:rPr>
          <w:rFonts w:asciiTheme="majorBidi" w:hAnsiTheme="majorBidi" w:cstheme="majorBidi"/>
        </w:rPr>
        <w:t>(</w:t>
      </w:r>
      <w:r w:rsidR="00D9687E" w:rsidRPr="00A13C44">
        <w:rPr>
          <w:rFonts w:asciiTheme="majorBidi" w:hAnsiTheme="majorBidi" w:cstheme="majorBidi"/>
        </w:rPr>
        <w:t>47%</w:t>
      </w:r>
      <w:r w:rsidR="00D9687E">
        <w:rPr>
          <w:rFonts w:asciiTheme="majorBidi" w:hAnsiTheme="majorBidi" w:cstheme="majorBidi"/>
        </w:rPr>
        <w:t>)</w:t>
      </w:r>
      <w:r w:rsidR="00D9687E" w:rsidRPr="00A13C44">
        <w:rPr>
          <w:rFonts w:asciiTheme="majorBidi" w:hAnsiTheme="majorBidi" w:cstheme="majorBidi"/>
        </w:rPr>
        <w:t xml:space="preserve"> when the tube diameter increased from </w:t>
      </w:r>
      <w:r w:rsidR="00D9687E">
        <w:rPr>
          <w:rFonts w:asciiTheme="majorBidi" w:hAnsiTheme="majorBidi" w:cstheme="majorBidi"/>
        </w:rPr>
        <w:t>(</w:t>
      </w:r>
      <w:r w:rsidR="00D9687E" w:rsidRPr="00A13C44">
        <w:rPr>
          <w:rFonts w:asciiTheme="majorBidi" w:hAnsiTheme="majorBidi" w:cstheme="majorBidi"/>
        </w:rPr>
        <w:t>75mm to 200mm</w:t>
      </w:r>
      <w:r w:rsidR="00D9687E">
        <w:rPr>
          <w:rFonts w:asciiTheme="majorBidi" w:hAnsiTheme="majorBidi" w:cstheme="majorBidi"/>
        </w:rPr>
        <w:t>)</w:t>
      </w:r>
      <w:r w:rsidR="00D9687E" w:rsidRPr="00A13C44">
        <w:rPr>
          <w:rFonts w:asciiTheme="majorBidi" w:hAnsiTheme="majorBidi" w:cstheme="majorBidi"/>
        </w:rPr>
        <w:t>. Based on the experimental results, a theoretical model for predicating the flexural resistance of composite steel- concrete tube beam is proposed. ANSYS computer program (version 1</w:t>
      </w:r>
      <w:r w:rsidR="00D9687E">
        <w:rPr>
          <w:rFonts w:asciiTheme="majorBidi" w:hAnsiTheme="majorBidi" w:cstheme="majorBidi"/>
        </w:rPr>
        <w:t>3</w:t>
      </w:r>
      <w:r w:rsidR="00D9687E" w:rsidRPr="00A13C44">
        <w:rPr>
          <w:rFonts w:asciiTheme="majorBidi" w:hAnsiTheme="majorBidi" w:cstheme="majorBidi"/>
        </w:rPr>
        <w:t>.0) has been used. The calculated flexural resistance based on proposed model has a high level of accuracy when compared with test results.</w:t>
      </w:r>
    </w:p>
    <w:p w:rsidR="00BF6309" w:rsidRPr="00D9687E" w:rsidRDefault="00640B25" w:rsidP="00D9687E">
      <w:pPr>
        <w:autoSpaceDE w:val="0"/>
        <w:autoSpaceDN w:val="0"/>
        <w:bidi w:val="0"/>
        <w:adjustRightInd w:val="0"/>
        <w:spacing w:after="120" w:line="360" w:lineRule="auto"/>
        <w:jc w:val="both"/>
        <w:rPr>
          <w:rFonts w:asciiTheme="majorBidi" w:hAnsiTheme="majorBidi" w:cstheme="majorBidi"/>
        </w:rPr>
      </w:pPr>
      <w:r>
        <w:rPr>
          <w:rFonts w:asciiTheme="majorBidi" w:hAnsiTheme="majorBidi" w:cstheme="majorBidi"/>
          <w:b/>
          <w:bCs/>
          <w:noProof/>
          <w:lang w:bidi="ar-SA"/>
        </w:rPr>
        <w:pict>
          <v:shapetype id="_x0000_t32" coordsize="21600,21600" o:spt="32" o:oned="t" path="m,l21600,21600e" filled="f">
            <v:path arrowok="t" fillok="f" o:connecttype="none"/>
            <o:lock v:ext="edit" shapetype="t"/>
          </v:shapetype>
          <v:shape id="_x0000_s1028" type="#_x0000_t32" style="position:absolute;left:0;text-align:left;margin-left:-1.5pt;margin-top:21.55pt;width:456pt;height:0;z-index:251669504" o:connectortype="straight"/>
        </w:pict>
      </w:r>
      <w:r w:rsidR="00D9687E" w:rsidRPr="00475AA1">
        <w:rPr>
          <w:rFonts w:asciiTheme="majorBidi" w:hAnsiTheme="majorBidi" w:cstheme="majorBidi"/>
          <w:b/>
          <w:bCs/>
        </w:rPr>
        <w:t>Keywords</w:t>
      </w:r>
      <w:r w:rsidR="00D9687E" w:rsidRPr="00765876">
        <w:rPr>
          <w:rFonts w:asciiTheme="majorBidi" w:hAnsiTheme="majorBidi" w:cstheme="majorBidi"/>
        </w:rPr>
        <w:t xml:space="preserve">: </w:t>
      </w:r>
      <w:r w:rsidR="00D9687E">
        <w:rPr>
          <w:rFonts w:asciiTheme="majorBidi" w:hAnsiTheme="majorBidi" w:cstheme="majorBidi"/>
        </w:rPr>
        <w:t>c</w:t>
      </w:r>
      <w:r w:rsidR="00D9687E" w:rsidRPr="00765876">
        <w:rPr>
          <w:rFonts w:asciiTheme="majorBidi" w:hAnsiTheme="majorBidi" w:cstheme="majorBidi"/>
        </w:rPr>
        <w:t>omposite beams;</w:t>
      </w:r>
      <w:r w:rsidR="00D9687E">
        <w:rPr>
          <w:rFonts w:asciiTheme="majorBidi" w:hAnsiTheme="majorBidi" w:cstheme="majorBidi"/>
        </w:rPr>
        <w:t xml:space="preserve"> ANSYS;</w:t>
      </w:r>
      <w:r w:rsidR="00D9687E" w:rsidRPr="00765876">
        <w:rPr>
          <w:rFonts w:asciiTheme="majorBidi" w:hAnsiTheme="majorBidi" w:cstheme="majorBidi"/>
        </w:rPr>
        <w:t xml:space="preserve"> </w:t>
      </w:r>
      <w:r w:rsidR="00D9687E">
        <w:rPr>
          <w:rFonts w:asciiTheme="majorBidi" w:hAnsiTheme="majorBidi" w:cstheme="majorBidi"/>
        </w:rPr>
        <w:t>s</w:t>
      </w:r>
      <w:r w:rsidR="00D9687E" w:rsidRPr="00765876">
        <w:rPr>
          <w:rFonts w:asciiTheme="majorBidi" w:hAnsiTheme="majorBidi" w:cstheme="majorBidi"/>
        </w:rPr>
        <w:t xml:space="preserve">teel–concrete </w:t>
      </w:r>
      <w:r w:rsidR="00D9687E">
        <w:rPr>
          <w:rFonts w:asciiTheme="majorBidi" w:hAnsiTheme="majorBidi" w:cstheme="majorBidi"/>
        </w:rPr>
        <w:t>tube beam;</w:t>
      </w:r>
      <w:r w:rsidR="00D9687E" w:rsidRPr="00765876">
        <w:rPr>
          <w:rFonts w:asciiTheme="majorBidi" w:hAnsiTheme="majorBidi" w:cstheme="majorBidi"/>
        </w:rPr>
        <w:t xml:space="preserve"> </w:t>
      </w:r>
      <w:r w:rsidR="00D9687E">
        <w:rPr>
          <w:rFonts w:asciiTheme="majorBidi" w:hAnsiTheme="majorBidi" w:cstheme="majorBidi"/>
        </w:rPr>
        <w:t>n</w:t>
      </w:r>
      <w:r w:rsidR="00D9687E" w:rsidRPr="00765876">
        <w:rPr>
          <w:rFonts w:asciiTheme="majorBidi" w:hAnsiTheme="majorBidi" w:cstheme="majorBidi"/>
        </w:rPr>
        <w:t>on-linear analysis</w:t>
      </w:r>
      <w:r w:rsidR="00D9687E">
        <w:rPr>
          <w:rFonts w:asciiTheme="majorBidi" w:hAnsiTheme="majorBidi" w:cstheme="majorBidi"/>
        </w:rPr>
        <w:t>.</w:t>
      </w:r>
    </w:p>
    <w:p w:rsidR="006C09AA" w:rsidRDefault="002443C2" w:rsidP="00EB5491">
      <w:pPr>
        <w:autoSpaceDE w:val="0"/>
        <w:autoSpaceDN w:val="0"/>
        <w:bidi w:val="0"/>
        <w:adjustRightInd w:val="0"/>
        <w:spacing w:line="360" w:lineRule="auto"/>
        <w:jc w:val="both"/>
        <w:rPr>
          <w:rFonts w:asciiTheme="majorBidi" w:hAnsiTheme="majorBidi" w:cstheme="majorBidi"/>
          <w:sz w:val="28"/>
          <w:szCs w:val="28"/>
        </w:rPr>
      </w:pPr>
      <w:r w:rsidRPr="007A5EF3">
        <w:rPr>
          <w:b/>
          <w:bCs/>
          <w:sz w:val="28"/>
          <w:szCs w:val="28"/>
          <w:lang w:bidi="ar-IQ"/>
        </w:rPr>
        <w:t>1. INTRODUCTION</w:t>
      </w:r>
      <w:r w:rsidR="006C09AA">
        <w:rPr>
          <w:rFonts w:asciiTheme="majorBidi" w:hAnsiTheme="majorBidi" w:cstheme="majorBidi"/>
          <w:sz w:val="28"/>
          <w:szCs w:val="28"/>
        </w:rPr>
        <w:t>:</w:t>
      </w:r>
    </w:p>
    <w:p w:rsidR="00D9687E" w:rsidRDefault="00D9687E" w:rsidP="005E3CAB">
      <w:pPr>
        <w:autoSpaceDE w:val="0"/>
        <w:autoSpaceDN w:val="0"/>
        <w:bidi w:val="0"/>
        <w:adjustRightInd w:val="0"/>
        <w:spacing w:line="360" w:lineRule="auto"/>
        <w:ind w:firstLine="720"/>
        <w:jc w:val="both"/>
        <w:rPr>
          <w:rFonts w:asciiTheme="majorBidi" w:hAnsiTheme="majorBidi" w:cstheme="majorBidi"/>
        </w:rPr>
      </w:pPr>
      <w:r w:rsidRPr="00765876">
        <w:rPr>
          <w:rFonts w:asciiTheme="majorBidi" w:hAnsiTheme="majorBidi" w:cstheme="majorBidi"/>
        </w:rPr>
        <w:t xml:space="preserve">The term </w:t>
      </w:r>
      <w:r w:rsidR="005E3CAB">
        <w:rPr>
          <w:rFonts w:asciiTheme="majorBidi" w:hAnsiTheme="majorBidi" w:cstheme="majorBidi"/>
        </w:rPr>
        <w:t>“</w:t>
      </w:r>
      <w:r w:rsidRPr="00765876">
        <w:rPr>
          <w:rFonts w:asciiTheme="majorBidi" w:hAnsiTheme="majorBidi" w:cstheme="majorBidi"/>
        </w:rPr>
        <w:t>composite construction</w:t>
      </w:r>
      <w:r w:rsidR="005E3CAB">
        <w:rPr>
          <w:rFonts w:asciiTheme="majorBidi" w:hAnsiTheme="majorBidi" w:cstheme="majorBidi"/>
        </w:rPr>
        <w:t>”</w:t>
      </w:r>
      <w:r w:rsidRPr="00765876">
        <w:rPr>
          <w:rFonts w:asciiTheme="majorBidi" w:hAnsiTheme="majorBidi" w:cstheme="majorBidi"/>
        </w:rPr>
        <w:t xml:space="preserve"> is normally understood within the context of buildings and other civil engineering structures to imply the use of steel and concrete formed together into a component in such a way that the resulting arrangement functions as a single item. The aim is to achieve a higher level of performance than would have been the case had the two materials functioned separately. Thus the design must recognize inherent differences in properties and ensure that</w:t>
      </w:r>
      <w:r w:rsidRPr="00402D5C">
        <w:rPr>
          <w:rFonts w:asciiTheme="majorBidi" w:hAnsiTheme="majorBidi" w:cstheme="majorBidi"/>
        </w:rPr>
        <w:t xml:space="preserve"> </w:t>
      </w:r>
      <w:r w:rsidRPr="00765876">
        <w:rPr>
          <w:rFonts w:asciiTheme="majorBidi" w:hAnsiTheme="majorBidi" w:cstheme="majorBidi"/>
        </w:rPr>
        <w:t xml:space="preserve">the structural system properly accommodates. Composite </w:t>
      </w:r>
      <w:r w:rsidRPr="00765876">
        <w:rPr>
          <w:rFonts w:asciiTheme="majorBidi" w:hAnsiTheme="majorBidi" w:cstheme="majorBidi"/>
        </w:rPr>
        <w:lastRenderedPageBreak/>
        <w:t>construction refers to any members composed of more than one material. The parts of these composite members are rigidly connected such that no relative movement can occur.</w:t>
      </w:r>
    </w:p>
    <w:p w:rsidR="00D9687E" w:rsidRDefault="00D9687E" w:rsidP="00D9687E">
      <w:pPr>
        <w:autoSpaceDE w:val="0"/>
        <w:autoSpaceDN w:val="0"/>
        <w:bidi w:val="0"/>
        <w:adjustRightInd w:val="0"/>
        <w:spacing w:line="360" w:lineRule="auto"/>
        <w:jc w:val="both"/>
        <w:rPr>
          <w:rFonts w:asciiTheme="majorBidi" w:hAnsiTheme="majorBidi" w:cstheme="majorBidi"/>
        </w:rPr>
      </w:pPr>
      <w:r w:rsidRPr="00765876">
        <w:rPr>
          <w:rFonts w:asciiTheme="majorBidi" w:hAnsiTheme="majorBidi" w:cstheme="majorBidi"/>
        </w:rPr>
        <w:t xml:space="preserve">Composite steel-concrete beams have been widely used in civil engineering, because of their economic benefits and good structural behavior. Numerous research papers were published which related to composite steel and concrete </w:t>
      </w:r>
      <w:r>
        <w:rPr>
          <w:rFonts w:asciiTheme="majorBidi" w:hAnsiTheme="majorBidi" w:cstheme="majorBidi"/>
        </w:rPr>
        <w:t>beams</w:t>
      </w:r>
      <w:r w:rsidRPr="00765876">
        <w:rPr>
          <w:rFonts w:asciiTheme="majorBidi" w:hAnsiTheme="majorBidi" w:cstheme="majorBidi"/>
        </w:rPr>
        <w:t xml:space="preserve">, such as </w:t>
      </w:r>
      <w:hyperlink r:id="rId9" w:history="1">
        <w:proofErr w:type="spellStart"/>
        <w:r w:rsidRPr="00FA6F62">
          <w:rPr>
            <w:rFonts w:asciiTheme="majorBidi" w:hAnsiTheme="majorBidi" w:cstheme="majorBidi" w:hint="eastAsia"/>
          </w:rPr>
          <w:t>Lili</w:t>
        </w:r>
        <w:proofErr w:type="spellEnd"/>
        <w:r w:rsidRPr="00FA6F62">
          <w:rPr>
            <w:rFonts w:asciiTheme="majorBidi" w:hAnsiTheme="majorBidi" w:cstheme="majorBidi" w:hint="eastAsia"/>
          </w:rPr>
          <w:t xml:space="preserve"> Wu</w:t>
        </w:r>
      </w:hyperlink>
      <w:r w:rsidRPr="00FA6F62">
        <w:rPr>
          <w:rFonts w:asciiTheme="majorBidi" w:hAnsiTheme="majorBidi" w:cstheme="majorBidi"/>
        </w:rPr>
        <w:t xml:space="preserve"> </w:t>
      </w:r>
      <w:r>
        <w:rPr>
          <w:rFonts w:asciiTheme="majorBidi" w:hAnsiTheme="majorBidi" w:cstheme="majorBidi"/>
          <w:vertAlign w:val="superscript"/>
        </w:rPr>
        <w:t>(1)</w:t>
      </w:r>
      <w:r w:rsidRPr="00FA6F62">
        <w:rPr>
          <w:rFonts w:asciiTheme="majorBidi" w:hAnsiTheme="majorBidi" w:cstheme="majorBidi"/>
        </w:rPr>
        <w:t xml:space="preserve"> presented</w:t>
      </w:r>
      <w:r w:rsidRPr="00FA6F62">
        <w:rPr>
          <w:rFonts w:asciiTheme="majorBidi" w:hAnsiTheme="majorBidi" w:cstheme="majorBidi" w:hint="eastAsia"/>
        </w:rPr>
        <w:t xml:space="preserve"> </w:t>
      </w:r>
      <w:r>
        <w:rPr>
          <w:rFonts w:asciiTheme="majorBidi" w:hAnsiTheme="majorBidi" w:cstheme="majorBidi"/>
        </w:rPr>
        <w:t>a</w:t>
      </w:r>
      <w:r w:rsidRPr="00FA6F62">
        <w:rPr>
          <w:rFonts w:asciiTheme="majorBidi" w:hAnsiTheme="majorBidi" w:cstheme="majorBidi" w:hint="eastAsia"/>
        </w:rPr>
        <w:t xml:space="preserve"> new type of steel–concrete composite beam </w:t>
      </w:r>
      <w:r>
        <w:rPr>
          <w:rFonts w:asciiTheme="majorBidi" w:hAnsiTheme="majorBidi" w:cstheme="majorBidi"/>
        </w:rPr>
        <w:t>where t</w:t>
      </w:r>
      <w:r w:rsidRPr="00FA6F62">
        <w:rPr>
          <w:rFonts w:asciiTheme="majorBidi" w:hAnsiTheme="majorBidi" w:cstheme="majorBidi" w:hint="eastAsia"/>
        </w:rPr>
        <w:t>he beam is featured with a channel shaped section</w:t>
      </w:r>
      <w:r>
        <w:rPr>
          <w:rFonts w:asciiTheme="majorBidi" w:hAnsiTheme="majorBidi" w:cstheme="majorBidi"/>
        </w:rPr>
        <w:t>,</w:t>
      </w:r>
      <w:r w:rsidRPr="00FA6F62">
        <w:rPr>
          <w:rFonts w:asciiTheme="majorBidi" w:hAnsiTheme="majorBidi" w:cstheme="majorBidi" w:hint="eastAsia"/>
        </w:rPr>
        <w:t xml:space="preserve"> the U-section steel beam is prefabricated with steel plates and the interior side of the channel is cast with concrete. Preliminary research was conducted on its bending capacity, stiffness, stress distribution, crack diagram etc. Experimental results revealed that the steel plates and the concrete slab integrated through shear stud connectors can work well together and the channel beam model presented a bending failure mode. </w:t>
      </w:r>
    </w:p>
    <w:p w:rsidR="00D9687E" w:rsidRPr="00E06FC6" w:rsidRDefault="00640B25" w:rsidP="005E3CAB">
      <w:pPr>
        <w:autoSpaceDE w:val="0"/>
        <w:autoSpaceDN w:val="0"/>
        <w:bidi w:val="0"/>
        <w:adjustRightInd w:val="0"/>
        <w:spacing w:line="360" w:lineRule="auto"/>
        <w:ind w:firstLine="720"/>
        <w:jc w:val="both"/>
        <w:rPr>
          <w:rFonts w:asciiTheme="majorBidi" w:hAnsiTheme="majorBidi" w:cstheme="majorBidi"/>
        </w:rPr>
      </w:pPr>
      <w:hyperlink r:id="rId10" w:history="1">
        <w:proofErr w:type="spellStart"/>
        <w:r w:rsidR="00D9687E" w:rsidRPr="00E06FC6">
          <w:rPr>
            <w:rFonts w:asciiTheme="majorBidi" w:hAnsiTheme="majorBidi" w:cstheme="majorBidi" w:hint="eastAsia"/>
          </w:rPr>
          <w:t>Huiyong</w:t>
        </w:r>
        <w:proofErr w:type="spellEnd"/>
        <w:r w:rsidR="00D9687E" w:rsidRPr="00E06FC6">
          <w:rPr>
            <w:rFonts w:asciiTheme="majorBidi" w:hAnsiTheme="majorBidi" w:cstheme="majorBidi" w:hint="eastAsia"/>
          </w:rPr>
          <w:t xml:space="preserve"> Ban</w:t>
        </w:r>
      </w:hyperlink>
      <w:r w:rsidR="00D9687E">
        <w:rPr>
          <w:rFonts w:asciiTheme="majorBidi" w:hAnsiTheme="majorBidi" w:cstheme="majorBidi"/>
        </w:rPr>
        <w:t xml:space="preserve"> </w:t>
      </w:r>
      <w:r w:rsidR="00D9687E" w:rsidRPr="005C6164">
        <w:rPr>
          <w:rFonts w:asciiTheme="majorBidi" w:hAnsiTheme="majorBidi" w:cstheme="majorBidi"/>
          <w:vertAlign w:val="superscript"/>
        </w:rPr>
        <w:t>(2)</w:t>
      </w:r>
      <w:r w:rsidR="00D9687E">
        <w:rPr>
          <w:rFonts w:asciiTheme="majorBidi" w:hAnsiTheme="majorBidi" w:cstheme="majorBidi"/>
        </w:rPr>
        <w:t xml:space="preserve"> </w:t>
      </w:r>
      <w:r w:rsidR="00D9687E" w:rsidRPr="00E06FC6">
        <w:rPr>
          <w:rFonts w:asciiTheme="majorBidi" w:hAnsiTheme="majorBidi" w:cstheme="majorBidi" w:hint="eastAsia"/>
        </w:rPr>
        <w:t xml:space="preserve">published </w:t>
      </w:r>
      <w:r w:rsidR="00D9687E">
        <w:rPr>
          <w:rFonts w:asciiTheme="majorBidi" w:hAnsiTheme="majorBidi" w:cstheme="majorBidi"/>
        </w:rPr>
        <w:t xml:space="preserve">a </w:t>
      </w:r>
      <w:r w:rsidR="00D9687E" w:rsidRPr="00E06FC6">
        <w:rPr>
          <w:rFonts w:asciiTheme="majorBidi" w:hAnsiTheme="majorBidi" w:cstheme="majorBidi" w:hint="eastAsia"/>
        </w:rPr>
        <w:t>research of HS steel–concrete composite beams</w:t>
      </w:r>
      <w:r w:rsidR="00D9687E">
        <w:rPr>
          <w:rFonts w:asciiTheme="majorBidi" w:hAnsiTheme="majorBidi" w:cstheme="majorBidi"/>
        </w:rPr>
        <w:t xml:space="preserve">, </w:t>
      </w:r>
      <w:r w:rsidR="005E3CAB" w:rsidRPr="00E06FC6">
        <w:rPr>
          <w:rFonts w:asciiTheme="majorBidi" w:hAnsiTheme="majorBidi" w:cstheme="majorBidi"/>
        </w:rPr>
        <w:t>forty</w:t>
      </w:r>
      <w:r w:rsidR="00D9687E" w:rsidRPr="00E06FC6">
        <w:rPr>
          <w:rFonts w:asciiTheme="majorBidi" w:hAnsiTheme="majorBidi" w:cstheme="majorBidi" w:hint="eastAsia"/>
        </w:rPr>
        <w:t xml:space="preserve"> beams with various steel grades and degrees of shear connection are </w:t>
      </w:r>
      <w:r w:rsidR="00D9687E">
        <w:rPr>
          <w:rFonts w:asciiTheme="majorBidi" w:hAnsiTheme="majorBidi" w:cstheme="majorBidi"/>
        </w:rPr>
        <w:t>modeled.</w:t>
      </w:r>
      <w:r w:rsidR="00D9687E" w:rsidRPr="00E06FC6">
        <w:rPr>
          <w:rFonts w:asciiTheme="majorBidi" w:hAnsiTheme="majorBidi" w:cstheme="majorBidi" w:hint="eastAsia"/>
        </w:rPr>
        <w:t xml:space="preserve"> New design approaches are proposed in order to estimate the bending </w:t>
      </w:r>
      <w:r w:rsidR="00D9687E" w:rsidRPr="00E06FC6">
        <w:rPr>
          <w:rFonts w:asciiTheme="majorBidi" w:hAnsiTheme="majorBidi" w:cstheme="majorBidi"/>
        </w:rPr>
        <w:t>behavior</w:t>
      </w:r>
      <w:r w:rsidR="00D9687E" w:rsidRPr="00E06FC6">
        <w:rPr>
          <w:rFonts w:asciiTheme="majorBidi" w:hAnsiTheme="majorBidi" w:cstheme="majorBidi" w:hint="eastAsia"/>
        </w:rPr>
        <w:t xml:space="preserve"> of simply supported composite beams with HS steel, providing more reliable and economical design solutions for such members.</w:t>
      </w:r>
      <w:r w:rsidR="00D9687E">
        <w:rPr>
          <w:rFonts w:asciiTheme="majorBidi" w:hAnsiTheme="majorBidi" w:cstheme="majorBidi"/>
        </w:rPr>
        <w:t xml:space="preserve"> </w:t>
      </w:r>
    </w:p>
    <w:p w:rsidR="003E4ABE" w:rsidRDefault="00640B25" w:rsidP="003E4ABE">
      <w:pPr>
        <w:autoSpaceDE w:val="0"/>
        <w:autoSpaceDN w:val="0"/>
        <w:bidi w:val="0"/>
        <w:adjustRightInd w:val="0"/>
        <w:spacing w:after="120" w:line="360" w:lineRule="auto"/>
        <w:ind w:firstLine="720"/>
        <w:jc w:val="both"/>
        <w:rPr>
          <w:rFonts w:asciiTheme="majorBidi" w:hAnsiTheme="majorBidi" w:cstheme="majorBidi"/>
        </w:rPr>
      </w:pPr>
      <w:hyperlink r:id="rId11" w:history="1">
        <w:r w:rsidR="00D9687E">
          <w:rPr>
            <w:rFonts w:asciiTheme="majorBidi" w:hAnsiTheme="majorBidi" w:cstheme="majorBidi"/>
          </w:rPr>
          <w:t>Tan</w:t>
        </w:r>
        <w:r w:rsidR="00D9687E" w:rsidRPr="00D938A5">
          <w:rPr>
            <w:rFonts w:asciiTheme="majorBidi" w:hAnsiTheme="majorBidi" w:cstheme="majorBidi"/>
          </w:rPr>
          <w:t xml:space="preserve"> </w:t>
        </w:r>
      </w:hyperlink>
      <w:r w:rsidR="00D9687E">
        <w:rPr>
          <w:rFonts w:asciiTheme="majorBidi" w:hAnsiTheme="majorBidi" w:cstheme="majorBidi"/>
          <w:vertAlign w:val="superscript"/>
        </w:rPr>
        <w:t>(3)</w:t>
      </w:r>
      <w:r w:rsidR="00D9687E">
        <w:rPr>
          <w:rFonts w:asciiTheme="majorBidi" w:hAnsiTheme="majorBidi" w:cstheme="majorBidi"/>
        </w:rPr>
        <w:t xml:space="preserve"> </w:t>
      </w:r>
      <w:r w:rsidR="00D9687E" w:rsidRPr="00714F1E">
        <w:rPr>
          <w:rFonts w:asciiTheme="majorBidi" w:hAnsiTheme="majorBidi" w:cstheme="majorBidi"/>
        </w:rPr>
        <w:t>provides results from</w:t>
      </w:r>
      <w:r w:rsidR="00D9687E">
        <w:rPr>
          <w:rFonts w:asciiTheme="majorBidi" w:hAnsiTheme="majorBidi" w:cstheme="majorBidi"/>
        </w:rPr>
        <w:t xml:space="preserve"> </w:t>
      </w:r>
      <w:r w:rsidR="00D9687E" w:rsidRPr="00714F1E">
        <w:rPr>
          <w:rFonts w:asciiTheme="majorBidi" w:hAnsiTheme="majorBidi" w:cstheme="majorBidi"/>
        </w:rPr>
        <w:t>several test</w:t>
      </w:r>
      <w:r w:rsidR="00D9687E">
        <w:rPr>
          <w:rFonts w:asciiTheme="majorBidi" w:hAnsiTheme="majorBidi" w:cstheme="majorBidi"/>
        </w:rPr>
        <w:t>s</w:t>
      </w:r>
      <w:r w:rsidR="00D9687E" w:rsidRPr="00714F1E">
        <w:rPr>
          <w:rFonts w:asciiTheme="majorBidi" w:hAnsiTheme="majorBidi" w:cstheme="majorBidi"/>
        </w:rPr>
        <w:t xml:space="preserve"> to support the view that in the presence of flexure</w:t>
      </w:r>
      <w:r w:rsidR="00D9687E">
        <w:rPr>
          <w:rFonts w:asciiTheme="majorBidi" w:hAnsiTheme="majorBidi" w:cstheme="majorBidi"/>
        </w:rPr>
        <w:t xml:space="preserve"> in curved</w:t>
      </w:r>
      <w:r w:rsidR="00D9687E" w:rsidRPr="00714F1E">
        <w:rPr>
          <w:rFonts w:asciiTheme="majorBidi" w:hAnsiTheme="majorBidi" w:cstheme="majorBidi"/>
        </w:rPr>
        <w:t xml:space="preserve"> composite beams, </w:t>
      </w:r>
      <w:r w:rsidR="00D9687E" w:rsidRPr="00D938A5">
        <w:rPr>
          <w:rFonts w:asciiTheme="majorBidi" w:hAnsiTheme="majorBidi" w:cstheme="majorBidi"/>
        </w:rPr>
        <w:t>there will be an increase in the torsional moment capacity, but the flexural moment capacity does not greatly increase in the presence of torsion.</w:t>
      </w:r>
      <w:r w:rsidR="00D9687E">
        <w:rPr>
          <w:rFonts w:asciiTheme="majorBidi" w:hAnsiTheme="majorBidi" w:cstheme="majorBidi"/>
        </w:rPr>
        <w:t xml:space="preserve"> </w:t>
      </w:r>
      <w:proofErr w:type="spellStart"/>
      <w:r w:rsidR="00D9687E" w:rsidRPr="00635977">
        <w:rPr>
          <w:rFonts w:asciiTheme="majorBidi" w:hAnsiTheme="majorBidi" w:cstheme="majorBidi"/>
        </w:rPr>
        <w:t>Ranzi</w:t>
      </w:r>
      <w:proofErr w:type="spellEnd"/>
      <w:r w:rsidR="00D9687E" w:rsidRPr="0007110A">
        <w:rPr>
          <w:rFonts w:asciiTheme="majorBidi" w:hAnsiTheme="majorBidi" w:cstheme="majorBidi"/>
        </w:rPr>
        <w:t xml:space="preserve"> </w:t>
      </w:r>
      <w:r w:rsidR="00D9687E">
        <w:rPr>
          <w:rFonts w:asciiTheme="majorBidi" w:hAnsiTheme="majorBidi" w:cstheme="majorBidi"/>
          <w:vertAlign w:val="superscript"/>
        </w:rPr>
        <w:t>(4)</w:t>
      </w:r>
      <w:r w:rsidR="00D9687E" w:rsidRPr="0007110A">
        <w:rPr>
          <w:rFonts w:asciiTheme="majorBidi" w:hAnsiTheme="majorBidi" w:cstheme="majorBidi"/>
        </w:rPr>
        <w:t xml:space="preserve"> </w:t>
      </w:r>
      <w:r w:rsidR="00D9687E" w:rsidRPr="0007110A">
        <w:rPr>
          <w:sz w:val="27"/>
          <w:szCs w:val="27"/>
        </w:rPr>
        <w:t>investigated</w:t>
      </w:r>
      <w:r w:rsidR="00D9687E" w:rsidRPr="0007110A">
        <w:rPr>
          <w:rFonts w:asciiTheme="majorBidi" w:hAnsiTheme="majorBidi" w:cstheme="majorBidi"/>
        </w:rPr>
        <w:t xml:space="preserve"> the structural behavior of simply supported composite beams with large rectangular web openings; two-dimensional finite element models employing</w:t>
      </w:r>
      <w:r w:rsidR="00D9687E">
        <w:rPr>
          <w:rFonts w:asciiTheme="majorBidi" w:hAnsiTheme="majorBidi" w:cstheme="majorBidi"/>
        </w:rPr>
        <w:t xml:space="preserve"> </w:t>
      </w:r>
      <w:r w:rsidR="00D9687E" w:rsidRPr="0007110A">
        <w:rPr>
          <w:rFonts w:asciiTheme="majorBidi" w:hAnsiTheme="majorBidi" w:cstheme="majorBidi"/>
        </w:rPr>
        <w:t xml:space="preserve">plane stress elements are established. </w:t>
      </w:r>
      <w:r w:rsidR="00D9687E" w:rsidRPr="003B28FA">
        <w:rPr>
          <w:rFonts w:asciiTheme="majorBidi" w:hAnsiTheme="majorBidi" w:cstheme="majorBidi"/>
        </w:rPr>
        <w:t xml:space="preserve">Other research papers were published which related to composite steel and concrete box girders, such as </w:t>
      </w:r>
      <w:r w:rsidR="00D9687E">
        <w:rPr>
          <w:rFonts w:asciiTheme="majorBidi" w:hAnsiTheme="majorBidi" w:cstheme="majorBidi"/>
        </w:rPr>
        <w:t>references (</w:t>
      </w:r>
      <w:r w:rsidR="00D9687E" w:rsidRPr="003B28FA">
        <w:rPr>
          <w:rFonts w:asciiTheme="majorBidi" w:hAnsiTheme="majorBidi" w:cstheme="majorBidi"/>
        </w:rPr>
        <w:t>5</w:t>
      </w:r>
      <w:r w:rsidR="00D9687E">
        <w:rPr>
          <w:rFonts w:asciiTheme="majorBidi" w:hAnsiTheme="majorBidi" w:cstheme="majorBidi"/>
        </w:rPr>
        <w:t xml:space="preserve"> to </w:t>
      </w:r>
      <w:r w:rsidR="00D9687E" w:rsidRPr="003B28FA">
        <w:rPr>
          <w:rFonts w:asciiTheme="majorBidi" w:hAnsiTheme="majorBidi" w:cstheme="majorBidi"/>
        </w:rPr>
        <w:t>7</w:t>
      </w:r>
      <w:r w:rsidR="00D9687E">
        <w:rPr>
          <w:rFonts w:asciiTheme="majorBidi" w:hAnsiTheme="majorBidi" w:cstheme="majorBidi"/>
        </w:rPr>
        <w:t>)</w:t>
      </w:r>
      <w:r w:rsidR="00D9687E" w:rsidRPr="003B28FA">
        <w:rPr>
          <w:rFonts w:asciiTheme="majorBidi" w:hAnsiTheme="majorBidi" w:cstheme="majorBidi"/>
        </w:rPr>
        <w:t xml:space="preserve"> etc. Many significant research results have been achieved in understanding the structural behavior of composite steel-concrete beams. </w:t>
      </w:r>
      <w:r w:rsidR="00D9687E" w:rsidRPr="002372E7">
        <w:rPr>
          <w:rFonts w:asciiTheme="majorBidi" w:hAnsiTheme="majorBidi" w:cstheme="majorBidi"/>
        </w:rPr>
        <w:t xml:space="preserve">In this paper, a new formulation for studying simple composite beams with </w:t>
      </w:r>
      <w:r w:rsidR="00D9687E">
        <w:rPr>
          <w:rFonts w:asciiTheme="majorBidi" w:hAnsiTheme="majorBidi" w:cstheme="majorBidi"/>
        </w:rPr>
        <w:t>circular tube</w:t>
      </w:r>
      <w:r w:rsidR="00D9687E" w:rsidRPr="002372E7">
        <w:rPr>
          <w:rFonts w:asciiTheme="majorBidi" w:hAnsiTheme="majorBidi" w:cstheme="majorBidi"/>
        </w:rPr>
        <w:t xml:space="preserve"> is proposed. </w:t>
      </w:r>
    </w:p>
    <w:p w:rsidR="00D9687E" w:rsidRPr="003E4ABE" w:rsidRDefault="003E4ABE" w:rsidP="00D9687E">
      <w:pPr>
        <w:bidi w:val="0"/>
        <w:spacing w:line="360" w:lineRule="auto"/>
        <w:ind w:right="57"/>
        <w:jc w:val="both"/>
        <w:rPr>
          <w:rFonts w:asciiTheme="majorBidi" w:hAnsiTheme="majorBidi" w:cstheme="majorBidi"/>
          <w:b/>
          <w:bCs/>
          <w:sz w:val="28"/>
          <w:szCs w:val="28"/>
        </w:rPr>
      </w:pPr>
      <w:r w:rsidRPr="003E4ABE">
        <w:rPr>
          <w:rFonts w:asciiTheme="majorBidi" w:hAnsiTheme="majorBidi" w:cstheme="majorBidi"/>
          <w:b/>
          <w:bCs/>
          <w:sz w:val="28"/>
          <w:szCs w:val="28"/>
        </w:rPr>
        <w:t xml:space="preserve">2. </w:t>
      </w:r>
      <w:r w:rsidR="00D9687E" w:rsidRPr="003E4ABE">
        <w:rPr>
          <w:rFonts w:asciiTheme="majorBidi" w:hAnsiTheme="majorBidi" w:cstheme="majorBidi"/>
          <w:b/>
          <w:bCs/>
          <w:sz w:val="28"/>
          <w:szCs w:val="28"/>
        </w:rPr>
        <w:t>EXPERIMENTAL PROGRAM</w:t>
      </w:r>
    </w:p>
    <w:p w:rsidR="00D9687E" w:rsidRPr="00DB0A37" w:rsidRDefault="00D9687E" w:rsidP="00D9687E">
      <w:pPr>
        <w:bidi w:val="0"/>
        <w:spacing w:line="360" w:lineRule="auto"/>
        <w:ind w:right="57"/>
        <w:jc w:val="both"/>
        <w:rPr>
          <w:rFonts w:asciiTheme="majorBidi" w:hAnsiTheme="majorBidi" w:cstheme="majorBidi"/>
          <w:b/>
          <w:bCs/>
        </w:rPr>
      </w:pPr>
      <w:r>
        <w:rPr>
          <w:rFonts w:asciiTheme="majorBidi" w:hAnsiTheme="majorBidi" w:cstheme="majorBidi"/>
          <w:b/>
          <w:bCs/>
        </w:rPr>
        <w:t xml:space="preserve">2.1 DETAILS OF TEST SPECIMENS </w:t>
      </w:r>
    </w:p>
    <w:p w:rsidR="00D9687E" w:rsidRDefault="00D9687E" w:rsidP="003E4ABE">
      <w:pPr>
        <w:autoSpaceDE w:val="0"/>
        <w:autoSpaceDN w:val="0"/>
        <w:bidi w:val="0"/>
        <w:adjustRightInd w:val="0"/>
        <w:spacing w:line="360" w:lineRule="auto"/>
        <w:ind w:firstLine="720"/>
        <w:jc w:val="both"/>
        <w:rPr>
          <w:rFonts w:asciiTheme="majorBidi" w:hAnsiTheme="majorBidi" w:cstheme="majorBidi"/>
        </w:rPr>
      </w:pPr>
      <w:r w:rsidRPr="008F2EF6">
        <w:rPr>
          <w:rFonts w:asciiTheme="majorBidi" w:hAnsiTheme="majorBidi" w:cstheme="majorBidi"/>
        </w:rPr>
        <w:t>Seven composite steel-concrete tube beams were designed and constructed in this study</w:t>
      </w:r>
      <w:r>
        <w:rPr>
          <w:rFonts w:asciiTheme="majorBidi" w:hAnsiTheme="majorBidi" w:cstheme="majorBidi"/>
        </w:rPr>
        <w:t>,</w:t>
      </w:r>
      <w:r w:rsidRPr="008F2EF6">
        <w:rPr>
          <w:rFonts w:asciiTheme="majorBidi" w:hAnsiTheme="majorBidi" w:cstheme="majorBidi"/>
        </w:rPr>
        <w:t xml:space="preserve"> four of them with different thickness of steel tube (2mm,</w:t>
      </w:r>
      <w:r>
        <w:rPr>
          <w:rFonts w:asciiTheme="majorBidi" w:hAnsiTheme="majorBidi" w:cstheme="majorBidi"/>
        </w:rPr>
        <w:t xml:space="preserve"> </w:t>
      </w:r>
      <w:r w:rsidRPr="008F2EF6">
        <w:rPr>
          <w:rFonts w:asciiTheme="majorBidi" w:hAnsiTheme="majorBidi" w:cstheme="majorBidi"/>
        </w:rPr>
        <w:t>3mm,</w:t>
      </w:r>
      <w:r>
        <w:rPr>
          <w:rFonts w:asciiTheme="majorBidi" w:hAnsiTheme="majorBidi" w:cstheme="majorBidi"/>
        </w:rPr>
        <w:t xml:space="preserve"> </w:t>
      </w:r>
      <w:r w:rsidRPr="008F2EF6">
        <w:rPr>
          <w:rFonts w:asciiTheme="majorBidi" w:hAnsiTheme="majorBidi" w:cstheme="majorBidi"/>
        </w:rPr>
        <w:t>4mm</w:t>
      </w:r>
      <w:r>
        <w:rPr>
          <w:rFonts w:asciiTheme="majorBidi" w:hAnsiTheme="majorBidi" w:cstheme="majorBidi"/>
        </w:rPr>
        <w:t xml:space="preserve">, </w:t>
      </w:r>
      <w:r w:rsidRPr="008F2EF6">
        <w:rPr>
          <w:rFonts w:asciiTheme="majorBidi" w:hAnsiTheme="majorBidi" w:cstheme="majorBidi"/>
        </w:rPr>
        <w:t>and 6m</w:t>
      </w:r>
      <w:r>
        <w:rPr>
          <w:rFonts w:asciiTheme="majorBidi" w:hAnsiTheme="majorBidi" w:cstheme="majorBidi"/>
        </w:rPr>
        <w:t>m ) with the same diameter (100mm</w:t>
      </w:r>
      <w:r w:rsidRPr="008F2EF6">
        <w:rPr>
          <w:rFonts w:asciiTheme="majorBidi" w:hAnsiTheme="majorBidi" w:cstheme="majorBidi"/>
        </w:rPr>
        <w:t>)</w:t>
      </w:r>
      <w:r>
        <w:rPr>
          <w:rFonts w:asciiTheme="majorBidi" w:hAnsiTheme="majorBidi" w:cstheme="majorBidi"/>
        </w:rPr>
        <w:t xml:space="preserve"> </w:t>
      </w:r>
      <w:r w:rsidRPr="008F2EF6">
        <w:rPr>
          <w:rFonts w:asciiTheme="majorBidi" w:hAnsiTheme="majorBidi" w:cstheme="majorBidi"/>
        </w:rPr>
        <w:t xml:space="preserve">were loaded under positive bending moments, designated </w:t>
      </w:r>
      <w:r>
        <w:rPr>
          <w:rFonts w:asciiTheme="majorBidi" w:hAnsiTheme="majorBidi" w:cstheme="majorBidi"/>
        </w:rPr>
        <w:t>(</w:t>
      </w:r>
      <w:r w:rsidRPr="008F2EF6">
        <w:rPr>
          <w:rFonts w:asciiTheme="majorBidi" w:hAnsiTheme="majorBidi" w:cstheme="majorBidi"/>
        </w:rPr>
        <w:t>CB1 ,CB2, CB3 and CB4</w:t>
      </w:r>
      <w:r>
        <w:rPr>
          <w:rFonts w:asciiTheme="majorBidi" w:hAnsiTheme="majorBidi" w:cstheme="majorBidi"/>
        </w:rPr>
        <w:t>) respectively</w:t>
      </w:r>
      <w:r w:rsidRPr="008F2EF6">
        <w:rPr>
          <w:rFonts w:asciiTheme="majorBidi" w:hAnsiTheme="majorBidi" w:cstheme="majorBidi"/>
        </w:rPr>
        <w:t xml:space="preserve">. </w:t>
      </w:r>
      <w:r>
        <w:rPr>
          <w:rFonts w:asciiTheme="majorBidi" w:hAnsiTheme="majorBidi" w:cstheme="majorBidi"/>
        </w:rPr>
        <w:t>And the other</w:t>
      </w:r>
      <w:r w:rsidRPr="008F2EF6">
        <w:rPr>
          <w:rFonts w:asciiTheme="majorBidi" w:hAnsiTheme="majorBidi" w:cstheme="majorBidi"/>
        </w:rPr>
        <w:t xml:space="preserve"> three beams with </w:t>
      </w:r>
      <w:r>
        <w:rPr>
          <w:rFonts w:asciiTheme="majorBidi" w:hAnsiTheme="majorBidi" w:cstheme="majorBidi"/>
        </w:rPr>
        <w:t xml:space="preserve">constant thickness of (4mm) and </w:t>
      </w:r>
      <w:r w:rsidRPr="008F2EF6">
        <w:rPr>
          <w:rFonts w:asciiTheme="majorBidi" w:hAnsiTheme="majorBidi" w:cstheme="majorBidi"/>
        </w:rPr>
        <w:t>different diameter of steel tube (</w:t>
      </w:r>
      <w:r>
        <w:rPr>
          <w:rFonts w:asciiTheme="majorBidi" w:hAnsiTheme="majorBidi" w:cstheme="majorBidi"/>
        </w:rPr>
        <w:t>75mm</w:t>
      </w:r>
      <w:r w:rsidRPr="008F2EF6">
        <w:rPr>
          <w:rFonts w:asciiTheme="majorBidi" w:hAnsiTheme="majorBidi" w:cstheme="majorBidi"/>
        </w:rPr>
        <w:t>, 100</w:t>
      </w:r>
      <w:r>
        <w:rPr>
          <w:rFonts w:asciiTheme="majorBidi" w:hAnsiTheme="majorBidi" w:cstheme="majorBidi"/>
        </w:rPr>
        <w:t>mm, and 200</w:t>
      </w:r>
      <w:r w:rsidRPr="008F2EF6">
        <w:rPr>
          <w:rFonts w:asciiTheme="majorBidi" w:hAnsiTheme="majorBidi" w:cstheme="majorBidi"/>
        </w:rPr>
        <w:t>mm)</w:t>
      </w:r>
      <w:r>
        <w:rPr>
          <w:rFonts w:asciiTheme="majorBidi" w:hAnsiTheme="majorBidi" w:cstheme="majorBidi"/>
        </w:rPr>
        <w:t xml:space="preserve"> </w:t>
      </w:r>
      <w:r w:rsidRPr="008F2EF6">
        <w:rPr>
          <w:rFonts w:asciiTheme="majorBidi" w:hAnsiTheme="majorBidi" w:cstheme="majorBidi"/>
        </w:rPr>
        <w:t xml:space="preserve">designated </w:t>
      </w:r>
      <w:r>
        <w:rPr>
          <w:rFonts w:asciiTheme="majorBidi" w:hAnsiTheme="majorBidi" w:cstheme="majorBidi"/>
        </w:rPr>
        <w:t>(</w:t>
      </w:r>
      <w:r w:rsidRPr="008F2EF6">
        <w:rPr>
          <w:rFonts w:asciiTheme="majorBidi" w:hAnsiTheme="majorBidi" w:cstheme="majorBidi"/>
        </w:rPr>
        <w:t>CB</w:t>
      </w:r>
      <w:r>
        <w:rPr>
          <w:rFonts w:asciiTheme="majorBidi" w:hAnsiTheme="majorBidi" w:cstheme="majorBidi"/>
        </w:rPr>
        <w:t>5</w:t>
      </w:r>
      <w:r w:rsidRPr="008F2EF6">
        <w:rPr>
          <w:rFonts w:asciiTheme="majorBidi" w:hAnsiTheme="majorBidi" w:cstheme="majorBidi"/>
        </w:rPr>
        <w:t>, CB6, and CB</w:t>
      </w:r>
      <w:r>
        <w:rPr>
          <w:rFonts w:asciiTheme="majorBidi" w:hAnsiTheme="majorBidi" w:cstheme="majorBidi"/>
        </w:rPr>
        <w:t>7)</w:t>
      </w:r>
      <w:r w:rsidRPr="00A50788">
        <w:rPr>
          <w:rFonts w:asciiTheme="majorBidi" w:hAnsiTheme="majorBidi" w:cstheme="majorBidi"/>
        </w:rPr>
        <w:t xml:space="preserve"> </w:t>
      </w:r>
      <w:r>
        <w:rPr>
          <w:rFonts w:asciiTheme="majorBidi" w:hAnsiTheme="majorBidi" w:cstheme="majorBidi"/>
        </w:rPr>
        <w:t>respectively</w:t>
      </w:r>
      <w:r w:rsidRPr="008F2EF6">
        <w:rPr>
          <w:rFonts w:asciiTheme="majorBidi" w:hAnsiTheme="majorBidi" w:cstheme="majorBidi"/>
        </w:rPr>
        <w:t>.</w:t>
      </w:r>
      <w:r>
        <w:rPr>
          <w:rFonts w:asciiTheme="majorBidi" w:hAnsiTheme="majorBidi" w:cstheme="majorBidi"/>
        </w:rPr>
        <w:t xml:space="preserve"> </w:t>
      </w:r>
    </w:p>
    <w:p w:rsidR="00D9687E" w:rsidRPr="00093653" w:rsidRDefault="00D9687E" w:rsidP="00D9687E">
      <w:pPr>
        <w:autoSpaceDE w:val="0"/>
        <w:autoSpaceDN w:val="0"/>
        <w:bidi w:val="0"/>
        <w:adjustRightInd w:val="0"/>
        <w:spacing w:line="360" w:lineRule="auto"/>
        <w:jc w:val="both"/>
        <w:rPr>
          <w:rFonts w:asciiTheme="majorBidi" w:hAnsiTheme="majorBidi" w:cstheme="majorBidi"/>
        </w:rPr>
      </w:pPr>
      <w:r w:rsidRPr="00093653">
        <w:rPr>
          <w:rFonts w:asciiTheme="majorBidi" w:hAnsiTheme="majorBidi" w:cstheme="majorBidi"/>
        </w:rPr>
        <w:lastRenderedPageBreak/>
        <w:t>The typical entire shape of any of th</w:t>
      </w:r>
      <w:r>
        <w:rPr>
          <w:rFonts w:asciiTheme="majorBidi" w:hAnsiTheme="majorBidi" w:cstheme="majorBidi"/>
        </w:rPr>
        <w:t>ose</w:t>
      </w:r>
      <w:r w:rsidRPr="00093653">
        <w:rPr>
          <w:rFonts w:asciiTheme="majorBidi" w:hAnsiTheme="majorBidi" w:cstheme="majorBidi"/>
        </w:rPr>
        <w:t xml:space="preserve"> seven</w:t>
      </w:r>
      <w:r>
        <w:rPr>
          <w:rFonts w:asciiTheme="majorBidi" w:hAnsiTheme="majorBidi" w:cstheme="majorBidi"/>
        </w:rPr>
        <w:t xml:space="preserve"> test specimens is shown in Figure (</w:t>
      </w:r>
      <w:r w:rsidRPr="00093653">
        <w:rPr>
          <w:rFonts w:asciiTheme="majorBidi" w:hAnsiTheme="majorBidi" w:cstheme="majorBidi"/>
        </w:rPr>
        <w:t>1</w:t>
      </w:r>
      <w:r>
        <w:rPr>
          <w:rFonts w:asciiTheme="majorBidi" w:hAnsiTheme="majorBidi" w:cstheme="majorBidi"/>
        </w:rPr>
        <w:t>)</w:t>
      </w:r>
      <w:r w:rsidRPr="00093653">
        <w:rPr>
          <w:rFonts w:asciiTheme="majorBidi" w:hAnsiTheme="majorBidi" w:cstheme="majorBidi"/>
        </w:rPr>
        <w:t>.</w:t>
      </w:r>
      <w:r>
        <w:rPr>
          <w:rFonts w:asciiTheme="majorBidi" w:hAnsiTheme="majorBidi" w:cstheme="majorBidi"/>
        </w:rPr>
        <w:t xml:space="preserve"> </w:t>
      </w:r>
      <w:r w:rsidRPr="00093653">
        <w:rPr>
          <w:rFonts w:asciiTheme="majorBidi" w:hAnsiTheme="majorBidi" w:cstheme="majorBidi"/>
        </w:rPr>
        <w:t xml:space="preserve">The typical specimen's length of all beams is </w:t>
      </w:r>
      <w:r>
        <w:rPr>
          <w:rFonts w:asciiTheme="majorBidi" w:hAnsiTheme="majorBidi" w:cstheme="majorBidi"/>
        </w:rPr>
        <w:t>(</w:t>
      </w:r>
      <w:r w:rsidRPr="00093653">
        <w:rPr>
          <w:rFonts w:asciiTheme="majorBidi" w:hAnsiTheme="majorBidi" w:cstheme="majorBidi"/>
        </w:rPr>
        <w:t>2000mm</w:t>
      </w:r>
      <w:r>
        <w:rPr>
          <w:rFonts w:asciiTheme="majorBidi" w:hAnsiTheme="majorBidi" w:cstheme="majorBidi"/>
        </w:rPr>
        <w:t>)</w:t>
      </w:r>
      <w:r w:rsidRPr="00093653">
        <w:rPr>
          <w:rFonts w:asciiTheme="majorBidi" w:hAnsiTheme="majorBidi" w:cstheme="majorBidi"/>
        </w:rPr>
        <w:t xml:space="preserve"> and consisted of a reinforced concrete slab at the top and a circular steel tube at the bottom connected together by means of headed stud shear connectors welded to the steel tube. The concrete slab had a depth of </w:t>
      </w:r>
      <w:r>
        <w:rPr>
          <w:rFonts w:asciiTheme="majorBidi" w:hAnsiTheme="majorBidi" w:cstheme="majorBidi"/>
        </w:rPr>
        <w:t>(</w:t>
      </w:r>
      <w:r w:rsidRPr="00093653">
        <w:rPr>
          <w:rFonts w:asciiTheme="majorBidi" w:hAnsiTheme="majorBidi" w:cstheme="majorBidi"/>
        </w:rPr>
        <w:t>100mm</w:t>
      </w:r>
      <w:r>
        <w:rPr>
          <w:rFonts w:asciiTheme="majorBidi" w:hAnsiTheme="majorBidi" w:cstheme="majorBidi"/>
        </w:rPr>
        <w:t>)</w:t>
      </w:r>
      <w:r w:rsidRPr="00093653">
        <w:rPr>
          <w:rFonts w:asciiTheme="majorBidi" w:hAnsiTheme="majorBidi" w:cstheme="majorBidi"/>
        </w:rPr>
        <w:t xml:space="preserve"> and a width of </w:t>
      </w:r>
      <w:r>
        <w:rPr>
          <w:rFonts w:asciiTheme="majorBidi" w:hAnsiTheme="majorBidi" w:cstheme="majorBidi"/>
        </w:rPr>
        <w:t>(</w:t>
      </w:r>
      <w:r w:rsidRPr="00093653">
        <w:rPr>
          <w:rFonts w:asciiTheme="majorBidi" w:hAnsiTheme="majorBidi" w:cstheme="majorBidi"/>
        </w:rPr>
        <w:t>400mm</w:t>
      </w:r>
      <w:r>
        <w:rPr>
          <w:rFonts w:asciiTheme="majorBidi" w:hAnsiTheme="majorBidi" w:cstheme="majorBidi"/>
        </w:rPr>
        <w:t>)</w:t>
      </w:r>
      <w:r w:rsidRPr="00093653">
        <w:rPr>
          <w:rFonts w:asciiTheme="majorBidi" w:hAnsiTheme="majorBidi" w:cstheme="majorBidi"/>
        </w:rPr>
        <w:t xml:space="preserve"> and reinforced with one layer of rebar in two directions (Ø</w:t>
      </w:r>
      <w:r>
        <w:rPr>
          <w:rFonts w:asciiTheme="majorBidi" w:hAnsiTheme="majorBidi" w:cstheme="majorBidi"/>
        </w:rPr>
        <w:t>5mm @50</w:t>
      </w:r>
      <w:r w:rsidRPr="00093653">
        <w:rPr>
          <w:rFonts w:asciiTheme="majorBidi" w:hAnsiTheme="majorBidi" w:cstheme="majorBidi"/>
        </w:rPr>
        <w:t xml:space="preserve">mm in each direction) as well as the reinforcing bars provided at support as shown in </w:t>
      </w:r>
      <w:r>
        <w:rPr>
          <w:rFonts w:asciiTheme="majorBidi" w:hAnsiTheme="majorBidi" w:cstheme="majorBidi"/>
        </w:rPr>
        <w:t>Figure (2)</w:t>
      </w:r>
      <w:r w:rsidRPr="00093653">
        <w:rPr>
          <w:rFonts w:asciiTheme="majorBidi" w:hAnsiTheme="majorBidi" w:cstheme="majorBidi"/>
        </w:rPr>
        <w:t>.</w:t>
      </w:r>
    </w:p>
    <w:p w:rsidR="00D9687E" w:rsidRPr="003B28FA" w:rsidRDefault="00D9687E" w:rsidP="00D9687E">
      <w:pPr>
        <w:autoSpaceDE w:val="0"/>
        <w:autoSpaceDN w:val="0"/>
        <w:bidi w:val="0"/>
        <w:adjustRightInd w:val="0"/>
        <w:spacing w:after="120" w:line="360" w:lineRule="auto"/>
        <w:jc w:val="both"/>
        <w:rPr>
          <w:rFonts w:asciiTheme="majorBidi" w:hAnsiTheme="majorBidi" w:cstheme="majorBidi"/>
        </w:rPr>
      </w:pPr>
      <w:r w:rsidRPr="00093653">
        <w:rPr>
          <w:rFonts w:asciiTheme="majorBidi" w:hAnsiTheme="majorBidi" w:cstheme="majorBidi"/>
        </w:rPr>
        <w:t xml:space="preserve">In each specimen two supported are provided in the end of the test specimen with </w:t>
      </w:r>
      <w:r>
        <w:rPr>
          <w:rFonts w:asciiTheme="majorBidi" w:hAnsiTheme="majorBidi" w:cstheme="majorBidi"/>
        </w:rPr>
        <w:t>(</w:t>
      </w:r>
      <w:r w:rsidRPr="00093653">
        <w:rPr>
          <w:rFonts w:asciiTheme="majorBidi" w:hAnsiTheme="majorBidi" w:cstheme="majorBidi"/>
        </w:rPr>
        <w:t>300mm</w:t>
      </w:r>
      <w:r>
        <w:rPr>
          <w:rFonts w:asciiTheme="majorBidi" w:hAnsiTheme="majorBidi" w:cstheme="majorBidi"/>
        </w:rPr>
        <w:t>)</w:t>
      </w:r>
      <w:r w:rsidRPr="00093653">
        <w:rPr>
          <w:rFonts w:asciiTheme="majorBidi" w:hAnsiTheme="majorBidi" w:cstheme="majorBidi"/>
        </w:rPr>
        <w:t xml:space="preserve"> width and </w:t>
      </w:r>
      <w:r>
        <w:rPr>
          <w:rFonts w:asciiTheme="majorBidi" w:hAnsiTheme="majorBidi" w:cstheme="majorBidi"/>
        </w:rPr>
        <w:t>(</w:t>
      </w:r>
      <w:r w:rsidRPr="00093653">
        <w:rPr>
          <w:rFonts w:asciiTheme="majorBidi" w:hAnsiTheme="majorBidi" w:cstheme="majorBidi"/>
        </w:rPr>
        <w:t>250mm</w:t>
      </w:r>
      <w:r>
        <w:rPr>
          <w:rFonts w:asciiTheme="majorBidi" w:hAnsiTheme="majorBidi" w:cstheme="majorBidi"/>
        </w:rPr>
        <w:t>)</w:t>
      </w:r>
      <w:r w:rsidRPr="00093653">
        <w:rPr>
          <w:rFonts w:asciiTheme="majorBidi" w:hAnsiTheme="majorBidi" w:cstheme="majorBidi"/>
        </w:rPr>
        <w:t xml:space="preserve"> length in order to easily put the specimen in the flexural test instrument. 24 shear studs with </w:t>
      </w:r>
      <w:r>
        <w:rPr>
          <w:rFonts w:asciiTheme="majorBidi" w:hAnsiTheme="majorBidi" w:cstheme="majorBidi"/>
        </w:rPr>
        <w:t>(</w:t>
      </w:r>
      <w:r w:rsidRPr="00093653">
        <w:rPr>
          <w:rFonts w:asciiTheme="majorBidi" w:hAnsiTheme="majorBidi" w:cstheme="majorBidi"/>
        </w:rPr>
        <w:t>8.8mm</w:t>
      </w:r>
      <w:r>
        <w:rPr>
          <w:rFonts w:asciiTheme="majorBidi" w:hAnsiTheme="majorBidi" w:cstheme="majorBidi"/>
        </w:rPr>
        <w:t>)</w:t>
      </w:r>
      <w:r w:rsidRPr="00093653">
        <w:rPr>
          <w:rFonts w:asciiTheme="majorBidi" w:hAnsiTheme="majorBidi" w:cstheme="majorBidi"/>
        </w:rPr>
        <w:t xml:space="preserve"> diameter and a height of </w:t>
      </w:r>
      <w:r>
        <w:rPr>
          <w:rFonts w:asciiTheme="majorBidi" w:hAnsiTheme="majorBidi" w:cstheme="majorBidi"/>
        </w:rPr>
        <w:t>(</w:t>
      </w:r>
      <w:r w:rsidRPr="00093653">
        <w:rPr>
          <w:rFonts w:asciiTheme="majorBidi" w:hAnsiTheme="majorBidi" w:cstheme="majorBidi"/>
        </w:rPr>
        <w:t>60mm</w:t>
      </w:r>
      <w:r>
        <w:rPr>
          <w:rFonts w:asciiTheme="majorBidi" w:hAnsiTheme="majorBidi" w:cstheme="majorBidi"/>
        </w:rPr>
        <w:t>)</w:t>
      </w:r>
      <w:r w:rsidRPr="00093653">
        <w:rPr>
          <w:rFonts w:asciiTheme="majorBidi" w:hAnsiTheme="majorBidi" w:cstheme="majorBidi"/>
        </w:rPr>
        <w:t xml:space="preserve"> were welded on the top of steel tube to ensure anchorage in the concrete except</w:t>
      </w:r>
      <w:r>
        <w:rPr>
          <w:rFonts w:asciiTheme="majorBidi" w:hAnsiTheme="majorBidi" w:cstheme="majorBidi"/>
        </w:rPr>
        <w:t xml:space="preserve"> </w:t>
      </w:r>
      <w:r w:rsidRPr="00093653">
        <w:rPr>
          <w:rFonts w:asciiTheme="majorBidi" w:hAnsiTheme="majorBidi" w:cstheme="majorBidi"/>
        </w:rPr>
        <w:t xml:space="preserve">CB3 with </w:t>
      </w:r>
      <w:r>
        <w:rPr>
          <w:rFonts w:asciiTheme="majorBidi" w:hAnsiTheme="majorBidi" w:cstheme="majorBidi"/>
        </w:rPr>
        <w:t>(</w:t>
      </w:r>
      <w:r w:rsidRPr="00093653">
        <w:rPr>
          <w:rFonts w:asciiTheme="majorBidi" w:hAnsiTheme="majorBidi" w:cstheme="majorBidi"/>
        </w:rPr>
        <w:t>60</w:t>
      </w:r>
      <w:r>
        <w:rPr>
          <w:rFonts w:asciiTheme="majorBidi" w:hAnsiTheme="majorBidi" w:cstheme="majorBidi"/>
        </w:rPr>
        <w:t>)</w:t>
      </w:r>
      <w:r w:rsidRPr="00093653">
        <w:rPr>
          <w:rFonts w:asciiTheme="majorBidi" w:hAnsiTheme="majorBidi" w:cstheme="majorBidi"/>
        </w:rPr>
        <w:t xml:space="preserve"> shear stud. The center to </w:t>
      </w:r>
      <w:r w:rsidRPr="003B28FA">
        <w:rPr>
          <w:rFonts w:asciiTheme="majorBidi" w:hAnsiTheme="majorBidi" w:cstheme="majorBidi"/>
        </w:rPr>
        <w:t xml:space="preserve">center distance of the supporting girders was </w:t>
      </w:r>
      <w:r>
        <w:rPr>
          <w:rFonts w:asciiTheme="majorBidi" w:hAnsiTheme="majorBidi" w:cstheme="majorBidi"/>
        </w:rPr>
        <w:t>(1800</w:t>
      </w:r>
      <w:r w:rsidRPr="003B28FA">
        <w:rPr>
          <w:rFonts w:asciiTheme="majorBidi" w:hAnsiTheme="majorBidi" w:cstheme="majorBidi"/>
        </w:rPr>
        <w:t>mm</w:t>
      </w:r>
      <w:r>
        <w:rPr>
          <w:rFonts w:asciiTheme="majorBidi" w:hAnsiTheme="majorBidi" w:cstheme="majorBidi"/>
        </w:rPr>
        <w:t>)</w:t>
      </w:r>
      <w:r w:rsidRPr="003B28FA">
        <w:rPr>
          <w:rFonts w:asciiTheme="majorBidi" w:hAnsiTheme="majorBidi" w:cstheme="majorBidi"/>
        </w:rPr>
        <w:t>. The measured mean compressive strength of the concrete using</w:t>
      </w:r>
      <w:r>
        <w:rPr>
          <w:rFonts w:asciiTheme="majorBidi" w:hAnsiTheme="majorBidi" w:cstheme="majorBidi"/>
        </w:rPr>
        <w:t xml:space="preserve"> cylinders (150</w:t>
      </w:r>
      <w:r w:rsidRPr="007F6156">
        <w:rPr>
          <w:rFonts w:asciiTheme="majorBidi" w:hAnsiTheme="majorBidi" w:cstheme="majorBidi"/>
        </w:rPr>
        <w:t>mm</w:t>
      </w:r>
      <m:oMath>
        <m:r>
          <m:rPr>
            <m:sty m:val="p"/>
          </m:rPr>
          <w:rPr>
            <w:rFonts w:ascii="Cambria Math" w:hAnsi="Cambria Math" w:cstheme="majorBidi"/>
          </w:rPr>
          <m:t xml:space="preserve"> ×</m:t>
        </m:r>
      </m:oMath>
      <w:r w:rsidRPr="007F6156">
        <w:rPr>
          <w:rFonts w:asciiTheme="majorBidi" w:hAnsiTheme="majorBidi" w:cstheme="majorBidi"/>
        </w:rPr>
        <w:t xml:space="preserve">300mm) </w:t>
      </w:r>
      <w:r>
        <w:rPr>
          <w:rFonts w:asciiTheme="majorBidi" w:hAnsiTheme="majorBidi" w:cstheme="majorBidi"/>
        </w:rPr>
        <w:t>is (44</w:t>
      </w:r>
      <w:r w:rsidRPr="007F6156">
        <w:rPr>
          <w:rFonts w:asciiTheme="majorBidi" w:hAnsiTheme="majorBidi" w:cstheme="majorBidi"/>
        </w:rPr>
        <w:t>M</w:t>
      </w:r>
      <w:r>
        <w:rPr>
          <w:rFonts w:asciiTheme="majorBidi" w:hAnsiTheme="majorBidi" w:cstheme="majorBidi"/>
        </w:rPr>
        <w:t>P</w:t>
      </w:r>
      <w:r w:rsidRPr="007F6156">
        <w:rPr>
          <w:rFonts w:asciiTheme="majorBidi" w:hAnsiTheme="majorBidi" w:cstheme="majorBidi"/>
        </w:rPr>
        <w:t>a</w:t>
      </w:r>
      <w:r>
        <w:rPr>
          <w:rFonts w:asciiTheme="majorBidi" w:hAnsiTheme="majorBidi" w:cstheme="majorBidi"/>
        </w:rPr>
        <w:t>)</w:t>
      </w:r>
      <w:r w:rsidRPr="007F6156">
        <w:rPr>
          <w:rFonts w:asciiTheme="majorBidi" w:hAnsiTheme="majorBidi" w:cstheme="majorBidi"/>
        </w:rPr>
        <w:t xml:space="preserve"> and the average tensile strength is </w:t>
      </w:r>
      <w:r>
        <w:rPr>
          <w:rFonts w:asciiTheme="majorBidi" w:hAnsiTheme="majorBidi" w:cstheme="majorBidi"/>
        </w:rPr>
        <w:t>(3.4</w:t>
      </w:r>
      <w:r w:rsidRPr="003B28FA">
        <w:rPr>
          <w:rFonts w:asciiTheme="majorBidi" w:hAnsiTheme="majorBidi" w:cstheme="majorBidi"/>
        </w:rPr>
        <w:t>M</w:t>
      </w:r>
      <w:r>
        <w:rPr>
          <w:rFonts w:asciiTheme="majorBidi" w:hAnsiTheme="majorBidi" w:cstheme="majorBidi"/>
        </w:rPr>
        <w:t>P</w:t>
      </w:r>
      <w:r w:rsidRPr="003B28FA">
        <w:rPr>
          <w:rFonts w:asciiTheme="majorBidi" w:hAnsiTheme="majorBidi" w:cstheme="majorBidi"/>
        </w:rPr>
        <w:t>a</w:t>
      </w:r>
      <w:r>
        <w:rPr>
          <w:rFonts w:asciiTheme="majorBidi" w:hAnsiTheme="majorBidi" w:cstheme="majorBidi"/>
        </w:rPr>
        <w:t>)</w:t>
      </w:r>
      <w:r w:rsidRPr="003B28FA">
        <w:rPr>
          <w:rFonts w:asciiTheme="majorBidi" w:hAnsiTheme="majorBidi" w:cstheme="majorBidi"/>
        </w:rPr>
        <w:t xml:space="preserve">. The steel used for the circular -section beam has a mean tensile yield strength </w:t>
      </w:r>
      <w:proofErr w:type="spellStart"/>
      <w:proofErr w:type="gramStart"/>
      <w:r w:rsidRPr="007F6156">
        <w:rPr>
          <w:rFonts w:asciiTheme="majorBidi" w:hAnsiTheme="majorBidi" w:cstheme="majorBidi"/>
          <w:i/>
          <w:iCs/>
        </w:rPr>
        <w:t>fy</w:t>
      </w:r>
      <w:proofErr w:type="spellEnd"/>
      <w:proofErr w:type="gramEnd"/>
      <w:r w:rsidRPr="003B28FA">
        <w:rPr>
          <w:rFonts w:asciiTheme="majorBidi" w:hAnsiTheme="majorBidi" w:cstheme="majorBidi"/>
        </w:rPr>
        <w:t xml:space="preserve"> of </w:t>
      </w:r>
      <w:r>
        <w:rPr>
          <w:rFonts w:asciiTheme="majorBidi" w:hAnsiTheme="majorBidi" w:cstheme="majorBidi"/>
        </w:rPr>
        <w:t>(</w:t>
      </w:r>
      <w:r w:rsidRPr="003B28FA">
        <w:rPr>
          <w:rFonts w:asciiTheme="majorBidi" w:hAnsiTheme="majorBidi" w:cstheme="majorBidi"/>
        </w:rPr>
        <w:t>375MPa</w:t>
      </w:r>
      <w:r>
        <w:rPr>
          <w:rFonts w:asciiTheme="majorBidi" w:hAnsiTheme="majorBidi" w:cstheme="majorBidi"/>
        </w:rPr>
        <w:t>)</w:t>
      </w:r>
      <w:r w:rsidRPr="003B28FA">
        <w:rPr>
          <w:rFonts w:asciiTheme="majorBidi" w:hAnsiTheme="majorBidi" w:cstheme="majorBidi"/>
        </w:rPr>
        <w:t>. The geometric properties of all the specimens are shown in Table (1).</w:t>
      </w:r>
    </w:p>
    <w:p w:rsidR="00D9687E" w:rsidRDefault="00D9687E" w:rsidP="00D9687E">
      <w:pPr>
        <w:bidi w:val="0"/>
        <w:spacing w:line="360" w:lineRule="auto"/>
        <w:ind w:right="57"/>
        <w:jc w:val="both"/>
        <w:rPr>
          <w:rFonts w:asciiTheme="majorBidi" w:hAnsiTheme="majorBidi" w:cstheme="majorBidi"/>
          <w:b/>
          <w:bCs/>
        </w:rPr>
      </w:pPr>
      <w:r w:rsidRPr="00BA7FEA">
        <w:rPr>
          <w:rFonts w:asciiTheme="majorBidi" w:hAnsiTheme="majorBidi" w:cstheme="majorBidi"/>
          <w:b/>
          <w:bCs/>
        </w:rPr>
        <w:t xml:space="preserve">2.2 </w:t>
      </w:r>
      <w:r>
        <w:rPr>
          <w:rFonts w:asciiTheme="majorBidi" w:hAnsiTheme="majorBidi" w:cstheme="majorBidi"/>
          <w:b/>
          <w:bCs/>
        </w:rPr>
        <w:t>INSTRUMENTATION</w:t>
      </w:r>
    </w:p>
    <w:p w:rsidR="00D9687E" w:rsidRPr="00B054D5" w:rsidRDefault="00D9687E" w:rsidP="003E4ABE">
      <w:pPr>
        <w:autoSpaceDE w:val="0"/>
        <w:autoSpaceDN w:val="0"/>
        <w:bidi w:val="0"/>
        <w:adjustRightInd w:val="0"/>
        <w:spacing w:line="360" w:lineRule="auto"/>
        <w:ind w:firstLine="720"/>
        <w:jc w:val="both"/>
        <w:rPr>
          <w:rFonts w:asciiTheme="majorBidi" w:hAnsiTheme="majorBidi" w:cstheme="majorBidi"/>
        </w:rPr>
      </w:pPr>
      <w:r w:rsidRPr="00137066">
        <w:rPr>
          <w:rFonts w:asciiTheme="majorBidi" w:hAnsiTheme="majorBidi" w:cstheme="majorBidi"/>
        </w:rPr>
        <w:t xml:space="preserve">The specimens were instrumented for the purpose of measuring deflections, </w:t>
      </w:r>
      <w:r>
        <w:rPr>
          <w:rFonts w:asciiTheme="majorBidi" w:hAnsiTheme="majorBidi" w:cstheme="majorBidi"/>
        </w:rPr>
        <w:t>c</w:t>
      </w:r>
      <w:r w:rsidRPr="00137066">
        <w:rPr>
          <w:rFonts w:asciiTheme="majorBidi" w:hAnsiTheme="majorBidi" w:cstheme="majorBidi"/>
        </w:rPr>
        <w:t xml:space="preserve">oncrete </w:t>
      </w:r>
      <w:r>
        <w:rPr>
          <w:rFonts w:asciiTheme="majorBidi" w:hAnsiTheme="majorBidi" w:cstheme="majorBidi"/>
        </w:rPr>
        <w:t>s</w:t>
      </w:r>
      <w:r w:rsidRPr="00137066">
        <w:rPr>
          <w:rFonts w:asciiTheme="majorBidi" w:hAnsiTheme="majorBidi" w:cstheme="majorBidi"/>
        </w:rPr>
        <w:t>train, applied lo</w:t>
      </w:r>
      <w:r>
        <w:rPr>
          <w:rFonts w:asciiTheme="majorBidi" w:hAnsiTheme="majorBidi" w:cstheme="majorBidi"/>
        </w:rPr>
        <w:t>ad, and slips between the steel tube</w:t>
      </w:r>
      <w:r w:rsidRPr="00137066">
        <w:rPr>
          <w:rFonts w:asciiTheme="majorBidi" w:hAnsiTheme="majorBidi" w:cstheme="majorBidi"/>
        </w:rPr>
        <w:t xml:space="preserve"> and the concrete slab.</w:t>
      </w:r>
      <w:r w:rsidRPr="00B054D5">
        <w:rPr>
          <w:rFonts w:asciiTheme="majorBidi" w:hAnsiTheme="majorBidi" w:cstheme="majorBidi"/>
        </w:rPr>
        <w:t xml:space="preserve"> All beam specimens were tested by using the universal testing machine (MFL system) under monotonic loads to ultimate states. The test beams were simply supported over an effective span of (1800mm) and loaded with two-point loads. The distance between the two point</w:t>
      </w:r>
      <w:r>
        <w:rPr>
          <w:rFonts w:asciiTheme="majorBidi" w:hAnsiTheme="majorBidi" w:cstheme="majorBidi"/>
        </w:rPr>
        <w:t xml:space="preserve"> loads was kept constant at (600m</w:t>
      </w:r>
      <w:r w:rsidRPr="00B054D5">
        <w:rPr>
          <w:rFonts w:asciiTheme="majorBidi" w:hAnsiTheme="majorBidi" w:cstheme="majorBidi"/>
        </w:rPr>
        <w:t>m). The applied loads</w:t>
      </w:r>
      <w:r w:rsidRPr="00392B56">
        <w:t xml:space="preserve"> </w:t>
      </w:r>
      <w:r w:rsidRPr="00B054D5">
        <w:rPr>
          <w:rFonts w:asciiTheme="majorBidi" w:hAnsiTheme="majorBidi" w:cstheme="majorBidi"/>
        </w:rPr>
        <w:t xml:space="preserve">were distributed across the entire width of the upper concrete face. Relative thick rubber strips were inserted between the concrete and line loads, as well as between support of machine and lower support face of specimen. The loads were applied in successive increments up to failure. At the end of each load increment, observations and measurements were recorded for the mid-span deflection, </w:t>
      </w:r>
      <w:r>
        <w:rPr>
          <w:rFonts w:asciiTheme="majorBidi" w:hAnsiTheme="majorBidi" w:cstheme="majorBidi"/>
        </w:rPr>
        <w:t xml:space="preserve">end </w:t>
      </w:r>
      <w:r w:rsidRPr="00B054D5">
        <w:rPr>
          <w:rFonts w:asciiTheme="majorBidi" w:hAnsiTheme="majorBidi" w:cstheme="majorBidi"/>
        </w:rPr>
        <w:t>slip, strain gage readings and crack development.</w:t>
      </w:r>
    </w:p>
    <w:p w:rsidR="00D9687E" w:rsidRPr="006D251A" w:rsidRDefault="00D9687E" w:rsidP="003E4ABE">
      <w:pPr>
        <w:autoSpaceDE w:val="0"/>
        <w:autoSpaceDN w:val="0"/>
        <w:bidi w:val="0"/>
        <w:adjustRightInd w:val="0"/>
        <w:spacing w:line="360" w:lineRule="auto"/>
        <w:ind w:firstLine="720"/>
        <w:jc w:val="both"/>
        <w:rPr>
          <w:rFonts w:asciiTheme="majorBidi" w:hAnsiTheme="majorBidi" w:cstheme="majorBidi"/>
        </w:rPr>
      </w:pPr>
      <w:r w:rsidRPr="00692975">
        <w:rPr>
          <w:rFonts w:asciiTheme="majorBidi" w:hAnsiTheme="majorBidi" w:cstheme="majorBidi"/>
        </w:rPr>
        <w:t xml:space="preserve">The vertical deflections have been measured at </w:t>
      </w:r>
      <w:r>
        <w:rPr>
          <w:rFonts w:asciiTheme="majorBidi" w:hAnsiTheme="majorBidi" w:cstheme="majorBidi"/>
        </w:rPr>
        <w:t>three</w:t>
      </w:r>
      <w:r w:rsidRPr="00692975">
        <w:rPr>
          <w:rFonts w:asciiTheme="majorBidi" w:hAnsiTheme="majorBidi" w:cstheme="majorBidi"/>
        </w:rPr>
        <w:t xml:space="preserve"> point</w:t>
      </w:r>
      <w:r>
        <w:rPr>
          <w:rFonts w:asciiTheme="majorBidi" w:hAnsiTheme="majorBidi" w:cstheme="majorBidi"/>
        </w:rPr>
        <w:t>s</w:t>
      </w:r>
      <w:r w:rsidRPr="00692975">
        <w:rPr>
          <w:rFonts w:asciiTheme="majorBidi" w:hAnsiTheme="majorBidi" w:cstheme="majorBidi"/>
        </w:rPr>
        <w:t xml:space="preserve"> as central deflection</w:t>
      </w:r>
      <w:r>
        <w:rPr>
          <w:rFonts w:asciiTheme="majorBidi" w:hAnsiTheme="majorBidi" w:cstheme="majorBidi"/>
        </w:rPr>
        <w:t xml:space="preserve"> and at third span</w:t>
      </w:r>
      <w:r w:rsidRPr="00692975">
        <w:rPr>
          <w:rFonts w:asciiTheme="majorBidi" w:hAnsiTheme="majorBidi" w:cstheme="majorBidi"/>
        </w:rPr>
        <w:t xml:space="preserve"> using mechanical dial gauge of (0.01mm) ac</w:t>
      </w:r>
      <w:r>
        <w:rPr>
          <w:rFonts w:asciiTheme="majorBidi" w:hAnsiTheme="majorBidi" w:cstheme="majorBidi"/>
        </w:rPr>
        <w:t>curacy with (50mm) total stroke,</w:t>
      </w:r>
      <w:r w:rsidRPr="00692975">
        <w:rPr>
          <w:rFonts w:asciiTheme="majorBidi" w:hAnsiTheme="majorBidi" w:cstheme="majorBidi"/>
        </w:rPr>
        <w:t xml:space="preserve"> </w:t>
      </w:r>
      <w:r>
        <w:rPr>
          <w:rFonts w:asciiTheme="majorBidi" w:hAnsiTheme="majorBidi" w:cstheme="majorBidi"/>
        </w:rPr>
        <w:t>t</w:t>
      </w:r>
      <w:r w:rsidRPr="00692975">
        <w:rPr>
          <w:rFonts w:asciiTheme="majorBidi" w:hAnsiTheme="majorBidi" w:cstheme="majorBidi"/>
        </w:rPr>
        <w:t>he dial gauge</w:t>
      </w:r>
      <w:r>
        <w:rPr>
          <w:rFonts w:asciiTheme="majorBidi" w:hAnsiTheme="majorBidi" w:cstheme="majorBidi"/>
        </w:rPr>
        <w:t>s</w:t>
      </w:r>
      <w:r w:rsidRPr="00692975">
        <w:rPr>
          <w:rFonts w:asciiTheme="majorBidi" w:hAnsiTheme="majorBidi" w:cstheme="majorBidi"/>
        </w:rPr>
        <w:t xml:space="preserve"> has been attached to the soffit of the tested beams</w:t>
      </w:r>
      <w:r>
        <w:rPr>
          <w:rFonts w:asciiTheme="majorBidi" w:hAnsiTheme="majorBidi" w:cstheme="majorBidi"/>
        </w:rPr>
        <w:t>, as shown in Figure (3)</w:t>
      </w:r>
      <w:r w:rsidRPr="00692975">
        <w:rPr>
          <w:rFonts w:asciiTheme="majorBidi" w:hAnsiTheme="majorBidi" w:cstheme="majorBidi"/>
        </w:rPr>
        <w:t>.</w:t>
      </w:r>
      <w:r w:rsidRPr="00FC7D5D">
        <w:rPr>
          <w:rFonts w:asciiTheme="majorBidi" w:hAnsiTheme="majorBidi" w:cstheme="majorBidi"/>
        </w:rPr>
        <w:t xml:space="preserve"> </w:t>
      </w:r>
      <w:r>
        <w:rPr>
          <w:rFonts w:asciiTheme="majorBidi" w:hAnsiTheme="majorBidi" w:cstheme="majorBidi"/>
        </w:rPr>
        <w:t>T</w:t>
      </w:r>
      <w:r w:rsidRPr="00137066">
        <w:rPr>
          <w:rFonts w:asciiTheme="majorBidi" w:hAnsiTheme="majorBidi" w:cstheme="majorBidi"/>
        </w:rPr>
        <w:t>wo</w:t>
      </w:r>
      <w:r w:rsidRPr="00FC7D5D">
        <w:rPr>
          <w:rFonts w:asciiTheme="majorBidi" w:hAnsiTheme="majorBidi" w:cstheme="majorBidi"/>
        </w:rPr>
        <w:t xml:space="preserve"> </w:t>
      </w:r>
      <w:r w:rsidRPr="00137066">
        <w:rPr>
          <w:rFonts w:asciiTheme="majorBidi" w:hAnsiTheme="majorBidi" w:cstheme="majorBidi"/>
        </w:rPr>
        <w:t>linear variable d</w:t>
      </w:r>
      <w:r>
        <w:rPr>
          <w:rFonts w:asciiTheme="majorBidi" w:hAnsiTheme="majorBidi" w:cstheme="majorBidi"/>
        </w:rPr>
        <w:t xml:space="preserve">isplacement transducers (LVDTs) </w:t>
      </w:r>
      <w:r w:rsidRPr="00137066">
        <w:rPr>
          <w:rFonts w:asciiTheme="majorBidi" w:hAnsiTheme="majorBidi" w:cstheme="majorBidi"/>
        </w:rPr>
        <w:t>were located at each end support of the composite steel concrete beams to measure the maximum interface slip between the concrete slab and the steel beam during testing.</w:t>
      </w:r>
      <w:r w:rsidRPr="00147C2E">
        <w:rPr>
          <w:rFonts w:asciiTheme="majorBidi" w:hAnsiTheme="majorBidi" w:cstheme="majorBidi"/>
        </w:rPr>
        <w:t xml:space="preserve"> </w:t>
      </w:r>
      <w:r w:rsidRPr="00692975">
        <w:rPr>
          <w:rFonts w:asciiTheme="majorBidi" w:hAnsiTheme="majorBidi" w:cstheme="majorBidi"/>
        </w:rPr>
        <w:t>Concrete</w:t>
      </w:r>
      <w:r>
        <w:rPr>
          <w:rFonts w:asciiTheme="majorBidi" w:hAnsiTheme="majorBidi" w:cstheme="majorBidi"/>
        </w:rPr>
        <w:t xml:space="preserve"> compressive</w:t>
      </w:r>
      <w:r w:rsidRPr="00692975">
        <w:rPr>
          <w:rFonts w:asciiTheme="majorBidi" w:hAnsiTheme="majorBidi" w:cstheme="majorBidi"/>
        </w:rPr>
        <w:t xml:space="preserve"> strains have been measured using </w:t>
      </w:r>
      <w:proofErr w:type="spellStart"/>
      <w:r w:rsidRPr="00692975">
        <w:rPr>
          <w:rFonts w:asciiTheme="majorBidi" w:hAnsiTheme="majorBidi" w:cstheme="majorBidi"/>
        </w:rPr>
        <w:t>Demec</w:t>
      </w:r>
      <w:proofErr w:type="spellEnd"/>
      <w:r w:rsidRPr="00692975">
        <w:rPr>
          <w:rFonts w:asciiTheme="majorBidi" w:hAnsiTheme="majorBidi" w:cstheme="majorBidi"/>
        </w:rPr>
        <w:t xml:space="preserve"> points</w:t>
      </w:r>
      <w:r>
        <w:rPr>
          <w:rFonts w:asciiTheme="majorBidi" w:hAnsiTheme="majorBidi" w:cstheme="majorBidi"/>
        </w:rPr>
        <w:t>,</w:t>
      </w:r>
      <w:r w:rsidRPr="00692975">
        <w:rPr>
          <w:rFonts w:asciiTheme="majorBidi" w:hAnsiTheme="majorBidi" w:cstheme="majorBidi"/>
        </w:rPr>
        <w:t xml:space="preserve"> </w:t>
      </w:r>
      <w:r>
        <w:rPr>
          <w:rFonts w:asciiTheme="majorBidi" w:hAnsiTheme="majorBidi" w:cstheme="majorBidi"/>
        </w:rPr>
        <w:t>a</w:t>
      </w:r>
      <w:r w:rsidRPr="00692975">
        <w:rPr>
          <w:rFonts w:asciiTheme="majorBidi" w:hAnsiTheme="majorBidi" w:cstheme="majorBidi"/>
        </w:rPr>
        <w:t xml:space="preserve">luminum discs with (8mm) diameter and (1mm) diameter hole at the center. </w:t>
      </w:r>
      <w:proofErr w:type="spellStart"/>
      <w:r w:rsidRPr="00692975">
        <w:rPr>
          <w:rFonts w:asciiTheme="majorBidi" w:hAnsiTheme="majorBidi" w:cstheme="majorBidi"/>
        </w:rPr>
        <w:t>Demec</w:t>
      </w:r>
      <w:proofErr w:type="spellEnd"/>
      <w:r w:rsidRPr="00692975">
        <w:rPr>
          <w:rFonts w:asciiTheme="majorBidi" w:hAnsiTheme="majorBidi" w:cstheme="majorBidi"/>
        </w:rPr>
        <w:t xml:space="preserve"> discs are mounted in </w:t>
      </w:r>
      <w:r>
        <w:rPr>
          <w:rFonts w:asciiTheme="majorBidi" w:hAnsiTheme="majorBidi" w:cstheme="majorBidi"/>
        </w:rPr>
        <w:t>three</w:t>
      </w:r>
      <w:r w:rsidRPr="00692975">
        <w:rPr>
          <w:rFonts w:asciiTheme="majorBidi" w:hAnsiTheme="majorBidi" w:cstheme="majorBidi"/>
        </w:rPr>
        <w:t xml:space="preserve"> locati</w:t>
      </w:r>
      <w:r>
        <w:rPr>
          <w:rFonts w:asciiTheme="majorBidi" w:hAnsiTheme="majorBidi" w:cstheme="majorBidi"/>
        </w:rPr>
        <w:t>ons on the top face of the beam</w:t>
      </w:r>
      <w:r w:rsidRPr="00692975">
        <w:rPr>
          <w:rFonts w:asciiTheme="majorBidi" w:hAnsiTheme="majorBidi" w:cstheme="majorBidi"/>
        </w:rPr>
        <w:t xml:space="preserve">. A digital </w:t>
      </w:r>
      <w:r w:rsidRPr="00692975">
        <w:rPr>
          <w:rFonts w:asciiTheme="majorBidi" w:hAnsiTheme="majorBidi" w:cstheme="majorBidi"/>
        </w:rPr>
        <w:lastRenderedPageBreak/>
        <w:t>extensometer with (0.001mm) accuracy, as shown in Figure (</w:t>
      </w:r>
      <w:r>
        <w:rPr>
          <w:rFonts w:asciiTheme="majorBidi" w:hAnsiTheme="majorBidi" w:cstheme="majorBidi"/>
        </w:rPr>
        <w:t>4</w:t>
      </w:r>
      <w:r w:rsidRPr="00692975">
        <w:rPr>
          <w:rFonts w:asciiTheme="majorBidi" w:hAnsiTheme="majorBidi" w:cstheme="majorBidi"/>
        </w:rPr>
        <w:t xml:space="preserve">), was used to measure relative movement of the </w:t>
      </w:r>
      <w:proofErr w:type="spellStart"/>
      <w:r w:rsidRPr="00692975">
        <w:rPr>
          <w:rFonts w:asciiTheme="majorBidi" w:hAnsiTheme="majorBidi" w:cstheme="majorBidi"/>
        </w:rPr>
        <w:t>Demec</w:t>
      </w:r>
      <w:proofErr w:type="spellEnd"/>
      <w:r w:rsidRPr="00692975">
        <w:rPr>
          <w:rFonts w:asciiTheme="majorBidi" w:hAnsiTheme="majorBidi" w:cstheme="majorBidi"/>
        </w:rPr>
        <w:t xml:space="preserve"> points, from which the longitudinal strain is calculated for each load increment. The digital extensometer is capable of measuring displacement changes between two </w:t>
      </w:r>
      <w:proofErr w:type="spellStart"/>
      <w:r w:rsidRPr="00692975">
        <w:rPr>
          <w:rFonts w:asciiTheme="majorBidi" w:hAnsiTheme="majorBidi" w:cstheme="majorBidi"/>
        </w:rPr>
        <w:t>Demec</w:t>
      </w:r>
      <w:proofErr w:type="spellEnd"/>
      <w:r w:rsidRPr="00692975">
        <w:rPr>
          <w:rFonts w:asciiTheme="majorBidi" w:hAnsiTheme="majorBidi" w:cstheme="majorBidi"/>
        </w:rPr>
        <w:t xml:space="preserve"> strain discs fixed at (100mm) gauge length.</w:t>
      </w:r>
      <w:r>
        <w:rPr>
          <w:rFonts w:asciiTheme="majorBidi" w:hAnsiTheme="majorBidi" w:cstheme="majorBidi"/>
        </w:rPr>
        <w:t xml:space="preserve"> </w:t>
      </w:r>
      <w:r w:rsidRPr="006D251A">
        <w:rPr>
          <w:rFonts w:asciiTheme="majorBidi" w:hAnsiTheme="majorBidi" w:cstheme="majorBidi"/>
        </w:rPr>
        <w:t>All beams were tested at ages of (30-38) days. The beam specimens were placed on the testing machine and adjusted so that the centerline, supports, point loads and dial gauges were fixed in their correct or proper locations.</w:t>
      </w:r>
    </w:p>
    <w:p w:rsidR="00D9687E" w:rsidRDefault="00D9687E" w:rsidP="003E4ABE">
      <w:pPr>
        <w:autoSpaceDE w:val="0"/>
        <w:autoSpaceDN w:val="0"/>
        <w:bidi w:val="0"/>
        <w:adjustRightInd w:val="0"/>
        <w:spacing w:after="120" w:line="360" w:lineRule="auto"/>
        <w:ind w:firstLine="720"/>
        <w:jc w:val="both"/>
        <w:rPr>
          <w:rFonts w:asciiTheme="majorBidi" w:hAnsiTheme="majorBidi" w:cstheme="majorBidi"/>
          <w:b/>
          <w:bCs/>
        </w:rPr>
      </w:pPr>
      <w:r w:rsidRPr="00635851">
        <w:rPr>
          <w:rFonts w:asciiTheme="majorBidi" w:hAnsiTheme="majorBidi" w:cstheme="majorBidi"/>
        </w:rPr>
        <w:t>To measure crack widths, an optical micrometer with an accuracy of (0.02mm), as shown in Figure (</w:t>
      </w:r>
      <w:r>
        <w:rPr>
          <w:rFonts w:asciiTheme="majorBidi" w:hAnsiTheme="majorBidi" w:cstheme="majorBidi"/>
        </w:rPr>
        <w:t>5)</w:t>
      </w:r>
      <w:r w:rsidRPr="00635851">
        <w:rPr>
          <w:rFonts w:asciiTheme="majorBidi" w:hAnsiTheme="majorBidi" w:cstheme="majorBidi"/>
        </w:rPr>
        <w:t xml:space="preserve"> was used for all beams specimens. The beam surfaces were painted with white color to make it easy to see the crack and measure </w:t>
      </w:r>
      <w:r>
        <w:rPr>
          <w:rFonts w:asciiTheme="majorBidi" w:hAnsiTheme="majorBidi" w:cstheme="majorBidi"/>
        </w:rPr>
        <w:t>its</w:t>
      </w:r>
      <w:r w:rsidRPr="00635851">
        <w:rPr>
          <w:rFonts w:asciiTheme="majorBidi" w:hAnsiTheme="majorBidi" w:cstheme="majorBidi"/>
        </w:rPr>
        <w:t xml:space="preserve"> width</w:t>
      </w:r>
      <w:r>
        <w:rPr>
          <w:rFonts w:asciiTheme="majorBidi" w:hAnsiTheme="majorBidi" w:cstheme="majorBidi"/>
        </w:rPr>
        <w:t>.</w:t>
      </w:r>
    </w:p>
    <w:p w:rsidR="00D9687E" w:rsidRPr="006356D8" w:rsidRDefault="00D9687E" w:rsidP="00D9687E">
      <w:pPr>
        <w:bidi w:val="0"/>
        <w:spacing w:line="360" w:lineRule="auto"/>
        <w:ind w:right="57"/>
        <w:jc w:val="both"/>
        <w:rPr>
          <w:rFonts w:asciiTheme="majorBidi" w:hAnsiTheme="majorBidi" w:cstheme="majorBidi"/>
          <w:b/>
          <w:bCs/>
        </w:rPr>
      </w:pPr>
      <w:r w:rsidRPr="006356D8">
        <w:rPr>
          <w:rFonts w:asciiTheme="majorBidi" w:hAnsiTheme="majorBidi" w:cstheme="majorBidi"/>
          <w:b/>
          <w:bCs/>
        </w:rPr>
        <w:t>2</w:t>
      </w:r>
      <w:r>
        <w:rPr>
          <w:rFonts w:asciiTheme="majorBidi" w:hAnsiTheme="majorBidi" w:cstheme="majorBidi"/>
          <w:b/>
          <w:bCs/>
        </w:rPr>
        <w:t>.</w:t>
      </w:r>
      <w:r w:rsidRPr="006356D8">
        <w:rPr>
          <w:rFonts w:asciiTheme="majorBidi" w:hAnsiTheme="majorBidi" w:cstheme="majorBidi"/>
          <w:b/>
          <w:bCs/>
        </w:rPr>
        <w:t>3</w:t>
      </w:r>
      <w:r w:rsidRPr="006356D8">
        <w:rPr>
          <w:rFonts w:asciiTheme="majorBidi" w:hAnsiTheme="majorBidi" w:cstheme="majorBidi"/>
        </w:rPr>
        <w:t xml:space="preserve"> </w:t>
      </w:r>
      <w:r>
        <w:rPr>
          <w:b/>
          <w:bCs/>
        </w:rPr>
        <w:t xml:space="preserve">MATERIALS </w:t>
      </w:r>
    </w:p>
    <w:p w:rsidR="00D9687E" w:rsidRPr="007E0FA3" w:rsidRDefault="00D9687E" w:rsidP="003E4ABE">
      <w:pPr>
        <w:autoSpaceDE w:val="0"/>
        <w:autoSpaceDN w:val="0"/>
        <w:bidi w:val="0"/>
        <w:adjustRightInd w:val="0"/>
        <w:spacing w:after="120" w:line="360" w:lineRule="auto"/>
        <w:ind w:firstLine="720"/>
        <w:jc w:val="both"/>
        <w:rPr>
          <w:rFonts w:asciiTheme="majorBidi" w:hAnsiTheme="majorBidi" w:cstheme="majorBidi"/>
          <w:b/>
          <w:bCs/>
        </w:rPr>
      </w:pPr>
      <w:r w:rsidRPr="007E0FA3">
        <w:rPr>
          <w:color w:val="000000"/>
        </w:rPr>
        <w:t>Each test specimen was made of different materials and components i.e. steel</w:t>
      </w:r>
      <w:r>
        <w:rPr>
          <w:color w:val="000000"/>
        </w:rPr>
        <w:t xml:space="preserve"> tube</w:t>
      </w:r>
      <w:r w:rsidRPr="007E0FA3">
        <w:rPr>
          <w:color w:val="000000"/>
        </w:rPr>
        <w:t xml:space="preserve">, concrete, shear connectors and reinforcing bars, which were assembled together to constitute a composite steel-concrete </w:t>
      </w:r>
      <w:r>
        <w:rPr>
          <w:color w:val="000000"/>
        </w:rPr>
        <w:t xml:space="preserve">tube </w:t>
      </w:r>
      <w:r w:rsidRPr="007E0FA3">
        <w:rPr>
          <w:color w:val="000000"/>
        </w:rPr>
        <w:t>beam. These materials have</w:t>
      </w:r>
      <w:r>
        <w:rPr>
          <w:color w:val="000000"/>
        </w:rPr>
        <w:t xml:space="preserve"> possibly</w:t>
      </w:r>
      <w:r w:rsidRPr="007E0FA3">
        <w:rPr>
          <w:color w:val="000000"/>
        </w:rPr>
        <w:t xml:space="preserve"> important effects on the structural </w:t>
      </w:r>
      <w:r w:rsidRPr="009F16E9">
        <w:rPr>
          <w:rFonts w:asciiTheme="majorBidi" w:hAnsiTheme="majorBidi" w:cstheme="majorBidi"/>
        </w:rPr>
        <w:t>response</w:t>
      </w:r>
      <w:r w:rsidRPr="007E0FA3">
        <w:rPr>
          <w:color w:val="000000"/>
        </w:rPr>
        <w:t xml:space="preserve"> of the test specimens and must be individually evaluated.</w:t>
      </w:r>
    </w:p>
    <w:p w:rsidR="00D9687E" w:rsidRPr="00B85950" w:rsidRDefault="00D9687E" w:rsidP="00D9687E">
      <w:pPr>
        <w:bidi w:val="0"/>
        <w:spacing w:line="360" w:lineRule="auto"/>
        <w:ind w:right="57"/>
        <w:jc w:val="both"/>
        <w:rPr>
          <w:b/>
          <w:bCs/>
        </w:rPr>
      </w:pPr>
      <w:r w:rsidRPr="00B85950">
        <w:rPr>
          <w:b/>
          <w:bCs/>
        </w:rPr>
        <w:t>2.3.1 S</w:t>
      </w:r>
      <w:r>
        <w:rPr>
          <w:b/>
          <w:bCs/>
        </w:rPr>
        <w:t>TEEL</w:t>
      </w:r>
      <w:r w:rsidRPr="00B85950">
        <w:rPr>
          <w:b/>
          <w:bCs/>
        </w:rPr>
        <w:t xml:space="preserve"> </w:t>
      </w:r>
    </w:p>
    <w:p w:rsidR="00D9687E" w:rsidRPr="00FD1E29" w:rsidRDefault="00D9687E" w:rsidP="003E4ABE">
      <w:pPr>
        <w:autoSpaceDE w:val="0"/>
        <w:autoSpaceDN w:val="0"/>
        <w:bidi w:val="0"/>
        <w:adjustRightInd w:val="0"/>
        <w:spacing w:after="120" w:line="360" w:lineRule="auto"/>
        <w:ind w:firstLine="720"/>
        <w:jc w:val="both"/>
        <w:rPr>
          <w:color w:val="000000"/>
        </w:rPr>
      </w:pPr>
      <w:r w:rsidRPr="00FD1E29">
        <w:rPr>
          <w:color w:val="000000"/>
        </w:rPr>
        <w:t xml:space="preserve">In the fabrication process of the test specimens, steel material was used in three situations, </w:t>
      </w:r>
      <w:r w:rsidRPr="009F16E9">
        <w:rPr>
          <w:rFonts w:asciiTheme="majorBidi" w:hAnsiTheme="majorBidi" w:cstheme="majorBidi"/>
        </w:rPr>
        <w:t>circular</w:t>
      </w:r>
      <w:r w:rsidRPr="00FD1E29">
        <w:rPr>
          <w:color w:val="000000"/>
        </w:rPr>
        <w:t xml:space="preserve"> tubes, reinforcing bars of concrete slab and headed stud shear connectors.</w:t>
      </w:r>
    </w:p>
    <w:p w:rsidR="00D9687E" w:rsidRPr="00B85950" w:rsidRDefault="00D9687E" w:rsidP="00D9687E">
      <w:pPr>
        <w:bidi w:val="0"/>
        <w:spacing w:line="360" w:lineRule="auto"/>
        <w:ind w:right="57"/>
        <w:jc w:val="both"/>
        <w:rPr>
          <w:b/>
          <w:bCs/>
        </w:rPr>
      </w:pPr>
      <w:r w:rsidRPr="00B85950">
        <w:rPr>
          <w:b/>
          <w:bCs/>
        </w:rPr>
        <w:t>2.3.1.1</w:t>
      </w:r>
      <w:r>
        <w:rPr>
          <w:b/>
          <w:bCs/>
        </w:rPr>
        <w:t xml:space="preserve"> STEEL CIRCULAR TUBES</w:t>
      </w:r>
    </w:p>
    <w:p w:rsidR="00D9687E" w:rsidRDefault="00D9687E" w:rsidP="003E4ABE">
      <w:pPr>
        <w:autoSpaceDE w:val="0"/>
        <w:autoSpaceDN w:val="0"/>
        <w:bidi w:val="0"/>
        <w:adjustRightInd w:val="0"/>
        <w:spacing w:after="120" w:line="360" w:lineRule="auto"/>
        <w:ind w:firstLine="720"/>
        <w:jc w:val="both"/>
        <w:rPr>
          <w:rFonts w:asciiTheme="majorBidi" w:hAnsiTheme="majorBidi" w:cstheme="majorBidi"/>
          <w:color w:val="000000"/>
        </w:rPr>
      </w:pPr>
      <w:r w:rsidRPr="003939A4">
        <w:rPr>
          <w:color w:val="000000"/>
        </w:rPr>
        <w:t>In</w:t>
      </w:r>
      <w:r w:rsidRPr="009908C3">
        <w:rPr>
          <w:rFonts w:asciiTheme="majorBidi" w:hAnsiTheme="majorBidi" w:cstheme="majorBidi"/>
          <w:color w:val="000000"/>
        </w:rPr>
        <w:t xml:space="preserve"> </w:t>
      </w:r>
      <w:r>
        <w:rPr>
          <w:rFonts w:asciiTheme="majorBidi" w:hAnsiTheme="majorBidi" w:cstheme="majorBidi"/>
          <w:color w:val="000000"/>
        </w:rPr>
        <w:t xml:space="preserve">the four first </w:t>
      </w:r>
      <w:r w:rsidRPr="009908C3">
        <w:rPr>
          <w:rFonts w:asciiTheme="majorBidi" w:hAnsiTheme="majorBidi" w:cstheme="majorBidi"/>
          <w:color w:val="000000"/>
        </w:rPr>
        <w:t>specimens</w:t>
      </w:r>
      <w:r>
        <w:rPr>
          <w:rFonts w:asciiTheme="majorBidi" w:hAnsiTheme="majorBidi" w:cstheme="majorBidi"/>
          <w:color w:val="000000"/>
        </w:rPr>
        <w:t xml:space="preserve"> (CB1, CB2, CB3 and CB4) of (2mm, 3mm, 4mm and 6mm) thickness, respectively</w:t>
      </w:r>
      <w:r w:rsidRPr="009908C3">
        <w:rPr>
          <w:rFonts w:asciiTheme="majorBidi" w:hAnsiTheme="majorBidi" w:cstheme="majorBidi"/>
          <w:color w:val="000000"/>
        </w:rPr>
        <w:t xml:space="preserve"> was used steel circular hollow tube with </w:t>
      </w:r>
      <w:r>
        <w:rPr>
          <w:rFonts w:asciiTheme="majorBidi" w:hAnsiTheme="majorBidi" w:cstheme="majorBidi"/>
          <w:color w:val="000000"/>
        </w:rPr>
        <w:t>(</w:t>
      </w:r>
      <w:r w:rsidRPr="009908C3">
        <w:rPr>
          <w:rFonts w:asciiTheme="majorBidi" w:hAnsiTheme="majorBidi" w:cstheme="majorBidi"/>
          <w:color w:val="000000"/>
        </w:rPr>
        <w:t>2000mm</w:t>
      </w:r>
      <w:r>
        <w:rPr>
          <w:rFonts w:asciiTheme="majorBidi" w:hAnsiTheme="majorBidi" w:cstheme="majorBidi"/>
          <w:color w:val="000000"/>
        </w:rPr>
        <w:t>)</w:t>
      </w:r>
      <w:r w:rsidRPr="009908C3">
        <w:rPr>
          <w:rFonts w:asciiTheme="majorBidi" w:hAnsiTheme="majorBidi" w:cstheme="majorBidi"/>
          <w:color w:val="000000"/>
        </w:rPr>
        <w:t xml:space="preserve"> length and the diameter is </w:t>
      </w:r>
      <w:r>
        <w:rPr>
          <w:rFonts w:asciiTheme="majorBidi" w:hAnsiTheme="majorBidi" w:cstheme="majorBidi"/>
          <w:color w:val="000000"/>
        </w:rPr>
        <w:t>(100</w:t>
      </w:r>
      <w:r w:rsidRPr="009908C3">
        <w:rPr>
          <w:rFonts w:asciiTheme="majorBidi" w:hAnsiTheme="majorBidi" w:cstheme="majorBidi"/>
          <w:color w:val="000000"/>
        </w:rPr>
        <w:t>mm</w:t>
      </w:r>
      <w:r>
        <w:rPr>
          <w:rFonts w:asciiTheme="majorBidi" w:hAnsiTheme="majorBidi" w:cstheme="majorBidi"/>
          <w:color w:val="000000"/>
        </w:rPr>
        <w:t>)</w:t>
      </w:r>
      <w:r w:rsidRPr="009908C3">
        <w:rPr>
          <w:rFonts w:asciiTheme="majorBidi" w:hAnsiTheme="majorBidi" w:cstheme="majorBidi"/>
          <w:color w:val="000000"/>
        </w:rPr>
        <w:t xml:space="preserve">. </w:t>
      </w:r>
      <w:r w:rsidRPr="009908C3">
        <w:rPr>
          <w:color w:val="000000"/>
        </w:rPr>
        <w:t xml:space="preserve">In </w:t>
      </w:r>
      <w:r>
        <w:rPr>
          <w:color w:val="000000"/>
        </w:rPr>
        <w:t>other</w:t>
      </w:r>
      <w:r w:rsidRPr="009908C3">
        <w:rPr>
          <w:color w:val="000000"/>
        </w:rPr>
        <w:t xml:space="preserve"> specimen used steel</w:t>
      </w:r>
      <w:r>
        <w:rPr>
          <w:color w:val="000000"/>
        </w:rPr>
        <w:t xml:space="preserve"> circular hollow tube with (2000</w:t>
      </w:r>
      <w:r w:rsidRPr="009908C3">
        <w:rPr>
          <w:color w:val="000000"/>
        </w:rPr>
        <w:t>mm</w:t>
      </w:r>
      <w:r>
        <w:rPr>
          <w:color w:val="000000"/>
        </w:rPr>
        <w:t>)</w:t>
      </w:r>
      <w:r w:rsidRPr="009908C3">
        <w:rPr>
          <w:color w:val="000000"/>
        </w:rPr>
        <w:t xml:space="preserve"> length and </w:t>
      </w:r>
      <w:r>
        <w:rPr>
          <w:color w:val="000000"/>
        </w:rPr>
        <w:t>(</w:t>
      </w:r>
      <w:r w:rsidRPr="009908C3">
        <w:rPr>
          <w:color w:val="000000"/>
        </w:rPr>
        <w:t>4mm thickness</w:t>
      </w:r>
      <w:r>
        <w:rPr>
          <w:color w:val="000000"/>
        </w:rPr>
        <w:t>)</w:t>
      </w:r>
      <w:r w:rsidRPr="009908C3">
        <w:rPr>
          <w:color w:val="000000"/>
        </w:rPr>
        <w:t xml:space="preserve">. The diameter of </w:t>
      </w:r>
      <w:r>
        <w:rPr>
          <w:color w:val="000000"/>
        </w:rPr>
        <w:t xml:space="preserve">steel </w:t>
      </w:r>
      <w:r w:rsidRPr="009908C3">
        <w:rPr>
          <w:color w:val="000000"/>
        </w:rPr>
        <w:t xml:space="preserve">tube </w:t>
      </w:r>
      <w:r>
        <w:rPr>
          <w:rFonts w:asciiTheme="majorBidi" w:hAnsiTheme="majorBidi" w:cstheme="majorBidi"/>
          <w:color w:val="000000"/>
        </w:rPr>
        <w:t>(</w:t>
      </w:r>
      <w:r w:rsidRPr="009908C3">
        <w:rPr>
          <w:rFonts w:asciiTheme="majorBidi" w:hAnsiTheme="majorBidi" w:cstheme="majorBidi"/>
          <w:color w:val="000000"/>
        </w:rPr>
        <w:t>CB</w:t>
      </w:r>
      <w:r>
        <w:rPr>
          <w:rFonts w:asciiTheme="majorBidi" w:hAnsiTheme="majorBidi" w:cstheme="majorBidi"/>
          <w:color w:val="000000"/>
        </w:rPr>
        <w:t>5, CB6 and CB7) were used (75mm, 100mm and 200mm)</w:t>
      </w:r>
      <w:r w:rsidRPr="00FC48FA">
        <w:rPr>
          <w:rFonts w:asciiTheme="majorBidi" w:hAnsiTheme="majorBidi" w:cstheme="majorBidi"/>
          <w:color w:val="000000"/>
        </w:rPr>
        <w:t xml:space="preserve"> </w:t>
      </w:r>
      <w:r>
        <w:rPr>
          <w:rFonts w:asciiTheme="majorBidi" w:hAnsiTheme="majorBidi" w:cstheme="majorBidi"/>
          <w:color w:val="000000"/>
        </w:rPr>
        <w:t>respectively.</w:t>
      </w:r>
      <w:r w:rsidRPr="009908C3">
        <w:rPr>
          <w:color w:val="000000"/>
        </w:rPr>
        <w:t xml:space="preserve"> The typical shape of the three circular tubes is shown in </w:t>
      </w:r>
      <w:r>
        <w:rPr>
          <w:rFonts w:asciiTheme="majorBidi" w:hAnsiTheme="majorBidi" w:cstheme="majorBidi"/>
        </w:rPr>
        <w:t xml:space="preserve">Figure </w:t>
      </w:r>
      <w:r w:rsidRPr="006D251A">
        <w:rPr>
          <w:rFonts w:asciiTheme="majorBidi" w:hAnsiTheme="majorBidi" w:cstheme="majorBidi"/>
        </w:rPr>
        <w:t>(</w:t>
      </w:r>
      <w:r>
        <w:rPr>
          <w:rFonts w:asciiTheme="majorBidi" w:hAnsiTheme="majorBidi" w:cstheme="majorBidi"/>
        </w:rPr>
        <w:t>6</w:t>
      </w:r>
      <w:r w:rsidRPr="006D251A">
        <w:rPr>
          <w:rFonts w:asciiTheme="majorBidi" w:hAnsiTheme="majorBidi" w:cstheme="majorBidi"/>
        </w:rPr>
        <w:t xml:space="preserve">). </w:t>
      </w:r>
      <w:r w:rsidRPr="009908C3">
        <w:rPr>
          <w:color w:val="000000"/>
        </w:rPr>
        <w:t xml:space="preserve">The shear connecters are welded to steel tube in order to provide </w:t>
      </w:r>
      <w:r>
        <w:rPr>
          <w:color w:val="000000"/>
        </w:rPr>
        <w:t>full bond</w:t>
      </w:r>
      <w:r w:rsidRPr="009908C3">
        <w:rPr>
          <w:color w:val="000000"/>
        </w:rPr>
        <w:t xml:space="preserve"> </w:t>
      </w:r>
      <w:r w:rsidRPr="009F16E9">
        <w:rPr>
          <w:rFonts w:asciiTheme="majorBidi" w:hAnsiTheme="majorBidi" w:cstheme="majorBidi"/>
        </w:rPr>
        <w:t>between</w:t>
      </w:r>
      <w:r w:rsidRPr="009908C3">
        <w:rPr>
          <w:color w:val="000000"/>
        </w:rPr>
        <w:t xml:space="preserve"> steel</w:t>
      </w:r>
      <w:r>
        <w:rPr>
          <w:color w:val="000000"/>
        </w:rPr>
        <w:t xml:space="preserve"> tube</w:t>
      </w:r>
      <w:r w:rsidRPr="009908C3">
        <w:rPr>
          <w:color w:val="000000"/>
        </w:rPr>
        <w:t xml:space="preserve"> and </w:t>
      </w:r>
      <w:r>
        <w:rPr>
          <w:color w:val="000000"/>
        </w:rPr>
        <w:t xml:space="preserve">concrete </w:t>
      </w:r>
      <w:r w:rsidRPr="009908C3">
        <w:rPr>
          <w:rFonts w:asciiTheme="majorBidi" w:hAnsiTheme="majorBidi" w:cstheme="majorBidi"/>
          <w:color w:val="000000"/>
        </w:rPr>
        <w:t xml:space="preserve">to prevent slip between them. </w:t>
      </w:r>
    </w:p>
    <w:p w:rsidR="00D9687E" w:rsidRDefault="00D9687E" w:rsidP="00D9687E">
      <w:pPr>
        <w:tabs>
          <w:tab w:val="left" w:pos="1956"/>
        </w:tabs>
        <w:autoSpaceDE w:val="0"/>
        <w:autoSpaceDN w:val="0"/>
        <w:bidi w:val="0"/>
        <w:adjustRightInd w:val="0"/>
        <w:spacing w:line="360" w:lineRule="auto"/>
        <w:jc w:val="both"/>
        <w:rPr>
          <w:color w:val="000000"/>
        </w:rPr>
      </w:pPr>
      <w:r w:rsidRPr="00B85950">
        <w:rPr>
          <w:b/>
          <w:bCs/>
          <w:smallCaps/>
          <w:color w:val="000000"/>
        </w:rPr>
        <w:t xml:space="preserve">2.3.1.2 </w:t>
      </w:r>
      <w:r>
        <w:rPr>
          <w:b/>
          <w:bCs/>
          <w:color w:val="000000"/>
        </w:rPr>
        <w:t>REINFORCING STEEL BARS</w:t>
      </w:r>
    </w:p>
    <w:p w:rsidR="00D9687E" w:rsidRPr="005A30DD" w:rsidRDefault="00D9687E" w:rsidP="00D9687E">
      <w:pPr>
        <w:tabs>
          <w:tab w:val="left" w:pos="1956"/>
        </w:tabs>
        <w:autoSpaceDE w:val="0"/>
        <w:autoSpaceDN w:val="0"/>
        <w:bidi w:val="0"/>
        <w:adjustRightInd w:val="0"/>
        <w:spacing w:after="120" w:line="360" w:lineRule="auto"/>
        <w:jc w:val="both"/>
        <w:rPr>
          <w:b/>
          <w:bCs/>
          <w:color w:val="000000"/>
        </w:rPr>
      </w:pPr>
      <w:r>
        <w:rPr>
          <w:rFonts w:asciiTheme="majorBidi" w:hAnsiTheme="majorBidi" w:cstheme="majorBidi"/>
        </w:rPr>
        <w:t xml:space="preserve">         </w:t>
      </w:r>
      <w:r w:rsidR="003E4ABE">
        <w:rPr>
          <w:rFonts w:asciiTheme="majorBidi" w:hAnsiTheme="majorBidi" w:cstheme="majorBidi"/>
        </w:rPr>
        <w:t xml:space="preserve">   </w:t>
      </w:r>
      <w:r>
        <w:rPr>
          <w:color w:val="000000"/>
        </w:rPr>
        <w:t>One layer of (5</w:t>
      </w:r>
      <w:r w:rsidRPr="009D1E69">
        <w:rPr>
          <w:color w:val="000000"/>
        </w:rPr>
        <w:t>mm</w:t>
      </w:r>
      <w:r>
        <w:rPr>
          <w:color w:val="000000"/>
        </w:rPr>
        <w:t>)</w:t>
      </w:r>
      <w:r w:rsidRPr="009D1E69">
        <w:rPr>
          <w:color w:val="000000"/>
        </w:rPr>
        <w:t xml:space="preserve"> diameter deformed bars was used in the longitudinal as well as the transverse direction of the reinforced concrete slab,</w:t>
      </w:r>
      <w:r>
        <w:rPr>
          <w:color w:val="000000"/>
        </w:rPr>
        <w:t xml:space="preserve"> </w:t>
      </w:r>
      <w:r w:rsidRPr="009D1E69">
        <w:rPr>
          <w:color w:val="000000"/>
        </w:rPr>
        <w:t xml:space="preserve">the reinforcing bars provided at support as shown in </w:t>
      </w:r>
      <w:r>
        <w:rPr>
          <w:color w:val="000000"/>
        </w:rPr>
        <w:t xml:space="preserve">Figure </w:t>
      </w:r>
      <w:r w:rsidRPr="009D1E69">
        <w:rPr>
          <w:color w:val="000000"/>
        </w:rPr>
        <w:t>(2).</w:t>
      </w:r>
    </w:p>
    <w:p w:rsidR="00D9687E" w:rsidRPr="00B85950" w:rsidRDefault="00D9687E" w:rsidP="00D9687E">
      <w:pPr>
        <w:bidi w:val="0"/>
        <w:spacing w:line="360" w:lineRule="auto"/>
        <w:ind w:right="57"/>
        <w:jc w:val="both"/>
        <w:rPr>
          <w:b/>
          <w:bCs/>
          <w:smallCaps/>
          <w:color w:val="000000"/>
        </w:rPr>
      </w:pPr>
      <w:r w:rsidRPr="00B85950">
        <w:rPr>
          <w:b/>
          <w:bCs/>
          <w:smallCaps/>
          <w:color w:val="000000"/>
        </w:rPr>
        <w:t xml:space="preserve">2.3.1.3 </w:t>
      </w:r>
      <w:r>
        <w:rPr>
          <w:b/>
          <w:bCs/>
          <w:color w:val="000000"/>
        </w:rPr>
        <w:t>SHEAR CONNECTORES</w:t>
      </w:r>
    </w:p>
    <w:p w:rsidR="00D9687E" w:rsidRDefault="00D9687E" w:rsidP="003E4ABE">
      <w:pPr>
        <w:autoSpaceDE w:val="0"/>
        <w:autoSpaceDN w:val="0"/>
        <w:bidi w:val="0"/>
        <w:adjustRightInd w:val="0"/>
        <w:spacing w:after="120" w:line="360" w:lineRule="auto"/>
        <w:ind w:firstLine="720"/>
        <w:jc w:val="both"/>
        <w:rPr>
          <w:color w:val="000000"/>
        </w:rPr>
      </w:pPr>
      <w:r w:rsidRPr="00FD1E29">
        <w:rPr>
          <w:color w:val="000000"/>
        </w:rPr>
        <w:t xml:space="preserve">To resist the longitudinal shear at the interface between steel girder and concrete slab, and to prevent the vertical separation between them, headed stud shear connectors of diameter </w:t>
      </w:r>
      <w:r>
        <w:rPr>
          <w:color w:val="000000"/>
        </w:rPr>
        <w:t>(</w:t>
      </w:r>
      <w:r w:rsidRPr="00CC6231">
        <w:rPr>
          <w:color w:val="000000"/>
        </w:rPr>
        <w:t>8.8mm</w:t>
      </w:r>
      <w:r>
        <w:rPr>
          <w:color w:val="000000"/>
        </w:rPr>
        <w:t>)</w:t>
      </w:r>
      <w:r w:rsidRPr="00FD1E29">
        <w:rPr>
          <w:color w:val="000000"/>
        </w:rPr>
        <w:t xml:space="preserve"> and overall length </w:t>
      </w:r>
      <w:r>
        <w:rPr>
          <w:color w:val="000000"/>
        </w:rPr>
        <w:t>(63mm)</w:t>
      </w:r>
      <w:r w:rsidRPr="00FD1E29">
        <w:rPr>
          <w:color w:val="000000"/>
        </w:rPr>
        <w:t xml:space="preserve"> with a head of diameter </w:t>
      </w:r>
      <w:r>
        <w:rPr>
          <w:color w:val="000000"/>
        </w:rPr>
        <w:t>(</w:t>
      </w:r>
      <w:r w:rsidRPr="00CC6231">
        <w:rPr>
          <w:color w:val="000000"/>
        </w:rPr>
        <w:t>16mm</w:t>
      </w:r>
      <w:r>
        <w:rPr>
          <w:color w:val="000000"/>
        </w:rPr>
        <w:t>)</w:t>
      </w:r>
      <w:r w:rsidRPr="00FD1E29">
        <w:rPr>
          <w:color w:val="000000"/>
        </w:rPr>
        <w:t xml:space="preserve"> and height </w:t>
      </w:r>
      <w:r w:rsidRPr="00DC4009">
        <w:rPr>
          <w:color w:val="000000"/>
        </w:rPr>
        <w:lastRenderedPageBreak/>
        <w:t xml:space="preserve">(6mm) </w:t>
      </w:r>
      <w:r w:rsidRPr="00FD1E29">
        <w:rPr>
          <w:color w:val="000000"/>
        </w:rPr>
        <w:t>were used in each test specimen. The bolt consisted of hexagonal head. These studs were welded on the steel circular tube</w:t>
      </w:r>
      <w:r w:rsidRPr="0050047C">
        <w:rPr>
          <w:color w:val="000000"/>
        </w:rPr>
        <w:t xml:space="preserve"> as shown in </w:t>
      </w:r>
      <w:r>
        <w:rPr>
          <w:color w:val="000000"/>
        </w:rPr>
        <w:t xml:space="preserve">Figure </w:t>
      </w:r>
      <w:r w:rsidRPr="0050047C">
        <w:rPr>
          <w:color w:val="000000"/>
        </w:rPr>
        <w:t>(</w:t>
      </w:r>
      <w:r>
        <w:rPr>
          <w:color w:val="000000"/>
        </w:rPr>
        <w:t>7</w:t>
      </w:r>
      <w:r w:rsidRPr="0050047C">
        <w:rPr>
          <w:color w:val="000000"/>
        </w:rPr>
        <w:t xml:space="preserve">). </w:t>
      </w:r>
    </w:p>
    <w:p w:rsidR="00D9687E" w:rsidRPr="00B85950" w:rsidRDefault="00D9687E" w:rsidP="00D9687E">
      <w:pPr>
        <w:bidi w:val="0"/>
        <w:spacing w:line="360" w:lineRule="auto"/>
        <w:ind w:right="57"/>
        <w:jc w:val="both"/>
        <w:rPr>
          <w:b/>
          <w:bCs/>
          <w:smallCaps/>
          <w:color w:val="000000"/>
        </w:rPr>
      </w:pPr>
      <w:r w:rsidRPr="00B85950">
        <w:rPr>
          <w:b/>
          <w:bCs/>
          <w:smallCaps/>
          <w:color w:val="000000"/>
        </w:rPr>
        <w:t xml:space="preserve">3.3.2 </w:t>
      </w:r>
      <w:r>
        <w:rPr>
          <w:b/>
          <w:bCs/>
          <w:color w:val="000000"/>
        </w:rPr>
        <w:t>CONCRETE</w:t>
      </w:r>
      <w:r w:rsidRPr="00B85950">
        <w:rPr>
          <w:b/>
          <w:bCs/>
          <w:color w:val="000000"/>
        </w:rPr>
        <w:t xml:space="preserve"> </w:t>
      </w:r>
    </w:p>
    <w:p w:rsidR="00D9687E" w:rsidRPr="00FD1E29" w:rsidRDefault="00D9687E" w:rsidP="003E4ABE">
      <w:pPr>
        <w:autoSpaceDE w:val="0"/>
        <w:autoSpaceDN w:val="0"/>
        <w:bidi w:val="0"/>
        <w:adjustRightInd w:val="0"/>
        <w:spacing w:line="360" w:lineRule="auto"/>
        <w:ind w:firstLine="720"/>
        <w:jc w:val="both"/>
        <w:rPr>
          <w:color w:val="000000"/>
        </w:rPr>
      </w:pPr>
      <w:r w:rsidRPr="00FD1E29">
        <w:rPr>
          <w:color w:val="000000"/>
        </w:rPr>
        <w:t>The materials used in producing concrete are locally available materials, which include cement, crushed course gravel, natural silica sand and water. Ordinary Portland cement (</w:t>
      </w:r>
      <w:proofErr w:type="spellStart"/>
      <w:r w:rsidRPr="00FD1E29">
        <w:rPr>
          <w:color w:val="000000"/>
        </w:rPr>
        <w:t>karasta</w:t>
      </w:r>
      <w:proofErr w:type="spellEnd"/>
      <w:r w:rsidRPr="00FD1E29">
        <w:rPr>
          <w:color w:val="000000"/>
        </w:rPr>
        <w:t xml:space="preserve"> cement) as used throughout the investigation. The whole required quantity was brought to the laboratory and stored in a dry place. Natural silica sand was used as fine aggregate with maximum size of </w:t>
      </w:r>
      <w:r>
        <w:rPr>
          <w:color w:val="000000"/>
        </w:rPr>
        <w:t>(</w:t>
      </w:r>
      <w:r w:rsidRPr="00FD1E29">
        <w:rPr>
          <w:color w:val="000000"/>
        </w:rPr>
        <w:t>4.75</w:t>
      </w:r>
      <w:r w:rsidRPr="008B5B93">
        <w:rPr>
          <w:color w:val="000000"/>
        </w:rPr>
        <w:t>mm</w:t>
      </w:r>
      <w:r>
        <w:rPr>
          <w:color w:val="000000"/>
        </w:rPr>
        <w:t>)</w:t>
      </w:r>
      <w:r w:rsidRPr="008B5B93">
        <w:rPr>
          <w:color w:val="000000"/>
        </w:rPr>
        <w:t xml:space="preserve"> </w:t>
      </w:r>
      <w:r w:rsidRPr="00FD1E29">
        <w:rPr>
          <w:color w:val="000000"/>
        </w:rPr>
        <w:t xml:space="preserve">while natural gravel was used as coarse aggregate with maximum size of </w:t>
      </w:r>
      <w:r>
        <w:rPr>
          <w:color w:val="000000"/>
        </w:rPr>
        <w:t>(</w:t>
      </w:r>
      <w:r w:rsidRPr="00FD1E29">
        <w:rPr>
          <w:color w:val="000000"/>
        </w:rPr>
        <w:t>1</w:t>
      </w:r>
      <w:r w:rsidRPr="008B5B93">
        <w:rPr>
          <w:color w:val="000000"/>
        </w:rPr>
        <w:t>0mm</w:t>
      </w:r>
      <w:r>
        <w:rPr>
          <w:color w:val="000000"/>
        </w:rPr>
        <w:t>)</w:t>
      </w:r>
      <w:r w:rsidRPr="00FD1E29">
        <w:rPr>
          <w:color w:val="000000"/>
        </w:rPr>
        <w:t>. The natural gravel was washed and left in air, and then stored in a saturated dry surface condition before use. The ordinary potable water was used in making concrete and curing.</w:t>
      </w:r>
    </w:p>
    <w:p w:rsidR="00D9687E" w:rsidRPr="00FD1E29" w:rsidRDefault="00D9687E" w:rsidP="003E4ABE">
      <w:pPr>
        <w:autoSpaceDE w:val="0"/>
        <w:autoSpaceDN w:val="0"/>
        <w:bidi w:val="0"/>
        <w:adjustRightInd w:val="0"/>
        <w:spacing w:line="360" w:lineRule="auto"/>
        <w:ind w:firstLine="720"/>
        <w:jc w:val="both"/>
      </w:pPr>
      <w:r w:rsidRPr="00FD1E29">
        <w:rPr>
          <w:color w:val="000000"/>
        </w:rPr>
        <w:t xml:space="preserve">The same concrete mix was used through the whole investigation. The mix properties of the ingredients by weights were </w:t>
      </w:r>
      <w:r w:rsidR="003E4ABE" w:rsidRPr="00FD1E29">
        <w:rPr>
          <w:color w:val="000000"/>
        </w:rPr>
        <w:t>[</w:t>
      </w:r>
      <w:r w:rsidR="003E4ABE">
        <w:rPr>
          <w:color w:val="000000"/>
        </w:rPr>
        <w:t>1</w:t>
      </w:r>
      <w:r w:rsidRPr="00FD1E29">
        <w:rPr>
          <w:color w:val="000000"/>
        </w:rPr>
        <w:t xml:space="preserve"> </w:t>
      </w:r>
      <w:r w:rsidR="003E4ABE" w:rsidRPr="00FD1E29">
        <w:rPr>
          <w:color w:val="000000"/>
        </w:rPr>
        <w:t>cement</w:t>
      </w:r>
      <w:r w:rsidR="003E4ABE">
        <w:rPr>
          <w:color w:val="000000"/>
        </w:rPr>
        <w:t>:</w:t>
      </w:r>
      <w:r w:rsidRPr="00FD1E29">
        <w:rPr>
          <w:color w:val="000000"/>
        </w:rPr>
        <w:t xml:space="preserve"> 1.</w:t>
      </w:r>
      <w:r>
        <w:rPr>
          <w:color w:val="000000"/>
        </w:rPr>
        <w:t>6</w:t>
      </w:r>
      <w:r w:rsidRPr="00FD1E29">
        <w:rPr>
          <w:color w:val="000000"/>
        </w:rPr>
        <w:t xml:space="preserve"> </w:t>
      </w:r>
      <w:r w:rsidR="003E4ABE" w:rsidRPr="00FD1E29">
        <w:rPr>
          <w:color w:val="000000"/>
        </w:rPr>
        <w:t>sand</w:t>
      </w:r>
      <w:r w:rsidR="003E4ABE">
        <w:rPr>
          <w:color w:val="000000"/>
        </w:rPr>
        <w:t>:</w:t>
      </w:r>
      <w:r w:rsidRPr="00FD1E29">
        <w:rPr>
          <w:color w:val="000000"/>
        </w:rPr>
        <w:t xml:space="preserve"> 1.</w:t>
      </w:r>
      <w:r>
        <w:rPr>
          <w:color w:val="000000"/>
        </w:rPr>
        <w:t>9</w:t>
      </w:r>
      <w:r w:rsidRPr="00FD1E29">
        <w:rPr>
          <w:color w:val="000000"/>
        </w:rPr>
        <w:t xml:space="preserve"> </w:t>
      </w:r>
      <w:r w:rsidR="003E4ABE" w:rsidRPr="00FD1E29">
        <w:rPr>
          <w:color w:val="000000"/>
        </w:rPr>
        <w:t>gravel</w:t>
      </w:r>
      <w:r w:rsidR="003E4ABE">
        <w:rPr>
          <w:color w:val="000000"/>
        </w:rPr>
        <w:t>]</w:t>
      </w:r>
      <w:r w:rsidRPr="00FD1E29">
        <w:rPr>
          <w:color w:val="000000"/>
        </w:rPr>
        <w:t xml:space="preserve">, and water cement (w/c) ratio was </w:t>
      </w:r>
      <w:r>
        <w:rPr>
          <w:color w:val="000000"/>
        </w:rPr>
        <w:t>50</w:t>
      </w:r>
      <w:r w:rsidRPr="00FD1E29">
        <w:rPr>
          <w:color w:val="000000"/>
        </w:rPr>
        <w:t xml:space="preserve">%, to give slump of about </w:t>
      </w:r>
      <w:r>
        <w:rPr>
          <w:color w:val="000000"/>
        </w:rPr>
        <w:t>(</w:t>
      </w:r>
      <w:r w:rsidRPr="00FD1E29">
        <w:rPr>
          <w:color w:val="000000"/>
        </w:rPr>
        <w:t>1</w:t>
      </w:r>
      <w:r>
        <w:rPr>
          <w:color w:val="000000"/>
        </w:rPr>
        <w:t>2</w:t>
      </w:r>
      <w:r w:rsidRPr="00FD1E29">
        <w:rPr>
          <w:color w:val="000000"/>
        </w:rPr>
        <w:t>0mm</w:t>
      </w:r>
      <w:r>
        <w:rPr>
          <w:color w:val="000000"/>
        </w:rPr>
        <w:t>)</w:t>
      </w:r>
      <w:r w:rsidRPr="00FD1E29">
        <w:rPr>
          <w:color w:val="000000"/>
        </w:rPr>
        <w:t>.</w:t>
      </w:r>
    </w:p>
    <w:p w:rsidR="00D9687E" w:rsidRPr="003B2310" w:rsidRDefault="00D9687E" w:rsidP="003E4ABE">
      <w:pPr>
        <w:autoSpaceDE w:val="0"/>
        <w:autoSpaceDN w:val="0"/>
        <w:bidi w:val="0"/>
        <w:adjustRightInd w:val="0"/>
        <w:spacing w:after="120" w:line="360" w:lineRule="auto"/>
        <w:ind w:firstLine="720"/>
        <w:jc w:val="both"/>
        <w:rPr>
          <w:color w:val="000000"/>
        </w:rPr>
      </w:pPr>
      <w:r w:rsidRPr="00FD1E29">
        <w:rPr>
          <w:color w:val="000000"/>
        </w:rPr>
        <w:t xml:space="preserve">Mixing was manually carried out in the Structures tests Laboratory of the College of Engineering at the University of </w:t>
      </w:r>
      <w:proofErr w:type="spellStart"/>
      <w:r w:rsidRPr="00FD1E29">
        <w:rPr>
          <w:color w:val="000000"/>
        </w:rPr>
        <w:t>Diyala</w:t>
      </w:r>
      <w:proofErr w:type="spellEnd"/>
      <w:r w:rsidRPr="00FD1E29">
        <w:rPr>
          <w:color w:val="000000"/>
        </w:rPr>
        <w:t>. The surfaces of the pan and the mixing tools were cleaned and moistened before use. The dry ingredients were added in the following order, about one half of the coarse aggregate, all the fine aggregate, all the cement, and finally the remaining part of coarse aggregate. Then water was added and mixing was started. The period of mixing ra</w:t>
      </w:r>
      <w:r>
        <w:rPr>
          <w:color w:val="000000"/>
        </w:rPr>
        <w:t>nged from five to seven minutes</w:t>
      </w:r>
      <w:r w:rsidRPr="00FD1E29">
        <w:rPr>
          <w:color w:val="000000"/>
        </w:rPr>
        <w:t>.</w:t>
      </w:r>
      <w:r>
        <w:rPr>
          <w:color w:val="000000"/>
        </w:rPr>
        <w:t xml:space="preserve"> </w:t>
      </w:r>
      <w:r w:rsidRPr="003B2310">
        <w:rPr>
          <w:color w:val="000000"/>
        </w:rPr>
        <w:t xml:space="preserve">The specimen is vibrated by a </w:t>
      </w:r>
      <w:r>
        <w:rPr>
          <w:color w:val="000000"/>
        </w:rPr>
        <w:t>rode</w:t>
      </w:r>
      <w:r w:rsidRPr="003B2310">
        <w:rPr>
          <w:color w:val="000000"/>
        </w:rPr>
        <w:t xml:space="preserve"> vibrator with a compaction time (2minutes) for each layer</w:t>
      </w:r>
      <w:r>
        <w:rPr>
          <w:color w:val="000000"/>
        </w:rPr>
        <w:t xml:space="preserve">. </w:t>
      </w:r>
      <w:r w:rsidRPr="003B2310">
        <w:rPr>
          <w:color w:val="000000"/>
        </w:rPr>
        <w:t>The cubes and prisms molds were filled with concrete in two equal layers, while the cylinder specimens were cast in equal three layers. After the top layer had been compacted, it was leveled by using a steel trowel.</w:t>
      </w:r>
    </w:p>
    <w:p w:rsidR="00D9687E" w:rsidRPr="003E4ABE" w:rsidRDefault="00D9687E" w:rsidP="00D9687E">
      <w:pPr>
        <w:bidi w:val="0"/>
        <w:spacing w:line="360" w:lineRule="auto"/>
        <w:ind w:right="57"/>
        <w:jc w:val="both"/>
        <w:rPr>
          <w:smallCaps/>
          <w:color w:val="000000"/>
          <w:sz w:val="28"/>
          <w:szCs w:val="28"/>
        </w:rPr>
      </w:pPr>
      <w:r w:rsidRPr="003E4ABE">
        <w:rPr>
          <w:b/>
          <w:bCs/>
          <w:color w:val="000000"/>
          <w:sz w:val="28"/>
          <w:szCs w:val="28"/>
        </w:rPr>
        <w:t>3- EXPERIMENTAL RESULTS AND DISCUSSION</w:t>
      </w:r>
    </w:p>
    <w:p w:rsidR="00D9687E" w:rsidRPr="00920FA8" w:rsidRDefault="00D9687E" w:rsidP="00D9687E">
      <w:pPr>
        <w:bidi w:val="0"/>
        <w:spacing w:line="360" w:lineRule="auto"/>
        <w:ind w:right="57"/>
        <w:jc w:val="both"/>
        <w:rPr>
          <w:b/>
          <w:bCs/>
          <w:color w:val="000000"/>
        </w:rPr>
      </w:pPr>
      <w:r w:rsidRPr="00920FA8">
        <w:rPr>
          <w:b/>
          <w:bCs/>
          <w:color w:val="000000"/>
        </w:rPr>
        <w:t xml:space="preserve">3.1 </w:t>
      </w:r>
      <w:r>
        <w:rPr>
          <w:b/>
          <w:bCs/>
          <w:color w:val="000000"/>
        </w:rPr>
        <w:t>ULTIMATE LOAD (P</w:t>
      </w:r>
      <w:r>
        <w:rPr>
          <w:b/>
          <w:bCs/>
          <w:color w:val="000000"/>
          <w:vertAlign w:val="subscript"/>
        </w:rPr>
        <w:t>U</w:t>
      </w:r>
      <w:r>
        <w:rPr>
          <w:b/>
          <w:bCs/>
          <w:color w:val="000000"/>
        </w:rPr>
        <w:t>)</w:t>
      </w:r>
    </w:p>
    <w:p w:rsidR="00D9687E" w:rsidRPr="00072444" w:rsidRDefault="00D9687E" w:rsidP="003E4ABE">
      <w:pPr>
        <w:autoSpaceDE w:val="0"/>
        <w:autoSpaceDN w:val="0"/>
        <w:bidi w:val="0"/>
        <w:adjustRightInd w:val="0"/>
        <w:spacing w:after="120" w:line="360" w:lineRule="auto"/>
        <w:ind w:firstLine="720"/>
        <w:jc w:val="both"/>
        <w:rPr>
          <w:sz w:val="22"/>
          <w:szCs w:val="22"/>
          <w:rtl/>
          <w:lang w:bidi="ar-IQ"/>
        </w:rPr>
      </w:pPr>
      <w:r w:rsidRPr="00072444">
        <w:t xml:space="preserve">The load on specimens is applied monotonically in increments. These increments are reduced in magnitude as the load reaches the ultimate load. The maximum load recorded by the testing machine is considered as the ultimate load and is given in </w:t>
      </w:r>
      <w:r>
        <w:t>T</w:t>
      </w:r>
      <w:r w:rsidRPr="00072444">
        <w:t>able (</w:t>
      </w:r>
      <w:r>
        <w:t>2)</w:t>
      </w:r>
      <w:r w:rsidRPr="00072444">
        <w:t>.</w:t>
      </w:r>
      <w:r w:rsidRPr="007E2AD7">
        <w:rPr>
          <w:rFonts w:asciiTheme="majorBidi" w:hAnsiTheme="majorBidi" w:cstheme="majorBidi"/>
        </w:rPr>
        <w:t xml:space="preserve"> </w:t>
      </w:r>
      <w:r>
        <w:rPr>
          <w:rFonts w:asciiTheme="majorBidi" w:hAnsiTheme="majorBidi" w:cstheme="majorBidi"/>
        </w:rPr>
        <w:t>Test</w:t>
      </w:r>
      <w:r w:rsidRPr="00A13C44">
        <w:rPr>
          <w:rFonts w:asciiTheme="majorBidi" w:hAnsiTheme="majorBidi" w:cstheme="majorBidi"/>
        </w:rPr>
        <w:t xml:space="preserve"> results </w:t>
      </w:r>
      <w:r>
        <w:rPr>
          <w:rFonts w:asciiTheme="majorBidi" w:hAnsiTheme="majorBidi" w:cstheme="majorBidi"/>
        </w:rPr>
        <w:t>show</w:t>
      </w:r>
      <w:r w:rsidRPr="00A13C44">
        <w:rPr>
          <w:rFonts w:asciiTheme="majorBidi" w:hAnsiTheme="majorBidi" w:cstheme="majorBidi"/>
        </w:rPr>
        <w:t xml:space="preserve"> that, due to increase</w:t>
      </w:r>
      <w:r>
        <w:rPr>
          <w:rFonts w:asciiTheme="majorBidi" w:hAnsiTheme="majorBidi" w:cstheme="majorBidi"/>
        </w:rPr>
        <w:t xml:space="preserve"> the</w:t>
      </w:r>
      <w:r w:rsidRPr="00A13C44">
        <w:rPr>
          <w:rFonts w:asciiTheme="majorBidi" w:hAnsiTheme="majorBidi" w:cstheme="majorBidi"/>
        </w:rPr>
        <w:t xml:space="preserve"> tube thickness from </w:t>
      </w:r>
      <w:r>
        <w:rPr>
          <w:rFonts w:asciiTheme="majorBidi" w:hAnsiTheme="majorBidi" w:cstheme="majorBidi"/>
        </w:rPr>
        <w:t>(</w:t>
      </w:r>
      <w:r w:rsidRPr="00A13C44">
        <w:rPr>
          <w:rFonts w:asciiTheme="majorBidi" w:hAnsiTheme="majorBidi" w:cstheme="majorBidi"/>
        </w:rPr>
        <w:t>2mm to 6mm</w:t>
      </w:r>
      <w:r>
        <w:rPr>
          <w:rFonts w:asciiTheme="majorBidi" w:hAnsiTheme="majorBidi" w:cstheme="majorBidi"/>
        </w:rPr>
        <w:t>)</w:t>
      </w:r>
      <w:r w:rsidRPr="00A13C44">
        <w:rPr>
          <w:rFonts w:asciiTheme="majorBidi" w:hAnsiTheme="majorBidi" w:cstheme="majorBidi"/>
        </w:rPr>
        <w:t xml:space="preserve"> the strength increased by </w:t>
      </w:r>
      <w:r>
        <w:rPr>
          <w:rFonts w:asciiTheme="majorBidi" w:hAnsiTheme="majorBidi" w:cstheme="majorBidi"/>
        </w:rPr>
        <w:t>(</w:t>
      </w:r>
      <w:r w:rsidRPr="00A13C44">
        <w:rPr>
          <w:rFonts w:asciiTheme="majorBidi" w:hAnsiTheme="majorBidi" w:cstheme="majorBidi"/>
        </w:rPr>
        <w:t>63</w:t>
      </w:r>
      <w:r>
        <w:rPr>
          <w:rFonts w:asciiTheme="majorBidi" w:hAnsiTheme="majorBidi" w:cstheme="majorBidi"/>
        </w:rPr>
        <w:t>.5</w:t>
      </w:r>
      <w:r w:rsidRPr="00A13C44">
        <w:rPr>
          <w:rFonts w:asciiTheme="majorBidi" w:hAnsiTheme="majorBidi" w:cstheme="majorBidi"/>
        </w:rPr>
        <w:t>%</w:t>
      </w:r>
      <w:r>
        <w:rPr>
          <w:rFonts w:asciiTheme="majorBidi" w:hAnsiTheme="majorBidi" w:cstheme="majorBidi"/>
        </w:rPr>
        <w:t xml:space="preserve">) and the </w:t>
      </w:r>
      <w:r w:rsidRPr="00A13C44">
        <w:rPr>
          <w:rFonts w:asciiTheme="majorBidi" w:hAnsiTheme="majorBidi" w:cstheme="majorBidi"/>
        </w:rPr>
        <w:t xml:space="preserve">strength increased by </w:t>
      </w:r>
      <w:r>
        <w:rPr>
          <w:rFonts w:asciiTheme="majorBidi" w:hAnsiTheme="majorBidi" w:cstheme="majorBidi"/>
        </w:rPr>
        <w:t>(1</w:t>
      </w:r>
      <w:r w:rsidRPr="00A13C44">
        <w:rPr>
          <w:rFonts w:asciiTheme="majorBidi" w:hAnsiTheme="majorBidi" w:cstheme="majorBidi"/>
        </w:rPr>
        <w:t>9</w:t>
      </w:r>
      <w:r>
        <w:rPr>
          <w:rFonts w:asciiTheme="majorBidi" w:hAnsiTheme="majorBidi" w:cstheme="majorBidi"/>
        </w:rPr>
        <w:t>0.3</w:t>
      </w:r>
      <w:r w:rsidRPr="00A13C44">
        <w:rPr>
          <w:rFonts w:asciiTheme="majorBidi" w:hAnsiTheme="majorBidi" w:cstheme="majorBidi"/>
        </w:rPr>
        <w:t>%</w:t>
      </w:r>
      <w:r>
        <w:rPr>
          <w:rFonts w:asciiTheme="majorBidi" w:hAnsiTheme="majorBidi" w:cstheme="majorBidi"/>
        </w:rPr>
        <w:t>)</w:t>
      </w:r>
      <w:r w:rsidRPr="00A13C44">
        <w:rPr>
          <w:rFonts w:asciiTheme="majorBidi" w:hAnsiTheme="majorBidi" w:cstheme="majorBidi"/>
        </w:rPr>
        <w:t xml:space="preserve"> when the tube diameter increased from </w:t>
      </w:r>
      <w:r>
        <w:rPr>
          <w:rFonts w:asciiTheme="majorBidi" w:hAnsiTheme="majorBidi" w:cstheme="majorBidi"/>
        </w:rPr>
        <w:t>(</w:t>
      </w:r>
      <w:r w:rsidRPr="00A13C44">
        <w:rPr>
          <w:rFonts w:asciiTheme="majorBidi" w:hAnsiTheme="majorBidi" w:cstheme="majorBidi"/>
        </w:rPr>
        <w:t>75mm to 200mm</w:t>
      </w:r>
      <w:r>
        <w:rPr>
          <w:rFonts w:asciiTheme="majorBidi" w:hAnsiTheme="majorBidi" w:cstheme="majorBidi"/>
        </w:rPr>
        <w:t xml:space="preserve">) this is due to increase in moment of inertia of section caused increasing in ultimate </w:t>
      </w:r>
      <w:r w:rsidRPr="009F16E9">
        <w:rPr>
          <w:color w:val="000000"/>
        </w:rPr>
        <w:t>strength</w:t>
      </w:r>
      <w:r w:rsidRPr="00A13C44">
        <w:rPr>
          <w:rFonts w:asciiTheme="majorBidi" w:hAnsiTheme="majorBidi" w:cstheme="majorBidi"/>
        </w:rPr>
        <w:t xml:space="preserve">. </w:t>
      </w:r>
      <w:r w:rsidRPr="00072444">
        <w:t xml:space="preserve">                                                           </w:t>
      </w:r>
    </w:p>
    <w:p w:rsidR="00640B25" w:rsidRDefault="00640B25" w:rsidP="00D9687E">
      <w:pPr>
        <w:bidi w:val="0"/>
        <w:spacing w:line="360" w:lineRule="auto"/>
        <w:ind w:right="57"/>
        <w:jc w:val="both"/>
        <w:rPr>
          <w:b/>
          <w:bCs/>
          <w:color w:val="000000"/>
        </w:rPr>
      </w:pPr>
    </w:p>
    <w:p w:rsidR="00640B25" w:rsidRDefault="00640B25" w:rsidP="00640B25">
      <w:pPr>
        <w:bidi w:val="0"/>
        <w:spacing w:line="360" w:lineRule="auto"/>
        <w:ind w:right="57"/>
        <w:jc w:val="both"/>
        <w:rPr>
          <w:b/>
          <w:bCs/>
          <w:color w:val="000000"/>
        </w:rPr>
      </w:pPr>
    </w:p>
    <w:p w:rsidR="00D9687E" w:rsidRPr="00920FA8" w:rsidRDefault="00D9687E" w:rsidP="00640B25">
      <w:pPr>
        <w:bidi w:val="0"/>
        <w:spacing w:line="360" w:lineRule="auto"/>
        <w:ind w:right="57"/>
        <w:jc w:val="both"/>
        <w:rPr>
          <w:b/>
          <w:bCs/>
          <w:color w:val="000000"/>
        </w:rPr>
      </w:pPr>
      <w:r w:rsidRPr="00920FA8">
        <w:rPr>
          <w:b/>
          <w:bCs/>
          <w:color w:val="000000"/>
        </w:rPr>
        <w:t xml:space="preserve">3.2 </w:t>
      </w:r>
      <w:r>
        <w:rPr>
          <w:b/>
          <w:bCs/>
          <w:color w:val="000000"/>
        </w:rPr>
        <w:t>DEFLECTION</w:t>
      </w:r>
      <w:r w:rsidRPr="00920FA8">
        <w:rPr>
          <w:b/>
          <w:bCs/>
          <w:color w:val="000000"/>
        </w:rPr>
        <w:t xml:space="preserve"> </w:t>
      </w:r>
    </w:p>
    <w:p w:rsidR="00D9687E" w:rsidRPr="002372E7" w:rsidRDefault="00D9687E" w:rsidP="003E4ABE">
      <w:pPr>
        <w:autoSpaceDE w:val="0"/>
        <w:autoSpaceDN w:val="0"/>
        <w:bidi w:val="0"/>
        <w:adjustRightInd w:val="0"/>
        <w:spacing w:line="360" w:lineRule="auto"/>
        <w:ind w:firstLine="720"/>
        <w:jc w:val="both"/>
        <w:rPr>
          <w:rFonts w:asciiTheme="majorBidi" w:hAnsiTheme="majorBidi" w:cstheme="majorBidi"/>
        </w:rPr>
      </w:pPr>
      <w:r>
        <w:rPr>
          <w:color w:val="000000"/>
        </w:rPr>
        <w:t xml:space="preserve">Figure </w:t>
      </w:r>
      <w:r w:rsidRPr="002372E7">
        <w:rPr>
          <w:color w:val="000000"/>
        </w:rPr>
        <w:t>(</w:t>
      </w:r>
      <w:r>
        <w:rPr>
          <w:color w:val="000000"/>
        </w:rPr>
        <w:t>8</w:t>
      </w:r>
      <w:r w:rsidRPr="002372E7">
        <w:rPr>
          <w:color w:val="000000"/>
        </w:rPr>
        <w:t>) shows the load-deflection diagram for all the seven composite steel-concrete tube beams measured at the mid-span of the beams.</w:t>
      </w:r>
      <w:r w:rsidRPr="002372E7">
        <w:rPr>
          <w:rFonts w:asciiTheme="majorBidi" w:hAnsiTheme="majorBidi" w:cstheme="majorBidi"/>
        </w:rPr>
        <w:t xml:space="preserve"> These </w:t>
      </w:r>
      <w:r>
        <w:rPr>
          <w:rFonts w:asciiTheme="majorBidi" w:hAnsiTheme="majorBidi" w:cstheme="majorBidi"/>
        </w:rPr>
        <w:t>F</w:t>
      </w:r>
      <w:r w:rsidRPr="002372E7">
        <w:rPr>
          <w:rFonts w:asciiTheme="majorBidi" w:hAnsiTheme="majorBidi" w:cstheme="majorBidi"/>
        </w:rPr>
        <w:t>igure</w:t>
      </w:r>
      <w:r>
        <w:rPr>
          <w:rFonts w:asciiTheme="majorBidi" w:hAnsiTheme="majorBidi" w:cstheme="majorBidi"/>
        </w:rPr>
        <w:t>s show</w:t>
      </w:r>
      <w:r w:rsidRPr="002372E7">
        <w:rPr>
          <w:rFonts w:asciiTheme="majorBidi" w:hAnsiTheme="majorBidi" w:cstheme="majorBidi"/>
        </w:rPr>
        <w:t xml:space="preserve"> that the </w:t>
      </w:r>
      <w:r w:rsidRPr="002372E7">
        <w:rPr>
          <w:rFonts w:asciiTheme="majorBidi" w:hAnsiTheme="majorBidi" w:cstheme="majorBidi"/>
        </w:rPr>
        <w:lastRenderedPageBreak/>
        <w:t xml:space="preserve">load-deflections curves </w:t>
      </w:r>
      <w:r>
        <w:rPr>
          <w:rFonts w:asciiTheme="majorBidi" w:hAnsiTheme="majorBidi" w:cstheme="majorBidi"/>
        </w:rPr>
        <w:t xml:space="preserve">are </w:t>
      </w:r>
      <w:r w:rsidRPr="002372E7">
        <w:rPr>
          <w:rFonts w:asciiTheme="majorBidi" w:hAnsiTheme="majorBidi" w:cstheme="majorBidi"/>
        </w:rPr>
        <w:t xml:space="preserve">very close results at the early stages of load history for all analysis conducted, having initially linear relation with a sudden loss of stiffness when cracking of concrete begins. </w:t>
      </w:r>
    </w:p>
    <w:p w:rsidR="00D9687E" w:rsidRDefault="00D9687E" w:rsidP="003E4ABE">
      <w:pPr>
        <w:autoSpaceDE w:val="0"/>
        <w:autoSpaceDN w:val="0"/>
        <w:bidi w:val="0"/>
        <w:adjustRightInd w:val="0"/>
        <w:spacing w:after="120" w:line="360" w:lineRule="auto"/>
        <w:ind w:firstLine="720"/>
        <w:jc w:val="both"/>
        <w:rPr>
          <w:color w:val="000000"/>
        </w:rPr>
      </w:pPr>
      <w:r>
        <w:rPr>
          <w:color w:val="000000"/>
        </w:rPr>
        <w:t xml:space="preserve">Form Figure </w:t>
      </w:r>
      <w:r w:rsidRPr="009D1E69">
        <w:rPr>
          <w:color w:val="000000"/>
        </w:rPr>
        <w:t>(</w:t>
      </w:r>
      <w:r>
        <w:rPr>
          <w:color w:val="000000"/>
        </w:rPr>
        <w:t>8</w:t>
      </w:r>
      <w:r w:rsidRPr="009D1E69">
        <w:rPr>
          <w:color w:val="000000"/>
        </w:rPr>
        <w:t>) all curves at the beginning were identical and the tested beams exhibited linear behavior and the initial change of slope of the load-deflection curves were (40</w:t>
      </w:r>
      <w:r>
        <w:rPr>
          <w:color w:val="000000"/>
        </w:rPr>
        <w:t>k</w:t>
      </w:r>
      <w:r w:rsidRPr="009D1E69">
        <w:rPr>
          <w:color w:val="000000"/>
        </w:rPr>
        <w:t>N</w:t>
      </w:r>
      <w:r>
        <w:rPr>
          <w:color w:val="000000"/>
        </w:rPr>
        <w:t>,</w:t>
      </w:r>
      <w:r w:rsidRPr="009D1E69">
        <w:rPr>
          <w:color w:val="000000"/>
        </w:rPr>
        <w:t xml:space="preserve"> 80</w:t>
      </w:r>
      <w:r>
        <w:rPr>
          <w:color w:val="000000"/>
        </w:rPr>
        <w:t>k</w:t>
      </w:r>
      <w:r w:rsidRPr="009D1E69">
        <w:rPr>
          <w:color w:val="000000"/>
        </w:rPr>
        <w:t>N</w:t>
      </w:r>
      <w:r>
        <w:rPr>
          <w:color w:val="000000"/>
        </w:rPr>
        <w:t>,</w:t>
      </w:r>
      <w:r w:rsidRPr="009D1E69">
        <w:rPr>
          <w:color w:val="000000"/>
        </w:rPr>
        <w:t xml:space="preserve"> 80kN</w:t>
      </w:r>
      <w:r>
        <w:rPr>
          <w:color w:val="000000"/>
        </w:rPr>
        <w:t>, and</w:t>
      </w:r>
      <w:r w:rsidRPr="00637BA3">
        <w:rPr>
          <w:color w:val="000000"/>
        </w:rPr>
        <w:t xml:space="preserve"> </w:t>
      </w:r>
      <w:r w:rsidRPr="009D1E69">
        <w:rPr>
          <w:color w:val="000000"/>
        </w:rPr>
        <w:t>140kN</w:t>
      </w:r>
      <w:r>
        <w:rPr>
          <w:color w:val="000000"/>
        </w:rPr>
        <w:t>) for (CB1</w:t>
      </w:r>
      <w:r w:rsidRPr="009D1E69">
        <w:rPr>
          <w:color w:val="000000"/>
        </w:rPr>
        <w:t>, CB2,</w:t>
      </w:r>
      <w:r>
        <w:rPr>
          <w:color w:val="000000"/>
        </w:rPr>
        <w:t xml:space="preserve"> </w:t>
      </w:r>
      <w:r w:rsidRPr="009D1E69">
        <w:rPr>
          <w:color w:val="000000"/>
        </w:rPr>
        <w:t xml:space="preserve">CB3, </w:t>
      </w:r>
      <w:r>
        <w:rPr>
          <w:color w:val="000000"/>
        </w:rPr>
        <w:t xml:space="preserve">and </w:t>
      </w:r>
      <w:r w:rsidRPr="009D1E69">
        <w:rPr>
          <w:color w:val="000000"/>
        </w:rPr>
        <w:t>CB4</w:t>
      </w:r>
      <w:r>
        <w:rPr>
          <w:color w:val="000000"/>
        </w:rPr>
        <w:t>)</w:t>
      </w:r>
      <w:r w:rsidRPr="00637BA3">
        <w:rPr>
          <w:color w:val="000000"/>
        </w:rPr>
        <w:t xml:space="preserve"> </w:t>
      </w:r>
      <w:r w:rsidRPr="009D1E69">
        <w:rPr>
          <w:color w:val="000000"/>
        </w:rPr>
        <w:t>respectively</w:t>
      </w:r>
      <w:r>
        <w:rPr>
          <w:color w:val="000000"/>
        </w:rPr>
        <w:t xml:space="preserve"> and (6</w:t>
      </w:r>
      <w:r w:rsidRPr="009D1E69">
        <w:rPr>
          <w:color w:val="000000"/>
        </w:rPr>
        <w:t>0kN</w:t>
      </w:r>
      <w:r>
        <w:rPr>
          <w:color w:val="000000"/>
        </w:rPr>
        <w:t>,</w:t>
      </w:r>
      <w:r w:rsidRPr="00637BA3">
        <w:rPr>
          <w:color w:val="000000"/>
        </w:rPr>
        <w:t xml:space="preserve"> </w:t>
      </w:r>
      <w:r w:rsidRPr="009D1E69">
        <w:rPr>
          <w:color w:val="000000"/>
        </w:rPr>
        <w:t>85kN</w:t>
      </w:r>
      <w:r>
        <w:rPr>
          <w:color w:val="000000"/>
        </w:rPr>
        <w:t>, and 17</w:t>
      </w:r>
      <w:r w:rsidRPr="009D1E69">
        <w:rPr>
          <w:color w:val="000000"/>
        </w:rPr>
        <w:t>0kN</w:t>
      </w:r>
      <w:r>
        <w:rPr>
          <w:color w:val="000000"/>
        </w:rPr>
        <w:t>) for (</w:t>
      </w:r>
      <w:r w:rsidRPr="009D1E69">
        <w:rPr>
          <w:color w:val="000000"/>
        </w:rPr>
        <w:t>CB</w:t>
      </w:r>
      <w:r>
        <w:rPr>
          <w:color w:val="000000"/>
        </w:rPr>
        <w:t>5</w:t>
      </w:r>
      <w:r w:rsidRPr="009D1E69">
        <w:rPr>
          <w:color w:val="000000"/>
        </w:rPr>
        <w:t>, CB6,</w:t>
      </w:r>
      <w:r>
        <w:rPr>
          <w:color w:val="000000"/>
        </w:rPr>
        <w:t xml:space="preserve"> and</w:t>
      </w:r>
      <w:r w:rsidRPr="009D1E69">
        <w:rPr>
          <w:color w:val="000000"/>
        </w:rPr>
        <w:t xml:space="preserve"> CB</w:t>
      </w:r>
      <w:r>
        <w:rPr>
          <w:color w:val="000000"/>
        </w:rPr>
        <w:t>7)</w:t>
      </w:r>
      <w:r w:rsidRPr="009D1E69">
        <w:rPr>
          <w:color w:val="000000"/>
        </w:rPr>
        <w:t xml:space="preserve"> respectively</w:t>
      </w:r>
      <w:r>
        <w:rPr>
          <w:color w:val="000000"/>
        </w:rPr>
        <w:t>.</w:t>
      </w:r>
      <w:r w:rsidRPr="00834ED8">
        <w:rPr>
          <w:rFonts w:asciiTheme="majorBidi" w:hAnsiTheme="majorBidi" w:cstheme="majorBidi"/>
          <w:color w:val="002060"/>
          <w:sz w:val="26"/>
          <w:szCs w:val="26"/>
        </w:rPr>
        <w:t xml:space="preserve"> </w:t>
      </w:r>
      <w:r w:rsidRPr="002372E7">
        <w:rPr>
          <w:color w:val="000000"/>
        </w:rPr>
        <w:t xml:space="preserve">Test results show that the </w:t>
      </w:r>
      <w:r>
        <w:rPr>
          <w:color w:val="000000"/>
        </w:rPr>
        <w:t>large</w:t>
      </w:r>
      <w:r w:rsidRPr="002372E7">
        <w:rPr>
          <w:color w:val="000000"/>
        </w:rPr>
        <w:t xml:space="preserve"> deflection is at reference beam (CB</w:t>
      </w:r>
      <w:r>
        <w:rPr>
          <w:color w:val="000000"/>
        </w:rPr>
        <w:t>5</w:t>
      </w:r>
      <w:r w:rsidRPr="002372E7">
        <w:rPr>
          <w:color w:val="000000"/>
        </w:rPr>
        <w:t xml:space="preserve">) which has </w:t>
      </w:r>
      <w:r>
        <w:rPr>
          <w:color w:val="000000"/>
        </w:rPr>
        <w:t>(75</w:t>
      </w:r>
      <w:r w:rsidRPr="002372E7">
        <w:rPr>
          <w:color w:val="000000"/>
        </w:rPr>
        <w:t>mm</w:t>
      </w:r>
      <w:r>
        <w:rPr>
          <w:color w:val="000000"/>
        </w:rPr>
        <w:t>) diameter steel tube.</w:t>
      </w:r>
      <w:r w:rsidRPr="002372E7">
        <w:rPr>
          <w:color w:val="000000"/>
        </w:rPr>
        <w:t xml:space="preserve"> </w:t>
      </w:r>
      <w:r>
        <w:rPr>
          <w:color w:val="000000"/>
        </w:rPr>
        <w:t>As shown in Table (2) the</w:t>
      </w:r>
      <w:r w:rsidRPr="002372E7">
        <w:rPr>
          <w:color w:val="000000"/>
        </w:rPr>
        <w:t xml:space="preserve"> </w:t>
      </w:r>
      <w:r>
        <w:rPr>
          <w:color w:val="000000"/>
        </w:rPr>
        <w:t xml:space="preserve">tested </w:t>
      </w:r>
      <w:r w:rsidRPr="002372E7">
        <w:rPr>
          <w:color w:val="000000"/>
        </w:rPr>
        <w:t xml:space="preserve">beam (CB6) which have </w:t>
      </w:r>
      <w:r>
        <w:rPr>
          <w:color w:val="000000"/>
        </w:rPr>
        <w:t>(</w:t>
      </w:r>
      <w:r w:rsidRPr="002372E7">
        <w:rPr>
          <w:color w:val="000000"/>
        </w:rPr>
        <w:t>100</w:t>
      </w:r>
      <w:r>
        <w:rPr>
          <w:color w:val="000000"/>
        </w:rPr>
        <w:t>mm)</w:t>
      </w:r>
      <w:r w:rsidRPr="002372E7">
        <w:rPr>
          <w:color w:val="000000"/>
        </w:rPr>
        <w:t xml:space="preserve"> diameter steel tube, the </w:t>
      </w:r>
      <w:r>
        <w:rPr>
          <w:color w:val="000000"/>
        </w:rPr>
        <w:t>de</w:t>
      </w:r>
      <w:r w:rsidRPr="002372E7">
        <w:rPr>
          <w:color w:val="000000"/>
        </w:rPr>
        <w:t>creases in deflection was (</w:t>
      </w:r>
      <w:r w:rsidRPr="00E74C53">
        <w:rPr>
          <w:color w:val="000000"/>
        </w:rPr>
        <w:t>2</w:t>
      </w:r>
      <w:r>
        <w:rPr>
          <w:color w:val="000000"/>
        </w:rPr>
        <w:t>0</w:t>
      </w:r>
      <w:r w:rsidRPr="00E74C53">
        <w:rPr>
          <w:color w:val="000000"/>
        </w:rPr>
        <w:t>%</w:t>
      </w:r>
      <w:r w:rsidRPr="002372E7">
        <w:rPr>
          <w:color w:val="000000"/>
        </w:rPr>
        <w:t>) from reference beam</w:t>
      </w:r>
      <w:r>
        <w:rPr>
          <w:color w:val="000000"/>
        </w:rPr>
        <w:t xml:space="preserve"> (CB5)</w:t>
      </w:r>
      <w:r w:rsidRPr="002372E7">
        <w:rPr>
          <w:color w:val="000000"/>
        </w:rPr>
        <w:t xml:space="preserve">, </w:t>
      </w:r>
      <w:r>
        <w:rPr>
          <w:color w:val="000000"/>
        </w:rPr>
        <w:t>and</w:t>
      </w:r>
      <w:r w:rsidRPr="002372E7">
        <w:rPr>
          <w:color w:val="000000"/>
        </w:rPr>
        <w:t xml:space="preserve"> the tested beam (CB</w:t>
      </w:r>
      <w:r>
        <w:rPr>
          <w:color w:val="000000"/>
        </w:rPr>
        <w:t>7</w:t>
      </w:r>
      <w:r w:rsidRPr="002372E7">
        <w:rPr>
          <w:color w:val="000000"/>
        </w:rPr>
        <w:t xml:space="preserve">) which have </w:t>
      </w:r>
      <w:r>
        <w:rPr>
          <w:color w:val="000000"/>
        </w:rPr>
        <w:t>(200</w:t>
      </w:r>
      <w:r w:rsidRPr="002372E7">
        <w:rPr>
          <w:color w:val="000000"/>
        </w:rPr>
        <w:t>mm</w:t>
      </w:r>
      <w:r>
        <w:rPr>
          <w:color w:val="000000"/>
        </w:rPr>
        <w:t>)</w:t>
      </w:r>
      <w:r w:rsidRPr="002372E7">
        <w:rPr>
          <w:color w:val="000000"/>
        </w:rPr>
        <w:t xml:space="preserve"> diameter steel tube, the </w:t>
      </w:r>
      <w:r>
        <w:rPr>
          <w:color w:val="000000"/>
        </w:rPr>
        <w:t>de</w:t>
      </w:r>
      <w:r w:rsidRPr="002372E7">
        <w:rPr>
          <w:color w:val="000000"/>
        </w:rPr>
        <w:t>creases in deflection was (</w:t>
      </w:r>
      <w:r w:rsidRPr="00FC7D5D">
        <w:rPr>
          <w:color w:val="000000"/>
        </w:rPr>
        <w:t>4</w:t>
      </w:r>
      <w:r>
        <w:rPr>
          <w:color w:val="000000"/>
        </w:rPr>
        <w:t>6.7</w:t>
      </w:r>
      <w:r w:rsidRPr="002372E7">
        <w:rPr>
          <w:color w:val="000000"/>
        </w:rPr>
        <w:t xml:space="preserve">%) from </w:t>
      </w:r>
      <w:r>
        <w:rPr>
          <w:color w:val="000000"/>
        </w:rPr>
        <w:t xml:space="preserve">the </w:t>
      </w:r>
      <w:r w:rsidRPr="002372E7">
        <w:rPr>
          <w:color w:val="000000"/>
        </w:rPr>
        <w:t>reference beam</w:t>
      </w:r>
      <w:r>
        <w:rPr>
          <w:color w:val="000000"/>
        </w:rPr>
        <w:t xml:space="preserve"> (CB5)</w:t>
      </w:r>
      <w:r w:rsidRPr="002372E7">
        <w:rPr>
          <w:color w:val="000000"/>
        </w:rPr>
        <w:t>.</w:t>
      </w:r>
    </w:p>
    <w:p w:rsidR="00D9687E" w:rsidRPr="00FC7D5D" w:rsidRDefault="00D9687E" w:rsidP="00D9687E">
      <w:pPr>
        <w:bidi w:val="0"/>
        <w:spacing w:line="360" w:lineRule="auto"/>
        <w:ind w:right="57"/>
        <w:jc w:val="both"/>
        <w:rPr>
          <w:b/>
          <w:bCs/>
        </w:rPr>
      </w:pPr>
      <w:r>
        <w:rPr>
          <w:b/>
          <w:bCs/>
        </w:rPr>
        <w:t>3.</w:t>
      </w:r>
      <w:r w:rsidRPr="00FC7D5D">
        <w:rPr>
          <w:b/>
          <w:bCs/>
        </w:rPr>
        <w:t xml:space="preserve">3 </w:t>
      </w:r>
      <w:r>
        <w:rPr>
          <w:b/>
          <w:bCs/>
          <w:color w:val="000000"/>
        </w:rPr>
        <w:t xml:space="preserve">INTERFACE SLIP (SHEAR SLIP) </w:t>
      </w:r>
    </w:p>
    <w:p w:rsidR="00D9687E" w:rsidRPr="00B144D8" w:rsidRDefault="00D9687E" w:rsidP="003E4ABE">
      <w:pPr>
        <w:autoSpaceDE w:val="0"/>
        <w:autoSpaceDN w:val="0"/>
        <w:bidi w:val="0"/>
        <w:adjustRightInd w:val="0"/>
        <w:spacing w:line="360" w:lineRule="auto"/>
        <w:ind w:firstLine="720"/>
        <w:jc w:val="both"/>
      </w:pPr>
      <w:r w:rsidRPr="003B0380">
        <w:t xml:space="preserve">Using </w:t>
      </w:r>
      <w:r w:rsidRPr="00920FA8">
        <w:rPr>
          <w:color w:val="000000"/>
        </w:rPr>
        <w:t>linear</w:t>
      </w:r>
      <w:r w:rsidRPr="003B0380">
        <w:t xml:space="preserve"> variable differential transducers (LVDTs), the interface slip between the concrete slab and the steel tube was measured and summarized in Table (</w:t>
      </w:r>
      <w:r>
        <w:t>3)</w:t>
      </w:r>
      <w:r w:rsidRPr="003B0380">
        <w:t xml:space="preserve">. These measurements were taken at the support ends of the composite steel-concrete tube beam, where the interface slip was the highest. Relative interface slip was recorded as well when the maximum applied load was reached. </w:t>
      </w:r>
      <w:r w:rsidRPr="00D06E6C">
        <w:t>The value of interface slip at the first specimen was plotted against the applied load and shown in Fig</w:t>
      </w:r>
      <w:r>
        <w:t>ure (9).</w:t>
      </w:r>
      <w:r w:rsidRPr="00D06E6C">
        <w:t xml:space="preserve"> As expected, </w:t>
      </w:r>
      <w:r w:rsidRPr="00774871">
        <w:t>higher</w:t>
      </w:r>
      <w:r w:rsidRPr="00D06E6C">
        <w:t xml:space="preserve"> interface slip is required for the composite steel-concrete tube beam when larger thickness was used. For example, </w:t>
      </w:r>
      <w:r w:rsidRPr="00D06E6C">
        <w:rPr>
          <w:rFonts w:asciiTheme="majorBidi" w:hAnsiTheme="majorBidi" w:cstheme="majorBidi"/>
        </w:rPr>
        <w:t>CB1</w:t>
      </w:r>
      <w:r w:rsidRPr="00D06E6C">
        <w:t xml:space="preserve"> reached a relative interface slip of </w:t>
      </w:r>
      <w:r>
        <w:t>(</w:t>
      </w:r>
      <w:r w:rsidRPr="00D06E6C">
        <w:t>2.0mm</w:t>
      </w:r>
      <w:r>
        <w:t>)</w:t>
      </w:r>
      <w:r w:rsidRPr="00D06E6C">
        <w:t xml:space="preserve"> compared with that of </w:t>
      </w:r>
      <w:r>
        <w:t>(</w:t>
      </w:r>
      <w:r w:rsidRPr="00D06E6C">
        <w:t>2.65</w:t>
      </w:r>
      <w:r>
        <w:t>)</w:t>
      </w:r>
      <w:r w:rsidRPr="00D06E6C">
        <w:t xml:space="preserve"> mm for </w:t>
      </w:r>
      <w:r w:rsidRPr="00D06E6C">
        <w:rPr>
          <w:rFonts w:asciiTheme="majorBidi" w:hAnsiTheme="majorBidi" w:cstheme="majorBidi"/>
        </w:rPr>
        <w:t>CB4</w:t>
      </w:r>
      <w:r w:rsidRPr="00D06E6C">
        <w:t>.</w:t>
      </w:r>
      <w:r>
        <w:t xml:space="preserve"> </w:t>
      </w:r>
      <w:r w:rsidRPr="003B0380">
        <w:t xml:space="preserve">The ultimate slipping of ultimate load was </w:t>
      </w:r>
      <w:r>
        <w:t>in</w:t>
      </w:r>
      <w:r w:rsidRPr="003B0380">
        <w:t>creased from (2</w:t>
      </w:r>
      <w:r>
        <w:t xml:space="preserve"> to 2</w:t>
      </w:r>
      <w:r w:rsidRPr="003B0380">
        <w:t>.</w:t>
      </w:r>
      <w:r>
        <w:t>6</w:t>
      </w:r>
      <w:r w:rsidRPr="003B0380">
        <w:t>5</w:t>
      </w:r>
      <w:r>
        <w:t>mm</w:t>
      </w:r>
      <w:r w:rsidRPr="003B0380">
        <w:t>) with increasing thickness diameter of steel tube from (2</w:t>
      </w:r>
      <w:r>
        <w:t xml:space="preserve"> to 6mm)</w:t>
      </w:r>
      <w:r w:rsidRPr="003B0380">
        <w:t xml:space="preserve"> for </w:t>
      </w:r>
      <w:r>
        <w:t>(</w:t>
      </w:r>
      <w:r w:rsidRPr="003B0380">
        <w:t>CB1 and CB4</w:t>
      </w:r>
      <w:r>
        <w:t>) respectively</w:t>
      </w:r>
      <w:r w:rsidRPr="003B0380">
        <w:t>, but CB</w:t>
      </w:r>
      <w:r>
        <w:t>3</w:t>
      </w:r>
      <w:r w:rsidRPr="003B0380">
        <w:t xml:space="preserve"> decrease slipping was (</w:t>
      </w:r>
      <w:r>
        <w:t>1.25</w:t>
      </w:r>
      <w:r w:rsidRPr="003B0380">
        <w:t xml:space="preserve">mm) because the effect of length </w:t>
      </w:r>
      <w:r>
        <w:t>support</w:t>
      </w:r>
      <w:r w:rsidRPr="003B0380">
        <w:t xml:space="preserve"> and increasing</w:t>
      </w:r>
      <w:r>
        <w:t xml:space="preserve"> the number of</w:t>
      </w:r>
      <w:r w:rsidRPr="003B0380">
        <w:t xml:space="preserve"> shear connecters.</w:t>
      </w:r>
      <w:r w:rsidRPr="00B144D8">
        <w:t xml:space="preserve"> Results show that no sufficient data about the slip in CB2 because problem in support due to the shear that happened only in CB2.</w:t>
      </w:r>
      <w:r w:rsidRPr="00D06E6C">
        <w:t xml:space="preserve"> The development of interface slip </w:t>
      </w:r>
      <w:r w:rsidRPr="009F16E9">
        <w:rPr>
          <w:color w:val="000000"/>
        </w:rPr>
        <w:t>and</w:t>
      </w:r>
      <w:r w:rsidRPr="00D06E6C">
        <w:t xml:space="preserve"> horizontal cracks due to shear slip is shown in Fig</w:t>
      </w:r>
      <w:r>
        <w:t>ure (10).</w:t>
      </w:r>
    </w:p>
    <w:p w:rsidR="00D9687E" w:rsidRPr="00CE2D0E" w:rsidRDefault="00D9687E" w:rsidP="00D9687E">
      <w:pPr>
        <w:bidi w:val="0"/>
        <w:spacing w:line="360" w:lineRule="auto"/>
        <w:ind w:right="57"/>
        <w:jc w:val="both"/>
        <w:rPr>
          <w:b/>
          <w:bCs/>
          <w:color w:val="000000"/>
          <w:rtl/>
        </w:rPr>
      </w:pPr>
      <w:r w:rsidRPr="00CE2D0E">
        <w:rPr>
          <w:b/>
          <w:bCs/>
          <w:color w:val="000000"/>
        </w:rPr>
        <w:t xml:space="preserve">3-4 </w:t>
      </w:r>
      <w:r>
        <w:rPr>
          <w:b/>
          <w:bCs/>
          <w:color w:val="000000"/>
        </w:rPr>
        <w:t xml:space="preserve">CONCRETE STRAIN </w:t>
      </w:r>
    </w:p>
    <w:p w:rsidR="00D9687E" w:rsidRPr="00CE2D0E" w:rsidRDefault="00D9687E" w:rsidP="003E4ABE">
      <w:pPr>
        <w:autoSpaceDE w:val="0"/>
        <w:autoSpaceDN w:val="0"/>
        <w:bidi w:val="0"/>
        <w:adjustRightInd w:val="0"/>
        <w:spacing w:after="120" w:line="360" w:lineRule="auto"/>
        <w:ind w:firstLine="720"/>
        <w:jc w:val="both"/>
      </w:pPr>
      <w:r w:rsidRPr="003B0380">
        <w:t xml:space="preserve">The strains in the concrete at the mid-span section of the test specimens were </w:t>
      </w:r>
      <w:r w:rsidRPr="00CE2D0E">
        <w:t>measured</w:t>
      </w:r>
      <w:r w:rsidRPr="003B0380">
        <w:t xml:space="preserve"> by using 100mm </w:t>
      </w:r>
      <w:proofErr w:type="spellStart"/>
      <w:r w:rsidRPr="003B0380">
        <w:t>demec</w:t>
      </w:r>
      <w:proofErr w:type="spellEnd"/>
      <w:r w:rsidRPr="003B0380">
        <w:t xml:space="preserve"> gauge over the top fiber of the beam. Figure </w:t>
      </w:r>
      <w:r>
        <w:t>(11)</w:t>
      </w:r>
      <w:r w:rsidRPr="003B0380">
        <w:t xml:space="preserve"> shows the load versus extreme compression fiber strain response of the concrete slab observed from experimental test </w:t>
      </w:r>
      <w:r>
        <w:t>for</w:t>
      </w:r>
      <w:r w:rsidRPr="003B0380">
        <w:t xml:space="preserve"> all beams. </w:t>
      </w:r>
      <w:r w:rsidRPr="00B07529">
        <w:t xml:space="preserve">From these </w:t>
      </w:r>
      <w:r>
        <w:t>F</w:t>
      </w:r>
      <w:r w:rsidRPr="00B07529">
        <w:t>igures, it can be seen that the strain distribution remained approximately linear at low loads and became nonlinear at higher loads due to cracking.</w:t>
      </w:r>
      <w:r w:rsidRPr="00A3732C">
        <w:t xml:space="preserve"> Average strain for CB2, CB3 and CB4 decreased with increasing load comparing with CB1 shown that effect thickness of steel tube on strain. For all tests specimen were </w:t>
      </w:r>
      <w:r w:rsidRPr="00A3732C">
        <w:lastRenderedPageBreak/>
        <w:t xml:space="preserve">strain more than </w:t>
      </w:r>
      <w:r>
        <w:t>(</w:t>
      </w:r>
      <w:r w:rsidRPr="00A3732C">
        <w:t>0.002</w:t>
      </w:r>
      <w:r>
        <w:t>)</w:t>
      </w:r>
      <w:r w:rsidRPr="00A3732C">
        <w:t xml:space="preserve"> at ultimate load except specimen CB2 was </w:t>
      </w:r>
      <w:r>
        <w:t>(</w:t>
      </w:r>
      <w:r w:rsidRPr="00A3732C">
        <w:t>0.0013</w:t>
      </w:r>
      <w:r>
        <w:t>)</w:t>
      </w:r>
      <w:r w:rsidRPr="00A3732C">
        <w:t>.</w:t>
      </w:r>
      <w:r w:rsidRPr="00B07529">
        <w:t xml:space="preserve"> The </w:t>
      </w:r>
      <w:proofErr w:type="spellStart"/>
      <w:r w:rsidRPr="00B07529">
        <w:t>demec</w:t>
      </w:r>
      <w:proofErr w:type="spellEnd"/>
      <w:r w:rsidRPr="00B07529">
        <w:t xml:space="preserve"> </w:t>
      </w:r>
      <w:r>
        <w:t>disc</w:t>
      </w:r>
      <w:r w:rsidRPr="00B07529">
        <w:t xml:space="preserve"> for CB</w:t>
      </w:r>
      <w:r>
        <w:t>7</w:t>
      </w:r>
      <w:r w:rsidRPr="00B07529">
        <w:t xml:space="preserve"> is separated during the test for this reason no data about the strain of CB</w:t>
      </w:r>
      <w:r>
        <w:t>7</w:t>
      </w:r>
      <w:r w:rsidRPr="00B07529">
        <w:t>. The strain in CB</w:t>
      </w:r>
      <w:r>
        <w:t>5</w:t>
      </w:r>
      <w:r w:rsidRPr="00B07529">
        <w:t xml:space="preserve"> and CB</w:t>
      </w:r>
      <w:r>
        <w:t>6</w:t>
      </w:r>
      <w:r w:rsidRPr="00B07529">
        <w:t xml:space="preserve"> with </w:t>
      </w:r>
      <w:r>
        <w:t>(33.33</w:t>
      </w:r>
      <w:r w:rsidRPr="00B07529">
        <w:t>%</w:t>
      </w:r>
      <w:r>
        <w:t>)</w:t>
      </w:r>
      <w:r w:rsidRPr="00B07529">
        <w:t xml:space="preserve"> different in steel tube diameter, at load (115</w:t>
      </w:r>
      <w:r>
        <w:t>k</w:t>
      </w:r>
      <w:r w:rsidRPr="00B07529">
        <w:t xml:space="preserve">N) the </w:t>
      </w:r>
      <w:r>
        <w:t>in</w:t>
      </w:r>
      <w:r w:rsidRPr="00B07529">
        <w:t xml:space="preserve">creasing in steel tube lead </w:t>
      </w:r>
      <w:r w:rsidRPr="009F16E9">
        <w:rPr>
          <w:color w:val="000000"/>
        </w:rPr>
        <w:t>to</w:t>
      </w:r>
      <w:r w:rsidRPr="00B07529">
        <w:t xml:space="preserve"> </w:t>
      </w:r>
      <w:r>
        <w:t>de</w:t>
      </w:r>
      <w:r w:rsidRPr="00B07529">
        <w:t xml:space="preserve">creasing in strain about </w:t>
      </w:r>
      <w:r>
        <w:t>(</w:t>
      </w:r>
      <w:r w:rsidRPr="00B07529">
        <w:t>7</w:t>
      </w:r>
      <w:r>
        <w:t>7.3</w:t>
      </w:r>
      <w:r w:rsidRPr="00B07529">
        <w:t>%</w:t>
      </w:r>
      <w:r>
        <w:t>)</w:t>
      </w:r>
      <w:r w:rsidRPr="00B07529">
        <w:t>.</w:t>
      </w:r>
    </w:p>
    <w:p w:rsidR="00D9687E" w:rsidRPr="00870356" w:rsidRDefault="00D9687E" w:rsidP="00D9687E">
      <w:pPr>
        <w:bidi w:val="0"/>
        <w:spacing w:line="360" w:lineRule="auto"/>
        <w:ind w:right="57"/>
        <w:jc w:val="both"/>
      </w:pPr>
      <w:r w:rsidRPr="00870356">
        <w:rPr>
          <w:b/>
          <w:bCs/>
        </w:rPr>
        <w:t>3-5</w:t>
      </w:r>
      <w:r w:rsidRPr="00870356">
        <w:t xml:space="preserve"> </w:t>
      </w:r>
      <w:r>
        <w:rPr>
          <w:b/>
          <w:bCs/>
          <w:color w:val="000000"/>
        </w:rPr>
        <w:t xml:space="preserve">CONCRETE CRACKS </w:t>
      </w:r>
    </w:p>
    <w:p w:rsidR="00D9687E" w:rsidRDefault="00D9687E" w:rsidP="003E4ABE">
      <w:pPr>
        <w:autoSpaceDE w:val="0"/>
        <w:autoSpaceDN w:val="0"/>
        <w:bidi w:val="0"/>
        <w:adjustRightInd w:val="0"/>
        <w:spacing w:after="120" w:line="360" w:lineRule="auto"/>
        <w:ind w:firstLine="720"/>
        <w:jc w:val="both"/>
      </w:pPr>
      <w:r w:rsidRPr="00BE5CCC">
        <w:t>During testing surface of concrete is carefully inspected for developin</w:t>
      </w:r>
      <w:r w:rsidR="003E4ABE">
        <w:t>g</w:t>
      </w:r>
      <w:r>
        <w:t xml:space="preserve"> cracks</w:t>
      </w:r>
      <w:r w:rsidR="003E4ABE">
        <w:t xml:space="preserve">, </w:t>
      </w:r>
      <w:r w:rsidRPr="00BE5CCC">
        <w:t xml:space="preserve">the cracks in CB1,CB2 </w:t>
      </w:r>
      <w:r>
        <w:t xml:space="preserve">, CB3 </w:t>
      </w:r>
      <w:r w:rsidRPr="00BE5CCC">
        <w:t>and CB4 app</w:t>
      </w:r>
      <w:r w:rsidR="003E4ABE">
        <w:t>eared at the  bottom surface of</w:t>
      </w:r>
      <w:r w:rsidRPr="00BE5CCC">
        <w:t xml:space="preserve"> concrete slab in the region of maximum positive bending moment. In CB3 cracks appeared in support and longitudinal cracks in concrete slab,</w:t>
      </w:r>
      <w:r>
        <w:t xml:space="preserve"> </w:t>
      </w:r>
      <w:r w:rsidRPr="00BE5CCC">
        <w:t>and the number of cracks were equal in CB1</w:t>
      </w:r>
      <w:r w:rsidRPr="007F395D">
        <w:t xml:space="preserve"> </w:t>
      </w:r>
      <w:r w:rsidRPr="00BE5CCC">
        <w:t>and</w:t>
      </w:r>
      <w:r>
        <w:t xml:space="preserve"> </w:t>
      </w:r>
      <w:r w:rsidRPr="00BE5CCC">
        <w:t xml:space="preserve">CB2 about </w:t>
      </w:r>
      <w:r>
        <w:t>(</w:t>
      </w:r>
      <w:r w:rsidRPr="00BE5CCC">
        <w:t>10</w:t>
      </w:r>
      <w:r>
        <w:t>)</w:t>
      </w:r>
      <w:r w:rsidRPr="00BE5CCC">
        <w:t xml:space="preserve"> but </w:t>
      </w:r>
      <w:r>
        <w:t xml:space="preserve">in </w:t>
      </w:r>
      <w:r w:rsidRPr="00BE5CCC">
        <w:t xml:space="preserve">CB3 was </w:t>
      </w:r>
      <w:r>
        <w:t>(</w:t>
      </w:r>
      <w:r w:rsidRPr="00BE5CCC">
        <w:t>9</w:t>
      </w:r>
      <w:r>
        <w:t>)</w:t>
      </w:r>
      <w:r w:rsidRPr="00BE5CCC">
        <w:t xml:space="preserve"> and </w:t>
      </w:r>
      <w:r>
        <w:t xml:space="preserve">in </w:t>
      </w:r>
      <w:r w:rsidRPr="00BE5CCC">
        <w:t>CB4 was</w:t>
      </w:r>
      <w:r>
        <w:t xml:space="preserve"> (</w:t>
      </w:r>
      <w:r w:rsidRPr="00BE5CCC">
        <w:t>8</w:t>
      </w:r>
      <w:r>
        <w:t xml:space="preserve">). </w:t>
      </w:r>
      <w:r w:rsidRPr="003A1BF0">
        <w:t>In CB</w:t>
      </w:r>
      <w:r>
        <w:t>7</w:t>
      </w:r>
      <w:r w:rsidRPr="003A1BF0">
        <w:t xml:space="preserve"> at first shear cracks appeared in support and longitudinal cracks formed in concrete slab due to the lateral tensile forces induced in the slab caused by the dowel action of individual shear connectors then cracks began to app</w:t>
      </w:r>
      <w:r>
        <w:t xml:space="preserve">ear at max bending moment zone. </w:t>
      </w:r>
      <w:r w:rsidRPr="003A1BF0">
        <w:t>The cracks in all CB5,</w:t>
      </w:r>
      <w:r>
        <w:t xml:space="preserve"> </w:t>
      </w:r>
      <w:r w:rsidRPr="003A1BF0">
        <w:t>CB6 and CB</w:t>
      </w:r>
      <w:r>
        <w:t>7</w:t>
      </w:r>
      <w:r w:rsidRPr="003A1BF0">
        <w:t xml:space="preserve"> appeared at the extreme tension fibers (bottom surface of concrete slab) in the region of maximum positive bending moment. </w:t>
      </w:r>
      <w:r w:rsidRPr="00BE5CCC">
        <w:t>Fig</w:t>
      </w:r>
      <w:r>
        <w:t xml:space="preserve">ure </w:t>
      </w:r>
      <w:r w:rsidRPr="00BE5CCC">
        <w:t>(</w:t>
      </w:r>
      <w:r>
        <w:t>12</w:t>
      </w:r>
      <w:r w:rsidRPr="00BE5CCC">
        <w:t xml:space="preserve">) </w:t>
      </w:r>
      <w:r>
        <w:t>s</w:t>
      </w:r>
      <w:r w:rsidRPr="00BE5CCC">
        <w:t xml:space="preserve">hows the tension cracks in test specimens while </w:t>
      </w:r>
      <w:r>
        <w:t xml:space="preserve">Figure </w:t>
      </w:r>
      <w:r w:rsidRPr="00BE5CCC">
        <w:t>(</w:t>
      </w:r>
      <w:r>
        <w:t>13</w:t>
      </w:r>
      <w:r w:rsidRPr="00BE5CCC">
        <w:t>)</w:t>
      </w:r>
      <w:r w:rsidRPr="00852C56">
        <w:t xml:space="preserve"> </w:t>
      </w:r>
      <w:r>
        <w:t>s</w:t>
      </w:r>
      <w:r w:rsidRPr="00BE5CCC">
        <w:t xml:space="preserve">hows </w:t>
      </w:r>
      <w:r w:rsidRPr="009F16E9">
        <w:rPr>
          <w:color w:val="000000"/>
        </w:rPr>
        <w:t>cracks</w:t>
      </w:r>
      <w:r w:rsidRPr="00BE5CCC">
        <w:t xml:space="preserve"> in support in CB</w:t>
      </w:r>
      <w:r>
        <w:t>7.</w:t>
      </w:r>
    </w:p>
    <w:p w:rsidR="00D9687E" w:rsidRPr="00FC4E8F" w:rsidRDefault="00D9687E" w:rsidP="00D9687E">
      <w:pPr>
        <w:bidi w:val="0"/>
        <w:spacing w:line="360" w:lineRule="auto"/>
        <w:ind w:right="57"/>
        <w:jc w:val="both"/>
        <w:rPr>
          <w:rFonts w:asciiTheme="majorBidi" w:hAnsiTheme="majorBidi" w:cstheme="majorBidi"/>
          <w:b/>
          <w:bCs/>
        </w:rPr>
      </w:pPr>
      <w:r w:rsidRPr="00FC4E8F">
        <w:rPr>
          <w:rFonts w:asciiTheme="majorBidi" w:hAnsiTheme="majorBidi" w:cstheme="majorBidi"/>
          <w:b/>
          <w:bCs/>
        </w:rPr>
        <w:t xml:space="preserve">4- </w:t>
      </w:r>
      <w:r>
        <w:rPr>
          <w:rFonts w:asciiTheme="majorBidi" w:hAnsiTheme="majorBidi" w:cstheme="majorBidi"/>
          <w:b/>
          <w:bCs/>
        </w:rPr>
        <w:t>NUMERICAL SIMULATION OF EXPERIMENT</w:t>
      </w:r>
    </w:p>
    <w:p w:rsidR="00D9687E" w:rsidRPr="00BC1789" w:rsidRDefault="00D9687E" w:rsidP="003E4ABE">
      <w:pPr>
        <w:autoSpaceDE w:val="0"/>
        <w:autoSpaceDN w:val="0"/>
        <w:bidi w:val="0"/>
        <w:adjustRightInd w:val="0"/>
        <w:spacing w:after="120" w:line="360" w:lineRule="auto"/>
        <w:ind w:firstLine="720"/>
        <w:jc w:val="both"/>
        <w:rPr>
          <w:rFonts w:asciiTheme="majorBidi" w:hAnsiTheme="majorBidi" w:cstheme="majorBidi"/>
        </w:rPr>
      </w:pPr>
      <w:r w:rsidRPr="00E17E47">
        <w:t>The FE analysis of the test beams under pure bending was carried out by using nonlinear FE software ANSYS 13. The primary aim of the numerical simulation was to validate the employed FE modeling by comparing with the experimental results</w:t>
      </w:r>
      <w:r w:rsidRPr="00BC1789">
        <w:rPr>
          <w:rFonts w:asciiTheme="majorBidi" w:hAnsiTheme="majorBidi" w:cstheme="majorBidi"/>
        </w:rPr>
        <w:t>.</w:t>
      </w:r>
      <w:r w:rsidRPr="00E17E47">
        <w:t xml:space="preserve"> </w:t>
      </w:r>
    </w:p>
    <w:p w:rsidR="00D9687E" w:rsidRDefault="00D9687E" w:rsidP="00D9687E">
      <w:pPr>
        <w:bidi w:val="0"/>
        <w:spacing w:line="360" w:lineRule="auto"/>
        <w:jc w:val="both"/>
        <w:rPr>
          <w:rFonts w:asciiTheme="majorBidi" w:hAnsiTheme="majorBidi" w:cstheme="majorBidi"/>
          <w:b/>
          <w:bCs/>
        </w:rPr>
      </w:pPr>
      <w:r>
        <w:rPr>
          <w:rFonts w:asciiTheme="majorBidi" w:hAnsiTheme="majorBidi" w:cstheme="majorBidi"/>
          <w:b/>
          <w:bCs/>
        </w:rPr>
        <w:t>4.1</w:t>
      </w:r>
      <w:r w:rsidRPr="00EF61E4">
        <w:rPr>
          <w:rFonts w:asciiTheme="majorBidi" w:hAnsiTheme="majorBidi" w:cstheme="majorBidi"/>
          <w:b/>
          <w:bCs/>
        </w:rPr>
        <w:t xml:space="preserve"> </w:t>
      </w:r>
      <w:r>
        <w:rPr>
          <w:rFonts w:asciiTheme="majorBidi" w:hAnsiTheme="majorBidi" w:cstheme="majorBidi"/>
          <w:b/>
          <w:bCs/>
        </w:rPr>
        <w:t>FINITE ELEMENT MODELING</w:t>
      </w:r>
    </w:p>
    <w:p w:rsidR="00D9687E" w:rsidRPr="00E17E47" w:rsidRDefault="00D9687E" w:rsidP="003E4ABE">
      <w:pPr>
        <w:autoSpaceDE w:val="0"/>
        <w:autoSpaceDN w:val="0"/>
        <w:bidi w:val="0"/>
        <w:adjustRightInd w:val="0"/>
        <w:spacing w:line="360" w:lineRule="auto"/>
        <w:ind w:firstLine="720"/>
        <w:jc w:val="both"/>
      </w:pPr>
      <w:r w:rsidRPr="00E17E47">
        <w:t>ANSYS</w:t>
      </w:r>
      <w:r>
        <w:t xml:space="preserve"> </w:t>
      </w:r>
      <w:r w:rsidRPr="00E17E47">
        <w:t xml:space="preserve">13 program was used to analyze the three dimensional model. The concrete was modeled by using the 8-noded isoperimetric brick elements (SOLID 65). The element is defined by eight nodes having three degrees of freedom at each node, translation in the x, y, and z directions. The element is capable of modifying cracks in tension and in three orthogonal directions, crushing in compression, and plastic deformation. </w:t>
      </w:r>
    </w:p>
    <w:p w:rsidR="00D9687E" w:rsidRPr="00E17E47" w:rsidRDefault="00D9687E" w:rsidP="00D9687E">
      <w:pPr>
        <w:autoSpaceDE w:val="0"/>
        <w:autoSpaceDN w:val="0"/>
        <w:bidi w:val="0"/>
        <w:adjustRightInd w:val="0"/>
        <w:spacing w:line="360" w:lineRule="auto"/>
        <w:jc w:val="both"/>
      </w:pPr>
      <w:r w:rsidRPr="00E17E47">
        <w:t>The steel bars were modeled using axial members (LINK8). This element can be used to model trusses, sagging cables, links, springs, etc. The 3-D spar element is a uniaxial tension compression element with three degrees of freedom at each node: translations of the nodes in x, y, and z-directions. As in a pin-jointed structure, no bending of the element is considered. Plasticity, creep, swelling, stress stiffening, and large deflection capabilities are included.</w:t>
      </w:r>
      <w:r>
        <w:t xml:space="preserve"> </w:t>
      </w:r>
      <w:r w:rsidRPr="00E17E47">
        <w:t>The steel tube beam was modeled using isoperimetric shell e</w:t>
      </w:r>
      <w:r w:rsidR="003E4ABE">
        <w:t>lements (SHELL43) with 4-nodes.</w:t>
      </w:r>
      <w:r w:rsidRPr="00E17E47">
        <w:t xml:space="preserve"> SHELL43 is well suited to model linear, warped, moderately-thick shell structures. The element has six degrees of freedom at each node: translations in the nodal x, y, and z directions and rotations about the nodal x, y, and z axes. The deformation shapes are linear in </w:t>
      </w:r>
      <w:r w:rsidRPr="00E17E47">
        <w:lastRenderedPageBreak/>
        <w:t xml:space="preserve">both in-plane directions. For the out-of-plane motion, it uses a mixed interpolation of tonsorial components. The element has plasticity, creep, stress stiffening, large deflection, and large strain capabilities. </w:t>
      </w:r>
    </w:p>
    <w:p w:rsidR="00D9687E" w:rsidRPr="00E17E47" w:rsidRDefault="00D9687E" w:rsidP="003E4ABE">
      <w:pPr>
        <w:autoSpaceDE w:val="0"/>
        <w:autoSpaceDN w:val="0"/>
        <w:bidi w:val="0"/>
        <w:adjustRightInd w:val="0"/>
        <w:spacing w:line="360" w:lineRule="auto"/>
        <w:ind w:firstLine="720"/>
        <w:jc w:val="both"/>
      </w:pPr>
      <w:r w:rsidRPr="00E17E47">
        <w:t>A (COMBIN39) nonlinear spring elements was used to represent the shear connectors with link 8. The element COMBIN 39 is a unidirectional element (or nonlinear spring) with nonlinear generalized force deflection capability that can be used in any analysis. The element has a large displacement capability for which there can be two or three degrees of freedom at each node. The element is defined by two nodes and a generalized force deflection curve.</w:t>
      </w:r>
    </w:p>
    <w:p w:rsidR="00D9687E" w:rsidRDefault="00D9687E" w:rsidP="003E4ABE">
      <w:pPr>
        <w:autoSpaceDE w:val="0"/>
        <w:autoSpaceDN w:val="0"/>
        <w:bidi w:val="0"/>
        <w:adjustRightInd w:val="0"/>
        <w:spacing w:after="120" w:line="360" w:lineRule="auto"/>
        <w:ind w:firstLine="720"/>
        <w:jc w:val="both"/>
      </w:pPr>
      <w:r w:rsidRPr="00E17E47">
        <w:t>For nonlinear solution, ANSYS “Newton-</w:t>
      </w:r>
      <w:proofErr w:type="spellStart"/>
      <w:r w:rsidRPr="00E17E47">
        <w:t>Raphson</w:t>
      </w:r>
      <w:proofErr w:type="spellEnd"/>
      <w:r w:rsidRPr="00E17E47">
        <w:t xml:space="preserve"> “approach to solve nonlinear problems. In this approach, the load is subdivided into a series of the load increments. The load increments can be applied over several load steps .A typical finite element mesh for the composite beam is shown in </w:t>
      </w:r>
      <w:r>
        <w:t>F</w:t>
      </w:r>
      <w:r w:rsidRPr="00E17E47">
        <w:t>ig</w:t>
      </w:r>
      <w:r>
        <w:t>ure</w:t>
      </w:r>
      <w:r w:rsidRPr="00E17E47">
        <w:t xml:space="preserve"> (1</w:t>
      </w:r>
      <w:r>
        <w:t>4)</w:t>
      </w:r>
      <w:r w:rsidRPr="00E17E47">
        <w:t>.</w:t>
      </w:r>
    </w:p>
    <w:p w:rsidR="00D9687E" w:rsidRDefault="00D9687E" w:rsidP="00D9687E">
      <w:pPr>
        <w:bidi w:val="0"/>
        <w:spacing w:line="360" w:lineRule="auto"/>
        <w:ind w:right="57"/>
        <w:rPr>
          <w:rFonts w:asciiTheme="majorBidi" w:hAnsiTheme="majorBidi" w:cstheme="majorBidi"/>
          <w:b/>
          <w:bCs/>
        </w:rPr>
      </w:pPr>
      <w:r w:rsidRPr="00532EE9">
        <w:rPr>
          <w:rFonts w:asciiTheme="majorBidi" w:hAnsiTheme="majorBidi" w:cstheme="majorBidi"/>
          <w:b/>
          <w:bCs/>
        </w:rPr>
        <w:t>4.2 RESULTS AND DISCUSSION</w:t>
      </w:r>
    </w:p>
    <w:p w:rsidR="00D9687E" w:rsidRDefault="00D9687E" w:rsidP="00D9687E">
      <w:pPr>
        <w:bidi w:val="0"/>
        <w:spacing w:line="360" w:lineRule="auto"/>
        <w:ind w:right="57"/>
        <w:rPr>
          <w:rFonts w:asciiTheme="majorBidi" w:hAnsiTheme="majorBidi" w:cstheme="majorBidi"/>
          <w:b/>
          <w:bCs/>
        </w:rPr>
      </w:pPr>
      <w:r>
        <w:rPr>
          <w:rFonts w:asciiTheme="majorBidi" w:hAnsiTheme="majorBidi" w:cstheme="majorBidi"/>
          <w:b/>
          <w:bCs/>
        </w:rPr>
        <w:t>4.2.1 LOAD DEFLECTION CURVES</w:t>
      </w:r>
    </w:p>
    <w:p w:rsidR="00D9687E" w:rsidRDefault="00D9687E" w:rsidP="003E4ABE">
      <w:pPr>
        <w:autoSpaceDE w:val="0"/>
        <w:autoSpaceDN w:val="0"/>
        <w:bidi w:val="0"/>
        <w:adjustRightInd w:val="0"/>
        <w:spacing w:after="120" w:line="360" w:lineRule="auto"/>
        <w:ind w:firstLine="720"/>
        <w:jc w:val="both"/>
      </w:pPr>
      <w:r w:rsidRPr="00E17E47">
        <w:t>To compare the load-deflection curve of F.E. Model together with experimental test curves, it is necessary to measure the vertical displacement (deflection) at centerline of bottom face of the F.E. Model. The experimental and analytical load-deflection curves are shown in Fig</w:t>
      </w:r>
      <w:r>
        <w:t>ure (15</w:t>
      </w:r>
      <w:r w:rsidRPr="00E17E47">
        <w:t>) and Fig</w:t>
      </w:r>
      <w:r>
        <w:t>ure (16</w:t>
      </w:r>
      <w:r w:rsidRPr="00E17E47">
        <w:t>). Good agreement is obtained between the predicted finite element and the experimental load-deflection curves throughout the entire range of behavior of the tested beams.</w:t>
      </w:r>
      <w:r>
        <w:t xml:space="preserve"> </w:t>
      </w:r>
      <w:r w:rsidRPr="00E17E47">
        <w:t xml:space="preserve">The </w:t>
      </w:r>
      <w:proofErr w:type="spellStart"/>
      <w:r w:rsidRPr="00E17E47">
        <w:t>midspan</w:t>
      </w:r>
      <w:proofErr w:type="spellEnd"/>
      <w:r w:rsidRPr="00E17E47">
        <w:t xml:space="preserve"> externally applied load is plotted against the </w:t>
      </w:r>
      <w:proofErr w:type="spellStart"/>
      <w:r w:rsidRPr="00E17E47">
        <w:t>midspan</w:t>
      </w:r>
      <w:proofErr w:type="spellEnd"/>
      <w:r w:rsidRPr="00E17E47">
        <w:t xml:space="preserve"> </w:t>
      </w:r>
      <w:r w:rsidRPr="009F16E9">
        <w:t>deflection</w:t>
      </w:r>
      <w:r w:rsidRPr="00E17E47">
        <w:t>.</w:t>
      </w:r>
    </w:p>
    <w:p w:rsidR="00D9687E" w:rsidRPr="00893028" w:rsidRDefault="00D9687E" w:rsidP="00D9687E">
      <w:pPr>
        <w:bidi w:val="0"/>
        <w:spacing w:line="360" w:lineRule="auto"/>
        <w:ind w:right="57"/>
        <w:rPr>
          <w:rFonts w:asciiTheme="majorBidi" w:hAnsiTheme="majorBidi" w:cstheme="majorBidi"/>
          <w:b/>
          <w:bCs/>
        </w:rPr>
      </w:pPr>
      <w:r w:rsidRPr="00893028">
        <w:rPr>
          <w:rFonts w:asciiTheme="majorBidi" w:hAnsiTheme="majorBidi" w:cstheme="majorBidi"/>
          <w:b/>
          <w:bCs/>
        </w:rPr>
        <w:t xml:space="preserve">4.2.2 </w:t>
      </w:r>
      <w:r>
        <w:rPr>
          <w:rFonts w:asciiTheme="majorBidi" w:hAnsiTheme="majorBidi" w:cstheme="majorBidi"/>
          <w:b/>
          <w:bCs/>
        </w:rPr>
        <w:t xml:space="preserve">ULTIMATE LOAD AT FAILURE REGION </w:t>
      </w:r>
    </w:p>
    <w:p w:rsidR="00D9687E" w:rsidRPr="00B858C6" w:rsidRDefault="00D9687E" w:rsidP="003E4ABE">
      <w:pPr>
        <w:autoSpaceDE w:val="0"/>
        <w:autoSpaceDN w:val="0"/>
        <w:bidi w:val="0"/>
        <w:adjustRightInd w:val="0"/>
        <w:spacing w:after="120" w:line="360" w:lineRule="auto"/>
        <w:ind w:firstLine="720"/>
        <w:jc w:val="both"/>
        <w:rPr>
          <w:rFonts w:asciiTheme="majorBidi" w:hAnsiTheme="majorBidi" w:cstheme="majorBidi"/>
          <w:color w:val="000000"/>
        </w:rPr>
      </w:pPr>
      <w:r w:rsidRPr="00B858C6">
        <w:rPr>
          <w:rFonts w:asciiTheme="majorBidi" w:hAnsiTheme="majorBidi" w:cstheme="majorBidi"/>
          <w:color w:val="000000"/>
        </w:rPr>
        <w:t xml:space="preserve">In finite element analysis, "Ultimate load" which the beam can carry by finite element Model is defined as the final load for cumulative </w:t>
      </w:r>
      <w:proofErr w:type="spellStart"/>
      <w:r w:rsidRPr="00B858C6">
        <w:rPr>
          <w:rFonts w:asciiTheme="majorBidi" w:hAnsiTheme="majorBidi" w:cstheme="majorBidi"/>
          <w:color w:val="000000"/>
        </w:rPr>
        <w:t>substeps</w:t>
      </w:r>
      <w:proofErr w:type="spellEnd"/>
      <w:r w:rsidRPr="00B858C6">
        <w:rPr>
          <w:rFonts w:asciiTheme="majorBidi" w:hAnsiTheme="majorBidi" w:cstheme="majorBidi"/>
          <w:color w:val="000000"/>
        </w:rPr>
        <w:t xml:space="preserve"> to the last  applied sub step before solution starts diverging due to numerous crack and  large deflection after steel yielding. Comparison between this value (</w:t>
      </w:r>
      <w:proofErr w:type="spellStart"/>
      <w:r w:rsidRPr="00B858C6">
        <w:rPr>
          <w:rFonts w:asciiTheme="majorBidi" w:hAnsiTheme="majorBidi" w:cstheme="majorBidi"/>
          <w:color w:val="000000"/>
        </w:rPr>
        <w:t>P</w:t>
      </w:r>
      <w:r w:rsidRPr="0048555A">
        <w:rPr>
          <w:rFonts w:asciiTheme="majorBidi" w:hAnsiTheme="majorBidi" w:cstheme="majorBidi"/>
          <w:color w:val="000000"/>
          <w:vertAlign w:val="subscript"/>
        </w:rPr>
        <w:t>u</w:t>
      </w:r>
      <w:proofErr w:type="spellEnd"/>
      <w:r w:rsidR="003E4ABE">
        <w:rPr>
          <w:rFonts w:asciiTheme="majorBidi" w:hAnsiTheme="majorBidi" w:cstheme="majorBidi"/>
          <w:color w:val="000000"/>
        </w:rPr>
        <w:t>)</w:t>
      </w:r>
      <w:r w:rsidR="003E4ABE" w:rsidRPr="007110DA">
        <w:rPr>
          <w:rFonts w:asciiTheme="majorBidi" w:hAnsiTheme="majorBidi" w:cstheme="majorBidi"/>
          <w:color w:val="000000"/>
          <w:vertAlign w:val="subscript"/>
        </w:rPr>
        <w:t xml:space="preserve"> FEM</w:t>
      </w:r>
      <w:r w:rsidRPr="00B858C6">
        <w:rPr>
          <w:rFonts w:asciiTheme="majorBidi" w:hAnsiTheme="majorBidi" w:cstheme="majorBidi"/>
          <w:color w:val="000000"/>
        </w:rPr>
        <w:t xml:space="preserve"> and the ultimate load (collapse load) of experimental test beam (</w:t>
      </w:r>
      <w:proofErr w:type="spellStart"/>
      <w:r w:rsidRPr="00B858C6">
        <w:rPr>
          <w:rFonts w:asciiTheme="majorBidi" w:hAnsiTheme="majorBidi" w:cstheme="majorBidi"/>
          <w:color w:val="000000"/>
        </w:rPr>
        <w:t>P</w:t>
      </w:r>
      <w:r w:rsidRPr="0048555A">
        <w:rPr>
          <w:rFonts w:asciiTheme="majorBidi" w:hAnsiTheme="majorBidi" w:cstheme="majorBidi"/>
          <w:color w:val="000000"/>
          <w:vertAlign w:val="subscript"/>
        </w:rPr>
        <w:t>u</w:t>
      </w:r>
      <w:proofErr w:type="spellEnd"/>
      <w:r w:rsidR="003E4ABE" w:rsidRPr="00B858C6">
        <w:rPr>
          <w:rFonts w:asciiTheme="majorBidi" w:hAnsiTheme="majorBidi" w:cstheme="majorBidi"/>
          <w:color w:val="000000"/>
        </w:rPr>
        <w:t>)</w:t>
      </w:r>
      <w:r w:rsidR="003E4ABE" w:rsidRPr="00055B38">
        <w:rPr>
          <w:rFonts w:asciiTheme="majorBidi" w:hAnsiTheme="majorBidi" w:cstheme="majorBidi"/>
          <w:color w:val="000000"/>
          <w:vertAlign w:val="subscript"/>
        </w:rPr>
        <w:t xml:space="preserve"> EXP</w:t>
      </w:r>
      <w:r w:rsidRPr="00055B38">
        <w:rPr>
          <w:rFonts w:asciiTheme="majorBidi" w:hAnsiTheme="majorBidi" w:cstheme="majorBidi"/>
          <w:color w:val="000000"/>
          <w:vertAlign w:val="subscript"/>
        </w:rPr>
        <w:t>.</w:t>
      </w:r>
      <w:r w:rsidRPr="00B858C6">
        <w:rPr>
          <w:rFonts w:asciiTheme="majorBidi" w:hAnsiTheme="majorBidi" w:cstheme="majorBidi"/>
          <w:color w:val="000000"/>
        </w:rPr>
        <w:t xml:space="preserve"> is given in Table (4).</w:t>
      </w:r>
      <w:r>
        <w:rPr>
          <w:rFonts w:asciiTheme="majorBidi" w:hAnsiTheme="majorBidi" w:cstheme="majorBidi"/>
          <w:color w:val="000000"/>
        </w:rPr>
        <w:t xml:space="preserve"> </w:t>
      </w:r>
      <w:r w:rsidRPr="00B858C6">
        <w:rPr>
          <w:rFonts w:asciiTheme="majorBidi" w:hAnsiTheme="majorBidi" w:cstheme="majorBidi"/>
          <w:color w:val="000000"/>
        </w:rPr>
        <w:t xml:space="preserve">In this table, good agreement can be noted between these values and it shows that, the percent discrepancy of finite element </w:t>
      </w:r>
      <w:r>
        <w:t>m</w:t>
      </w:r>
      <w:r w:rsidRPr="009F16E9">
        <w:t>odel</w:t>
      </w:r>
      <w:r w:rsidRPr="00B858C6">
        <w:rPr>
          <w:rFonts w:asciiTheme="majorBidi" w:hAnsiTheme="majorBidi" w:cstheme="majorBidi"/>
          <w:color w:val="000000"/>
        </w:rPr>
        <w:t xml:space="preserve">. </w:t>
      </w:r>
    </w:p>
    <w:p w:rsidR="00D9687E" w:rsidRPr="00A21E74" w:rsidRDefault="00D9687E" w:rsidP="00D9687E">
      <w:pPr>
        <w:bidi w:val="0"/>
        <w:spacing w:line="360" w:lineRule="auto"/>
        <w:ind w:right="57"/>
        <w:rPr>
          <w:rFonts w:asciiTheme="majorBidi" w:hAnsiTheme="majorBidi" w:cstheme="majorBidi"/>
          <w:b/>
          <w:bCs/>
        </w:rPr>
      </w:pPr>
      <w:r w:rsidRPr="00A21E74">
        <w:rPr>
          <w:rFonts w:asciiTheme="majorBidi" w:hAnsiTheme="majorBidi" w:cstheme="majorBidi"/>
          <w:b/>
          <w:bCs/>
        </w:rPr>
        <w:t>4.</w:t>
      </w:r>
      <w:r>
        <w:rPr>
          <w:rFonts w:asciiTheme="majorBidi" w:hAnsiTheme="majorBidi" w:cstheme="majorBidi"/>
          <w:b/>
          <w:bCs/>
        </w:rPr>
        <w:t>2</w:t>
      </w:r>
      <w:r w:rsidRPr="00A21E74">
        <w:rPr>
          <w:rFonts w:asciiTheme="majorBidi" w:hAnsiTheme="majorBidi" w:cstheme="majorBidi"/>
          <w:b/>
          <w:bCs/>
        </w:rPr>
        <w:t>.</w:t>
      </w:r>
      <w:r>
        <w:rPr>
          <w:rFonts w:asciiTheme="majorBidi" w:hAnsiTheme="majorBidi" w:cstheme="majorBidi"/>
          <w:b/>
          <w:bCs/>
        </w:rPr>
        <w:t>3</w:t>
      </w:r>
      <w:r w:rsidRPr="00A21E74">
        <w:rPr>
          <w:rFonts w:asciiTheme="majorBidi" w:hAnsiTheme="majorBidi" w:cstheme="majorBidi"/>
          <w:b/>
          <w:bCs/>
        </w:rPr>
        <w:t xml:space="preserve"> </w:t>
      </w:r>
      <w:r>
        <w:rPr>
          <w:rFonts w:asciiTheme="majorBidi" w:hAnsiTheme="majorBidi" w:cstheme="majorBidi"/>
          <w:b/>
          <w:bCs/>
        </w:rPr>
        <w:t>LOAD-STRAIN CURVES</w:t>
      </w:r>
    </w:p>
    <w:p w:rsidR="00D9687E" w:rsidRPr="00F450CC" w:rsidRDefault="00D9687E" w:rsidP="003E4ABE">
      <w:pPr>
        <w:autoSpaceDE w:val="0"/>
        <w:autoSpaceDN w:val="0"/>
        <w:bidi w:val="0"/>
        <w:adjustRightInd w:val="0"/>
        <w:spacing w:after="120" w:line="360" w:lineRule="auto"/>
        <w:ind w:firstLine="720"/>
        <w:jc w:val="both"/>
        <w:rPr>
          <w:rFonts w:asciiTheme="majorBidi" w:hAnsiTheme="majorBidi" w:cstheme="majorBidi"/>
        </w:rPr>
      </w:pPr>
      <w:r w:rsidRPr="00B858C6">
        <w:rPr>
          <w:rFonts w:asciiTheme="majorBidi" w:hAnsiTheme="majorBidi" w:cstheme="majorBidi"/>
          <w:color w:val="000000"/>
        </w:rPr>
        <w:t>Fig</w:t>
      </w:r>
      <w:r>
        <w:rPr>
          <w:rFonts w:asciiTheme="majorBidi" w:hAnsiTheme="majorBidi" w:cstheme="majorBidi"/>
          <w:color w:val="000000"/>
        </w:rPr>
        <w:t>ure (17</w:t>
      </w:r>
      <w:r w:rsidRPr="00B858C6">
        <w:rPr>
          <w:rFonts w:asciiTheme="majorBidi" w:hAnsiTheme="majorBidi" w:cstheme="majorBidi"/>
          <w:color w:val="000000"/>
        </w:rPr>
        <w:t>) and Fig</w:t>
      </w:r>
      <w:r>
        <w:rPr>
          <w:rFonts w:asciiTheme="majorBidi" w:hAnsiTheme="majorBidi" w:cstheme="majorBidi"/>
          <w:color w:val="000000"/>
        </w:rPr>
        <w:t>ure (18</w:t>
      </w:r>
      <w:r w:rsidRPr="00B858C6">
        <w:rPr>
          <w:rFonts w:asciiTheme="majorBidi" w:hAnsiTheme="majorBidi" w:cstheme="majorBidi"/>
          <w:color w:val="000000"/>
        </w:rPr>
        <w:t>) show the load versus extreme compression fiber strain response of the concrete slab observed from experimental and analytical study (</w:t>
      </w:r>
      <w:r>
        <w:rPr>
          <w:rFonts w:asciiTheme="majorBidi" w:hAnsiTheme="majorBidi" w:cstheme="majorBidi"/>
          <w:color w:val="000000"/>
        </w:rPr>
        <w:t>ANSYS software</w:t>
      </w:r>
      <w:r w:rsidRPr="00B858C6">
        <w:rPr>
          <w:rFonts w:asciiTheme="majorBidi" w:hAnsiTheme="majorBidi" w:cstheme="majorBidi"/>
          <w:color w:val="000000"/>
        </w:rPr>
        <w:t>) of all tested beams. It is shown that the analytical compressive strains and corresponding experimental strains are very close throughout the loading up to the</w:t>
      </w:r>
      <w:r w:rsidRPr="00F450CC">
        <w:rPr>
          <w:rFonts w:asciiTheme="majorBidi" w:hAnsiTheme="majorBidi" w:cstheme="majorBidi"/>
        </w:rPr>
        <w:t xml:space="preserve"> yielding </w:t>
      </w:r>
      <w:r w:rsidRPr="00F450CC">
        <w:rPr>
          <w:rFonts w:asciiTheme="majorBidi" w:hAnsiTheme="majorBidi" w:cstheme="majorBidi"/>
        </w:rPr>
        <w:lastRenderedPageBreak/>
        <w:t xml:space="preserve">then the analytical strain become slightly lower than the experimental strain up to ultimate </w:t>
      </w:r>
      <w:r w:rsidRPr="00083A5D">
        <w:rPr>
          <w:rFonts w:asciiTheme="majorBidi" w:hAnsiTheme="majorBidi" w:cstheme="majorBidi"/>
          <w:color w:val="000000"/>
        </w:rPr>
        <w:t>load</w:t>
      </w:r>
      <w:r w:rsidRPr="00F450CC">
        <w:rPr>
          <w:rFonts w:asciiTheme="majorBidi" w:hAnsiTheme="majorBidi" w:cstheme="majorBidi"/>
        </w:rPr>
        <w:t>.</w:t>
      </w:r>
    </w:p>
    <w:p w:rsidR="00D9687E" w:rsidRPr="00C06090" w:rsidRDefault="00D9687E" w:rsidP="00D9687E">
      <w:pPr>
        <w:bidi w:val="0"/>
        <w:spacing w:line="360" w:lineRule="auto"/>
        <w:ind w:right="57"/>
        <w:rPr>
          <w:rFonts w:asciiTheme="majorBidi" w:hAnsiTheme="majorBidi" w:cstheme="majorBidi"/>
          <w:b/>
          <w:bCs/>
        </w:rPr>
      </w:pPr>
      <w:r w:rsidRPr="00C06090">
        <w:rPr>
          <w:rFonts w:asciiTheme="majorBidi" w:hAnsiTheme="majorBidi" w:cstheme="majorBidi"/>
          <w:b/>
          <w:bCs/>
        </w:rPr>
        <w:t xml:space="preserve">4.2.4 </w:t>
      </w:r>
      <w:r>
        <w:rPr>
          <w:rFonts w:asciiTheme="majorBidi" w:hAnsiTheme="majorBidi" w:cstheme="majorBidi"/>
          <w:b/>
          <w:bCs/>
        </w:rPr>
        <w:t>LOAD-SLIP CURVES</w:t>
      </w:r>
    </w:p>
    <w:p w:rsidR="00D9687E" w:rsidRDefault="00D9687E" w:rsidP="0048500E">
      <w:pPr>
        <w:autoSpaceDE w:val="0"/>
        <w:autoSpaceDN w:val="0"/>
        <w:bidi w:val="0"/>
        <w:adjustRightInd w:val="0"/>
        <w:spacing w:after="120" w:line="360" w:lineRule="auto"/>
        <w:ind w:firstLine="720"/>
        <w:jc w:val="both"/>
        <w:rPr>
          <w:rFonts w:asciiTheme="majorBidi" w:hAnsiTheme="majorBidi" w:cstheme="majorBidi"/>
          <w:color w:val="000000"/>
        </w:rPr>
      </w:pPr>
      <w:r w:rsidRPr="00893028">
        <w:rPr>
          <w:rFonts w:asciiTheme="majorBidi" w:hAnsiTheme="majorBidi" w:cstheme="majorBidi"/>
        </w:rPr>
        <w:t>Numerically</w:t>
      </w:r>
      <w:r w:rsidRPr="00F41D35">
        <w:rPr>
          <w:rFonts w:asciiTheme="majorBidi" w:hAnsiTheme="majorBidi" w:cstheme="majorBidi"/>
          <w:color w:val="000000"/>
        </w:rPr>
        <w:t xml:space="preserve">, the relative movement (shear slip) between concrete and </w:t>
      </w:r>
      <w:r>
        <w:rPr>
          <w:rFonts w:asciiTheme="majorBidi" w:hAnsiTheme="majorBidi" w:cstheme="majorBidi"/>
          <w:color w:val="000000"/>
        </w:rPr>
        <w:t>s</w:t>
      </w:r>
      <w:r w:rsidRPr="00F41D35">
        <w:rPr>
          <w:rFonts w:asciiTheme="majorBidi" w:hAnsiTheme="majorBidi" w:cstheme="majorBidi"/>
          <w:color w:val="000000"/>
        </w:rPr>
        <w:t xml:space="preserve">teel </w:t>
      </w:r>
      <w:r>
        <w:rPr>
          <w:rFonts w:asciiTheme="majorBidi" w:hAnsiTheme="majorBidi" w:cstheme="majorBidi"/>
          <w:color w:val="000000"/>
        </w:rPr>
        <w:t xml:space="preserve">tube </w:t>
      </w:r>
      <w:r w:rsidRPr="00F41D35">
        <w:rPr>
          <w:rFonts w:asciiTheme="majorBidi" w:hAnsiTheme="majorBidi" w:cstheme="majorBidi"/>
          <w:color w:val="000000"/>
        </w:rPr>
        <w:t xml:space="preserve">beam was measured from the difference between the nodal displacements, in </w:t>
      </w:r>
      <w:r>
        <w:rPr>
          <w:rFonts w:asciiTheme="majorBidi" w:hAnsiTheme="majorBidi" w:cstheme="majorBidi"/>
          <w:color w:val="000000"/>
        </w:rPr>
        <w:t>x</w:t>
      </w:r>
      <w:r w:rsidRPr="00F41D35">
        <w:rPr>
          <w:rFonts w:asciiTheme="majorBidi" w:hAnsiTheme="majorBidi" w:cstheme="majorBidi"/>
          <w:color w:val="000000"/>
        </w:rPr>
        <w:t>-direction (</w:t>
      </w:r>
      <w:proofErr w:type="spellStart"/>
      <w:r w:rsidRPr="00F41D35">
        <w:rPr>
          <w:rFonts w:asciiTheme="majorBidi" w:hAnsiTheme="majorBidi" w:cstheme="majorBidi"/>
          <w:color w:val="000000"/>
        </w:rPr>
        <w:t>U</w:t>
      </w:r>
      <w:r>
        <w:rPr>
          <w:rFonts w:asciiTheme="majorBidi" w:hAnsiTheme="majorBidi" w:cstheme="majorBidi"/>
          <w:color w:val="000000"/>
        </w:rPr>
        <w:t>x</w:t>
      </w:r>
      <w:proofErr w:type="spellEnd"/>
      <w:r w:rsidRPr="00F41D35">
        <w:rPr>
          <w:rFonts w:asciiTheme="majorBidi" w:hAnsiTheme="majorBidi" w:cstheme="majorBidi"/>
          <w:color w:val="000000"/>
        </w:rPr>
        <w:t xml:space="preserve">), at concrete and steel </w:t>
      </w:r>
      <w:r>
        <w:rPr>
          <w:rFonts w:asciiTheme="majorBidi" w:hAnsiTheme="majorBidi" w:cstheme="majorBidi"/>
          <w:color w:val="000000"/>
        </w:rPr>
        <w:t>tube</w:t>
      </w:r>
      <w:r w:rsidRPr="00F41D35">
        <w:rPr>
          <w:rFonts w:asciiTheme="majorBidi" w:hAnsiTheme="majorBidi" w:cstheme="majorBidi"/>
          <w:color w:val="000000"/>
        </w:rPr>
        <w:t xml:space="preserve"> beam</w:t>
      </w:r>
      <w:r>
        <w:rPr>
          <w:rFonts w:asciiTheme="majorBidi" w:hAnsiTheme="majorBidi" w:cstheme="majorBidi"/>
          <w:color w:val="000000"/>
        </w:rPr>
        <w:t>.</w:t>
      </w:r>
      <w:r w:rsidRPr="000E3F39">
        <w:rPr>
          <w:rFonts w:asciiTheme="majorBidi" w:hAnsiTheme="majorBidi" w:cstheme="majorBidi"/>
          <w:color w:val="000000"/>
        </w:rPr>
        <w:t xml:space="preserve"> </w:t>
      </w:r>
      <w:r w:rsidRPr="00E17E47">
        <w:t>Fig</w:t>
      </w:r>
      <w:r>
        <w:t xml:space="preserve">ure </w:t>
      </w:r>
      <w:r w:rsidRPr="00E17E47">
        <w:t>(1</w:t>
      </w:r>
      <w:r>
        <w:t>9</w:t>
      </w:r>
      <w:r w:rsidRPr="00E17E47">
        <w:t>)</w:t>
      </w:r>
      <w:r w:rsidRPr="00DF5B28">
        <w:rPr>
          <w:rFonts w:asciiTheme="majorBidi" w:hAnsiTheme="majorBidi" w:cstheme="majorBidi"/>
        </w:rPr>
        <w:t xml:space="preserve"> </w:t>
      </w:r>
      <w:r>
        <w:rPr>
          <w:rFonts w:asciiTheme="majorBidi" w:hAnsiTheme="majorBidi" w:cstheme="majorBidi"/>
          <w:color w:val="000000"/>
        </w:rPr>
        <w:t xml:space="preserve">and </w:t>
      </w:r>
      <w:r w:rsidRPr="00E17E47">
        <w:t>Fig</w:t>
      </w:r>
      <w:r>
        <w:t xml:space="preserve">ure </w:t>
      </w:r>
      <w:r w:rsidRPr="00E17E47">
        <w:t>(</w:t>
      </w:r>
      <w:r>
        <w:t>20</w:t>
      </w:r>
      <w:r w:rsidRPr="00E17E47">
        <w:t>)</w:t>
      </w:r>
      <w:r w:rsidRPr="00DF5B28">
        <w:rPr>
          <w:rFonts w:asciiTheme="majorBidi" w:hAnsiTheme="majorBidi" w:cstheme="majorBidi"/>
        </w:rPr>
        <w:t xml:space="preserve"> </w:t>
      </w:r>
      <w:r w:rsidRPr="000E3F39">
        <w:rPr>
          <w:rFonts w:asciiTheme="majorBidi" w:hAnsiTheme="majorBidi" w:cstheme="majorBidi"/>
          <w:color w:val="000000"/>
        </w:rPr>
        <w:t xml:space="preserve">show </w:t>
      </w:r>
      <w:r>
        <w:rPr>
          <w:rFonts w:asciiTheme="majorBidi" w:hAnsiTheme="majorBidi" w:cstheme="majorBidi"/>
          <w:color w:val="000000"/>
        </w:rPr>
        <w:t>load</w:t>
      </w:r>
      <w:r w:rsidRPr="000E3F39">
        <w:rPr>
          <w:rFonts w:asciiTheme="majorBidi" w:hAnsiTheme="majorBidi" w:cstheme="majorBidi"/>
          <w:color w:val="000000"/>
        </w:rPr>
        <w:t xml:space="preserve">-slip relationships for </w:t>
      </w:r>
      <w:r>
        <w:rPr>
          <w:rFonts w:asciiTheme="majorBidi" w:hAnsiTheme="majorBidi" w:cstheme="majorBidi"/>
          <w:color w:val="000000"/>
        </w:rPr>
        <w:t>all tested beans</w:t>
      </w:r>
      <w:r w:rsidRPr="000E3F39">
        <w:rPr>
          <w:rFonts w:asciiTheme="majorBidi" w:hAnsiTheme="majorBidi" w:cstheme="majorBidi"/>
          <w:color w:val="000000"/>
        </w:rPr>
        <w:t xml:space="preserve">. It is cleared a good agreement can be noted between </w:t>
      </w:r>
      <w:r>
        <w:rPr>
          <w:rFonts w:asciiTheme="majorBidi" w:hAnsiTheme="majorBidi" w:cstheme="majorBidi"/>
          <w:color w:val="000000"/>
        </w:rPr>
        <w:t>experimental and</w:t>
      </w:r>
      <w:r w:rsidRPr="000E3F39">
        <w:rPr>
          <w:rFonts w:asciiTheme="majorBidi" w:hAnsiTheme="majorBidi" w:cstheme="majorBidi"/>
          <w:color w:val="000000"/>
        </w:rPr>
        <w:t xml:space="preserve"> finite element Model. Result show that no sufficient data about the slip in CB2 because problem in support </w:t>
      </w:r>
      <w:r w:rsidRPr="009F16E9">
        <w:rPr>
          <w:rFonts w:asciiTheme="majorBidi" w:hAnsiTheme="majorBidi" w:cstheme="majorBidi"/>
        </w:rPr>
        <w:t>due</w:t>
      </w:r>
      <w:r w:rsidRPr="000E3F39">
        <w:rPr>
          <w:rFonts w:asciiTheme="majorBidi" w:hAnsiTheme="majorBidi" w:cstheme="majorBidi"/>
          <w:color w:val="000000"/>
        </w:rPr>
        <w:t xml:space="preserve"> to the shear that happened only in CB2. </w:t>
      </w:r>
    </w:p>
    <w:p w:rsidR="00D9687E" w:rsidRPr="0048500E" w:rsidRDefault="00D9687E" w:rsidP="00D9687E">
      <w:pPr>
        <w:bidi w:val="0"/>
        <w:spacing w:line="360" w:lineRule="auto"/>
        <w:ind w:right="57"/>
        <w:rPr>
          <w:rFonts w:asciiTheme="majorBidi" w:hAnsiTheme="majorBidi" w:cstheme="majorBidi"/>
          <w:b/>
          <w:bCs/>
          <w:sz w:val="28"/>
          <w:szCs w:val="28"/>
        </w:rPr>
      </w:pPr>
      <w:r w:rsidRPr="0048500E">
        <w:rPr>
          <w:rFonts w:asciiTheme="majorBidi" w:hAnsiTheme="majorBidi" w:cstheme="majorBidi"/>
          <w:b/>
          <w:bCs/>
          <w:sz w:val="28"/>
          <w:szCs w:val="28"/>
        </w:rPr>
        <w:t xml:space="preserve">5- CONCLUSIONS </w:t>
      </w:r>
    </w:p>
    <w:p w:rsidR="00D9687E" w:rsidRPr="00B858C6" w:rsidRDefault="00D9687E" w:rsidP="00D9687E">
      <w:pPr>
        <w:autoSpaceDE w:val="0"/>
        <w:autoSpaceDN w:val="0"/>
        <w:bidi w:val="0"/>
        <w:adjustRightInd w:val="0"/>
        <w:spacing w:line="360" w:lineRule="auto"/>
        <w:jc w:val="both"/>
        <w:rPr>
          <w:color w:val="000000"/>
        </w:rPr>
      </w:pPr>
      <w:r w:rsidRPr="00B858C6">
        <w:rPr>
          <w:color w:val="000000"/>
        </w:rPr>
        <w:t xml:space="preserve">Based </w:t>
      </w:r>
      <w:r w:rsidRPr="00A73DAD">
        <w:rPr>
          <w:rFonts w:asciiTheme="majorBidi" w:hAnsiTheme="majorBidi" w:cstheme="majorBidi"/>
          <w:color w:val="000000"/>
        </w:rPr>
        <w:t>on</w:t>
      </w:r>
      <w:r w:rsidRPr="00B858C6">
        <w:rPr>
          <w:color w:val="000000"/>
        </w:rPr>
        <w:t xml:space="preserve"> the results obtained from this </w:t>
      </w:r>
      <w:r>
        <w:rPr>
          <w:color w:val="000000"/>
        </w:rPr>
        <w:t>study</w:t>
      </w:r>
      <w:r w:rsidRPr="00B858C6">
        <w:rPr>
          <w:color w:val="000000"/>
        </w:rPr>
        <w:t>, the followings can be concluded:</w:t>
      </w:r>
    </w:p>
    <w:p w:rsidR="00D9687E" w:rsidRPr="008532F4" w:rsidRDefault="00D9687E" w:rsidP="00D9687E">
      <w:pPr>
        <w:pStyle w:val="ListParagraph"/>
        <w:widowControl w:val="0"/>
        <w:numPr>
          <w:ilvl w:val="0"/>
          <w:numId w:val="16"/>
        </w:numPr>
        <w:autoSpaceDE w:val="0"/>
        <w:autoSpaceDN w:val="0"/>
        <w:bidi w:val="0"/>
        <w:adjustRightInd w:val="0"/>
        <w:spacing w:line="360" w:lineRule="auto"/>
        <w:ind w:left="360"/>
        <w:jc w:val="both"/>
        <w:rPr>
          <w:color w:val="000000"/>
        </w:rPr>
      </w:pPr>
      <w:r w:rsidRPr="008532F4">
        <w:rPr>
          <w:color w:val="000000"/>
        </w:rPr>
        <w:t xml:space="preserve">The general trend in ultimate load values </w:t>
      </w:r>
      <w:r>
        <w:rPr>
          <w:color w:val="000000"/>
        </w:rPr>
        <w:t>(</w:t>
      </w:r>
      <w:proofErr w:type="spellStart"/>
      <w:r w:rsidRPr="008532F4">
        <w:rPr>
          <w:color w:val="000000"/>
        </w:rPr>
        <w:t>P</w:t>
      </w:r>
      <w:r w:rsidRPr="00AF2FE2">
        <w:rPr>
          <w:color w:val="000000"/>
          <w:vertAlign w:val="subscript"/>
        </w:rPr>
        <w:t>u</w:t>
      </w:r>
      <w:proofErr w:type="spellEnd"/>
      <w:r>
        <w:rPr>
          <w:color w:val="000000"/>
        </w:rPr>
        <w:t>)</w:t>
      </w:r>
      <w:r w:rsidRPr="008532F4">
        <w:rPr>
          <w:color w:val="000000"/>
        </w:rPr>
        <w:t xml:space="preserve"> for each specimen, is to increase by increasing the thickness</w:t>
      </w:r>
      <w:r>
        <w:rPr>
          <w:color w:val="000000"/>
        </w:rPr>
        <w:t xml:space="preserve"> and diameter</w:t>
      </w:r>
      <w:r w:rsidRPr="008532F4">
        <w:rPr>
          <w:color w:val="000000"/>
        </w:rPr>
        <w:t xml:space="preserve"> of steel tube, (50%</w:t>
      </w:r>
      <w:r>
        <w:rPr>
          <w:color w:val="000000"/>
        </w:rPr>
        <w:t xml:space="preserve"> to </w:t>
      </w:r>
      <w:r w:rsidRPr="008532F4">
        <w:rPr>
          <w:color w:val="000000"/>
        </w:rPr>
        <w:t>200%) increasing in steel tube thickness lead to (</w:t>
      </w:r>
      <w:r w:rsidRPr="00AF2FE2">
        <w:rPr>
          <w:color w:val="000000"/>
        </w:rPr>
        <w:t>30.4% to 63.5%</w:t>
      </w:r>
      <w:r>
        <w:rPr>
          <w:color w:val="000000"/>
        </w:rPr>
        <w:t>) increasing in ultimate load</w:t>
      </w:r>
      <w:r w:rsidRPr="008532F4">
        <w:rPr>
          <w:color w:val="000000"/>
        </w:rPr>
        <w:t>, (</w:t>
      </w:r>
      <w:r>
        <w:rPr>
          <w:color w:val="000000"/>
        </w:rPr>
        <w:t>33.3</w:t>
      </w:r>
      <w:r w:rsidRPr="008532F4">
        <w:rPr>
          <w:color w:val="000000"/>
        </w:rPr>
        <w:t>%</w:t>
      </w:r>
      <w:r>
        <w:rPr>
          <w:color w:val="000000"/>
        </w:rPr>
        <w:t xml:space="preserve"> to 166.7</w:t>
      </w:r>
      <w:r w:rsidRPr="008532F4">
        <w:rPr>
          <w:color w:val="000000"/>
        </w:rPr>
        <w:t xml:space="preserve">%) </w:t>
      </w:r>
      <w:r>
        <w:rPr>
          <w:color w:val="000000"/>
        </w:rPr>
        <w:t>in</w:t>
      </w:r>
      <w:r w:rsidRPr="008532F4">
        <w:rPr>
          <w:color w:val="000000"/>
        </w:rPr>
        <w:t>creasing in steel tube diameter lead to (</w:t>
      </w:r>
      <w:r>
        <w:rPr>
          <w:color w:val="000000"/>
        </w:rPr>
        <w:t>32.7</w:t>
      </w:r>
      <w:r w:rsidRPr="008532F4">
        <w:rPr>
          <w:color w:val="000000"/>
        </w:rPr>
        <w:t>%</w:t>
      </w:r>
      <w:r>
        <w:rPr>
          <w:color w:val="000000"/>
        </w:rPr>
        <w:t xml:space="preserve"> to 190.3</w:t>
      </w:r>
      <w:r w:rsidRPr="008532F4">
        <w:rPr>
          <w:color w:val="000000"/>
        </w:rPr>
        <w:t xml:space="preserve">%) </w:t>
      </w:r>
      <w:r>
        <w:rPr>
          <w:color w:val="000000"/>
        </w:rPr>
        <w:t>in</w:t>
      </w:r>
      <w:r w:rsidRPr="008532F4">
        <w:rPr>
          <w:color w:val="000000"/>
        </w:rPr>
        <w:t xml:space="preserve">creasing in ultimate load.  </w:t>
      </w:r>
    </w:p>
    <w:p w:rsidR="00D9687E" w:rsidRPr="00614263" w:rsidRDefault="00D9687E" w:rsidP="00D9687E">
      <w:pPr>
        <w:pStyle w:val="ListParagraph"/>
        <w:widowControl w:val="0"/>
        <w:numPr>
          <w:ilvl w:val="0"/>
          <w:numId w:val="16"/>
        </w:numPr>
        <w:autoSpaceDE w:val="0"/>
        <w:autoSpaceDN w:val="0"/>
        <w:bidi w:val="0"/>
        <w:adjustRightInd w:val="0"/>
        <w:spacing w:line="360" w:lineRule="auto"/>
        <w:ind w:left="360"/>
        <w:jc w:val="both"/>
        <w:rPr>
          <w:color w:val="000000"/>
          <w:sz w:val="26"/>
          <w:szCs w:val="26"/>
        </w:rPr>
      </w:pPr>
      <w:r w:rsidRPr="00614263">
        <w:rPr>
          <w:color w:val="000000"/>
        </w:rPr>
        <w:t xml:space="preserve">The vertical </w:t>
      </w:r>
      <w:r>
        <w:rPr>
          <w:color w:val="000000"/>
        </w:rPr>
        <w:t xml:space="preserve">ultimate </w:t>
      </w:r>
      <w:r w:rsidRPr="00614263">
        <w:rPr>
          <w:color w:val="000000"/>
        </w:rPr>
        <w:t>deflection</w:t>
      </w:r>
      <w:r>
        <w:rPr>
          <w:color w:val="000000"/>
        </w:rPr>
        <w:t xml:space="preserve"> </w:t>
      </w:r>
      <w:r w:rsidRPr="00614263">
        <w:rPr>
          <w:color w:val="000000"/>
        </w:rPr>
        <w:t xml:space="preserve">for each specimen increase by increasing the thickness of steel tube, </w:t>
      </w:r>
      <w:r w:rsidRPr="008532F4">
        <w:rPr>
          <w:color w:val="000000"/>
        </w:rPr>
        <w:t>(50%</w:t>
      </w:r>
      <w:r>
        <w:rPr>
          <w:color w:val="000000"/>
        </w:rPr>
        <w:t xml:space="preserve"> to </w:t>
      </w:r>
      <w:r w:rsidRPr="008532F4">
        <w:rPr>
          <w:color w:val="000000"/>
        </w:rPr>
        <w:t>200%)</w:t>
      </w:r>
      <w:r w:rsidRPr="00614263">
        <w:rPr>
          <w:color w:val="000000"/>
        </w:rPr>
        <w:t xml:space="preserve"> increasing in steel tube thickness lead to (4</w:t>
      </w:r>
      <w:r>
        <w:rPr>
          <w:color w:val="000000"/>
        </w:rPr>
        <w:t>0.3</w:t>
      </w:r>
      <w:r w:rsidRPr="00614263">
        <w:rPr>
          <w:color w:val="000000"/>
        </w:rPr>
        <w:t>%</w:t>
      </w:r>
      <w:r>
        <w:rPr>
          <w:color w:val="000000"/>
        </w:rPr>
        <w:t xml:space="preserve"> to </w:t>
      </w:r>
      <w:r w:rsidRPr="00614263">
        <w:rPr>
          <w:color w:val="000000"/>
        </w:rPr>
        <w:t>7</w:t>
      </w:r>
      <w:r>
        <w:rPr>
          <w:color w:val="000000"/>
        </w:rPr>
        <w:t>4.7</w:t>
      </w:r>
      <w:r w:rsidRPr="00614263">
        <w:rPr>
          <w:color w:val="000000"/>
        </w:rPr>
        <w:t>%) increasing in vertical</w:t>
      </w:r>
      <w:r w:rsidRPr="00B31C96">
        <w:rPr>
          <w:color w:val="000000"/>
        </w:rPr>
        <w:t xml:space="preserve"> </w:t>
      </w:r>
      <w:r>
        <w:rPr>
          <w:color w:val="000000"/>
        </w:rPr>
        <w:t>ultimate</w:t>
      </w:r>
      <w:r w:rsidRPr="00614263">
        <w:rPr>
          <w:color w:val="000000"/>
        </w:rPr>
        <w:t xml:space="preserve"> deflection.</w:t>
      </w:r>
      <w:r w:rsidRPr="00614263">
        <w:rPr>
          <w:rFonts w:asciiTheme="majorBidi" w:hAnsiTheme="majorBidi" w:cstheme="majorBidi"/>
        </w:rPr>
        <w:t xml:space="preserve"> </w:t>
      </w:r>
      <w:r>
        <w:rPr>
          <w:rFonts w:asciiTheme="majorBidi" w:hAnsiTheme="majorBidi" w:cstheme="majorBidi"/>
        </w:rPr>
        <w:t xml:space="preserve">While </w:t>
      </w:r>
      <w:r w:rsidRPr="00A21E74">
        <w:rPr>
          <w:rFonts w:asciiTheme="majorBidi" w:hAnsiTheme="majorBidi" w:cstheme="majorBidi"/>
        </w:rPr>
        <w:t xml:space="preserve">vertical </w:t>
      </w:r>
      <w:r>
        <w:rPr>
          <w:color w:val="000000"/>
        </w:rPr>
        <w:t>ultimate</w:t>
      </w:r>
      <w:r w:rsidRPr="00A21E74">
        <w:rPr>
          <w:rFonts w:asciiTheme="majorBidi" w:hAnsiTheme="majorBidi" w:cstheme="majorBidi"/>
        </w:rPr>
        <w:t xml:space="preserve"> deflection </w:t>
      </w:r>
      <w:r>
        <w:rPr>
          <w:rFonts w:asciiTheme="majorBidi" w:hAnsiTheme="majorBidi" w:cstheme="majorBidi"/>
        </w:rPr>
        <w:t>de</w:t>
      </w:r>
      <w:r w:rsidRPr="00A21E74">
        <w:rPr>
          <w:rFonts w:asciiTheme="majorBidi" w:hAnsiTheme="majorBidi" w:cstheme="majorBidi"/>
        </w:rPr>
        <w:t xml:space="preserve">crease by </w:t>
      </w:r>
      <w:r>
        <w:rPr>
          <w:rFonts w:asciiTheme="majorBidi" w:hAnsiTheme="majorBidi" w:cstheme="majorBidi"/>
        </w:rPr>
        <w:t>in</w:t>
      </w:r>
      <w:r w:rsidRPr="00A21E74">
        <w:rPr>
          <w:rFonts w:asciiTheme="majorBidi" w:hAnsiTheme="majorBidi" w:cstheme="majorBidi"/>
        </w:rPr>
        <w:t>crea</w:t>
      </w:r>
      <w:r>
        <w:rPr>
          <w:rFonts w:asciiTheme="majorBidi" w:hAnsiTheme="majorBidi" w:cstheme="majorBidi"/>
        </w:rPr>
        <w:t>sing the diameter of steel tube</w:t>
      </w:r>
      <w:r w:rsidRPr="00A21E74">
        <w:rPr>
          <w:rFonts w:asciiTheme="majorBidi" w:hAnsiTheme="majorBidi" w:cstheme="majorBidi"/>
        </w:rPr>
        <w:t xml:space="preserve">, </w:t>
      </w:r>
      <w:r w:rsidRPr="008532F4">
        <w:rPr>
          <w:color w:val="000000"/>
        </w:rPr>
        <w:t>(</w:t>
      </w:r>
      <w:r>
        <w:rPr>
          <w:color w:val="000000"/>
        </w:rPr>
        <w:t>33.3</w:t>
      </w:r>
      <w:r w:rsidRPr="008532F4">
        <w:rPr>
          <w:color w:val="000000"/>
        </w:rPr>
        <w:t>%</w:t>
      </w:r>
      <w:r>
        <w:rPr>
          <w:color w:val="000000"/>
        </w:rPr>
        <w:t xml:space="preserve"> to 166.7</w:t>
      </w:r>
      <w:r w:rsidRPr="008532F4">
        <w:rPr>
          <w:color w:val="000000"/>
        </w:rPr>
        <w:t xml:space="preserve">%) </w:t>
      </w:r>
      <w:r>
        <w:rPr>
          <w:rFonts w:asciiTheme="majorBidi" w:hAnsiTheme="majorBidi" w:cstheme="majorBidi"/>
        </w:rPr>
        <w:t>in</w:t>
      </w:r>
      <w:r w:rsidRPr="00A21E74">
        <w:rPr>
          <w:rFonts w:asciiTheme="majorBidi" w:hAnsiTheme="majorBidi" w:cstheme="majorBidi"/>
        </w:rPr>
        <w:t>creasing in steel tube</w:t>
      </w:r>
      <w:r w:rsidRPr="00614263">
        <w:rPr>
          <w:rFonts w:asciiTheme="majorBidi" w:hAnsiTheme="majorBidi" w:cstheme="majorBidi"/>
        </w:rPr>
        <w:t xml:space="preserve"> </w:t>
      </w:r>
      <w:r w:rsidRPr="00A21E74">
        <w:rPr>
          <w:rFonts w:asciiTheme="majorBidi" w:hAnsiTheme="majorBidi" w:cstheme="majorBidi"/>
        </w:rPr>
        <w:t>diameter lead to (</w:t>
      </w:r>
      <w:r>
        <w:rPr>
          <w:rFonts w:asciiTheme="majorBidi" w:hAnsiTheme="majorBidi" w:cstheme="majorBidi"/>
        </w:rPr>
        <w:t>20</w:t>
      </w:r>
      <w:r w:rsidRPr="00A21E74">
        <w:rPr>
          <w:rFonts w:asciiTheme="majorBidi" w:hAnsiTheme="majorBidi" w:cstheme="majorBidi"/>
        </w:rPr>
        <w:t>%</w:t>
      </w:r>
      <w:r>
        <w:rPr>
          <w:rFonts w:asciiTheme="majorBidi" w:hAnsiTheme="majorBidi" w:cstheme="majorBidi"/>
        </w:rPr>
        <w:t xml:space="preserve"> to 46.7</w:t>
      </w:r>
      <w:r w:rsidRPr="00A21E74">
        <w:rPr>
          <w:rFonts w:asciiTheme="majorBidi" w:hAnsiTheme="majorBidi" w:cstheme="majorBidi"/>
        </w:rPr>
        <w:t xml:space="preserve">%) </w:t>
      </w:r>
      <w:r>
        <w:rPr>
          <w:rFonts w:asciiTheme="majorBidi" w:hAnsiTheme="majorBidi" w:cstheme="majorBidi"/>
        </w:rPr>
        <w:t>de</w:t>
      </w:r>
      <w:r w:rsidRPr="00A21E74">
        <w:rPr>
          <w:rFonts w:asciiTheme="majorBidi" w:hAnsiTheme="majorBidi" w:cstheme="majorBidi"/>
        </w:rPr>
        <w:t xml:space="preserve">creasing in vertical </w:t>
      </w:r>
      <w:r>
        <w:rPr>
          <w:color w:val="000000"/>
        </w:rPr>
        <w:t>ultimate</w:t>
      </w:r>
      <w:r w:rsidRPr="00A21E74">
        <w:rPr>
          <w:rFonts w:asciiTheme="majorBidi" w:hAnsiTheme="majorBidi" w:cstheme="majorBidi"/>
        </w:rPr>
        <w:t xml:space="preserve"> deflection</w:t>
      </w:r>
      <w:r>
        <w:rPr>
          <w:color w:val="000000"/>
          <w:sz w:val="26"/>
          <w:szCs w:val="26"/>
        </w:rPr>
        <w:t>.</w:t>
      </w:r>
    </w:p>
    <w:p w:rsidR="00D9687E" w:rsidRPr="00CA1478" w:rsidRDefault="00D9687E" w:rsidP="00D9687E">
      <w:pPr>
        <w:pStyle w:val="ListParagraph"/>
        <w:widowControl w:val="0"/>
        <w:numPr>
          <w:ilvl w:val="0"/>
          <w:numId w:val="16"/>
        </w:numPr>
        <w:autoSpaceDE w:val="0"/>
        <w:autoSpaceDN w:val="0"/>
        <w:bidi w:val="0"/>
        <w:adjustRightInd w:val="0"/>
        <w:spacing w:line="360" w:lineRule="auto"/>
        <w:ind w:left="360"/>
        <w:jc w:val="both"/>
        <w:rPr>
          <w:color w:val="000000"/>
        </w:rPr>
      </w:pPr>
      <w:r w:rsidRPr="00CA1478">
        <w:rPr>
          <w:color w:val="000000"/>
        </w:rPr>
        <w:t>The ultimate slip at the ultimate load, for each specimen, is to increasing by increasing the thickness of steel tube, (2-6</w:t>
      </w:r>
      <w:r w:rsidR="0048500E" w:rsidRPr="00CA1478">
        <w:rPr>
          <w:color w:val="000000"/>
        </w:rPr>
        <w:t>) mm</w:t>
      </w:r>
      <w:r w:rsidRPr="00CA1478">
        <w:rPr>
          <w:color w:val="000000"/>
        </w:rPr>
        <w:t xml:space="preserve"> increasing the steel tube thickness</w:t>
      </w:r>
      <w:r w:rsidRPr="00CA1478">
        <w:rPr>
          <w:rFonts w:asciiTheme="majorBidi" w:hAnsiTheme="majorBidi" w:cstheme="majorBidi"/>
        </w:rPr>
        <w:t xml:space="preserve"> lead to</w:t>
      </w:r>
      <w:r w:rsidRPr="00CA1478">
        <w:rPr>
          <w:color w:val="000000"/>
        </w:rPr>
        <w:t xml:space="preserve"> (2-2.65) mm increasing </w:t>
      </w:r>
      <w:r w:rsidRPr="00CA1478">
        <w:rPr>
          <w:rFonts w:asciiTheme="majorBidi" w:hAnsiTheme="majorBidi" w:cstheme="majorBidi"/>
        </w:rPr>
        <w:t>in</w:t>
      </w:r>
      <w:r w:rsidRPr="00CA1478">
        <w:rPr>
          <w:color w:val="000000"/>
        </w:rPr>
        <w:t xml:space="preserve"> the ultimate slip at the ultimate load.</w:t>
      </w:r>
      <w:r w:rsidRPr="00CA1478">
        <w:rPr>
          <w:color w:val="000000"/>
          <w:sz w:val="26"/>
          <w:szCs w:val="26"/>
        </w:rPr>
        <w:t xml:space="preserve"> </w:t>
      </w:r>
    </w:p>
    <w:p w:rsidR="00D9687E" w:rsidRPr="00B858C6" w:rsidRDefault="00D9687E" w:rsidP="00D9687E">
      <w:pPr>
        <w:pStyle w:val="ListParagraph"/>
        <w:widowControl w:val="0"/>
        <w:numPr>
          <w:ilvl w:val="0"/>
          <w:numId w:val="16"/>
        </w:numPr>
        <w:autoSpaceDE w:val="0"/>
        <w:autoSpaceDN w:val="0"/>
        <w:bidi w:val="0"/>
        <w:adjustRightInd w:val="0"/>
        <w:spacing w:line="360" w:lineRule="auto"/>
        <w:ind w:left="360"/>
        <w:jc w:val="both"/>
        <w:rPr>
          <w:color w:val="000000"/>
        </w:rPr>
      </w:pPr>
      <w:r w:rsidRPr="00B858C6">
        <w:rPr>
          <w:color w:val="000000"/>
        </w:rPr>
        <w:t>The strain, for each specimen, is to increase by increasing the thickness of steel tube.</w:t>
      </w:r>
    </w:p>
    <w:p w:rsidR="00D9687E" w:rsidRPr="00546FE5" w:rsidRDefault="00D9687E" w:rsidP="00D9687E">
      <w:pPr>
        <w:pStyle w:val="ListParagraph"/>
        <w:widowControl w:val="0"/>
        <w:numPr>
          <w:ilvl w:val="0"/>
          <w:numId w:val="16"/>
        </w:numPr>
        <w:autoSpaceDE w:val="0"/>
        <w:autoSpaceDN w:val="0"/>
        <w:bidi w:val="0"/>
        <w:adjustRightInd w:val="0"/>
        <w:spacing w:line="360" w:lineRule="auto"/>
        <w:ind w:left="360"/>
        <w:jc w:val="both"/>
        <w:rPr>
          <w:color w:val="000000"/>
        </w:rPr>
      </w:pPr>
      <w:r w:rsidRPr="00546FE5">
        <w:rPr>
          <w:color w:val="000000"/>
        </w:rPr>
        <w:t>The ultimate slip at the ultimate load, for CB3 and CB6</w:t>
      </w:r>
      <w:r>
        <w:rPr>
          <w:color w:val="000000"/>
        </w:rPr>
        <w:t xml:space="preserve"> </w:t>
      </w:r>
      <w:r w:rsidRPr="00546FE5">
        <w:rPr>
          <w:color w:val="000000"/>
        </w:rPr>
        <w:t>is to decreasing by increasing t</w:t>
      </w:r>
      <w:r>
        <w:rPr>
          <w:color w:val="000000"/>
        </w:rPr>
        <w:t>he length of support, (250-500</w:t>
      </w:r>
      <w:r w:rsidR="0048500E">
        <w:rPr>
          <w:color w:val="000000"/>
        </w:rPr>
        <w:t>)</w:t>
      </w:r>
      <w:r w:rsidR="0048500E" w:rsidRPr="00546FE5">
        <w:rPr>
          <w:color w:val="000000"/>
        </w:rPr>
        <w:t xml:space="preserve"> mm</w:t>
      </w:r>
      <w:r w:rsidRPr="00546FE5">
        <w:rPr>
          <w:color w:val="000000"/>
        </w:rPr>
        <w:t xml:space="preserve"> increasing th</w:t>
      </w:r>
      <w:r>
        <w:rPr>
          <w:color w:val="000000"/>
        </w:rPr>
        <w:t>e length of support, (6.4-1.25</w:t>
      </w:r>
      <w:r w:rsidR="0048500E">
        <w:rPr>
          <w:color w:val="000000"/>
        </w:rPr>
        <w:t>)</w:t>
      </w:r>
      <w:r w:rsidR="0048500E" w:rsidRPr="00546FE5">
        <w:rPr>
          <w:color w:val="000000"/>
        </w:rPr>
        <w:t xml:space="preserve"> mm</w:t>
      </w:r>
      <w:r w:rsidRPr="00546FE5">
        <w:rPr>
          <w:color w:val="000000"/>
        </w:rPr>
        <w:t xml:space="preserve"> decreasing the ultimate</w:t>
      </w:r>
      <w:r w:rsidRPr="00546FE5">
        <w:t xml:space="preserve"> </w:t>
      </w:r>
      <w:r w:rsidRPr="00546FE5">
        <w:rPr>
          <w:color w:val="000000"/>
        </w:rPr>
        <w:t>slip at the ultimate load.</w:t>
      </w:r>
    </w:p>
    <w:p w:rsidR="00D9687E" w:rsidRDefault="00D9687E" w:rsidP="00D9687E">
      <w:pPr>
        <w:pStyle w:val="ListParagraph"/>
        <w:widowControl w:val="0"/>
        <w:numPr>
          <w:ilvl w:val="0"/>
          <w:numId w:val="16"/>
        </w:numPr>
        <w:autoSpaceDE w:val="0"/>
        <w:autoSpaceDN w:val="0"/>
        <w:bidi w:val="0"/>
        <w:adjustRightInd w:val="0"/>
        <w:spacing w:after="120" w:line="360" w:lineRule="auto"/>
        <w:ind w:left="360"/>
        <w:jc w:val="both"/>
        <w:rPr>
          <w:rFonts w:asciiTheme="majorBidi" w:hAnsiTheme="majorBidi" w:cstheme="majorBidi"/>
          <w:color w:val="000000"/>
        </w:rPr>
      </w:pPr>
      <w:r w:rsidRPr="00546FE5">
        <w:rPr>
          <w:rFonts w:asciiTheme="majorBidi" w:hAnsiTheme="majorBidi" w:cstheme="majorBidi"/>
          <w:color w:val="000000"/>
        </w:rPr>
        <w:t>The finite element model used in the present work is able to simulate the behavior of composite steel-concrete tube beams in flexure. The analytical studied indicated that the load-deflection behavior and the ultimate loads are in good agreement with the published experimental results.</w:t>
      </w:r>
    </w:p>
    <w:p w:rsidR="00DD6C48" w:rsidRPr="00DD6C48" w:rsidRDefault="00DD6C48" w:rsidP="00DD6C48">
      <w:pPr>
        <w:widowControl w:val="0"/>
        <w:autoSpaceDE w:val="0"/>
        <w:autoSpaceDN w:val="0"/>
        <w:bidi w:val="0"/>
        <w:adjustRightInd w:val="0"/>
        <w:spacing w:after="120" w:line="360" w:lineRule="auto"/>
        <w:jc w:val="both"/>
        <w:rPr>
          <w:rFonts w:asciiTheme="majorBidi" w:hAnsiTheme="majorBidi" w:cstheme="majorBidi"/>
          <w:color w:val="000000"/>
        </w:rPr>
      </w:pPr>
      <w:bookmarkStart w:id="0" w:name="_GoBack"/>
      <w:bookmarkEnd w:id="0"/>
    </w:p>
    <w:p w:rsidR="00D9687E" w:rsidRPr="00CF6F23" w:rsidRDefault="00D9687E" w:rsidP="00D9687E">
      <w:pPr>
        <w:autoSpaceDE w:val="0"/>
        <w:autoSpaceDN w:val="0"/>
        <w:bidi w:val="0"/>
        <w:adjustRightInd w:val="0"/>
        <w:ind w:left="540" w:right="710"/>
        <w:rPr>
          <w:rFonts w:asciiTheme="majorBidi" w:hAnsiTheme="majorBidi" w:cstheme="majorBidi"/>
          <w:sz w:val="8"/>
          <w:szCs w:val="8"/>
        </w:rPr>
      </w:pPr>
    </w:p>
    <w:p w:rsidR="00D9687E" w:rsidRPr="00803F90" w:rsidRDefault="00D9687E" w:rsidP="00DD6C48">
      <w:pPr>
        <w:bidi w:val="0"/>
        <w:spacing w:line="360" w:lineRule="auto"/>
        <w:rPr>
          <w:rFonts w:asciiTheme="majorBidi" w:hAnsiTheme="majorBidi" w:cstheme="majorBidi"/>
          <w:b/>
          <w:bCs/>
          <w:sz w:val="28"/>
          <w:szCs w:val="28"/>
        </w:rPr>
      </w:pPr>
      <w:r w:rsidRPr="00803F90">
        <w:rPr>
          <w:rFonts w:asciiTheme="majorBidi" w:hAnsiTheme="majorBidi" w:cstheme="majorBidi"/>
          <w:b/>
          <w:bCs/>
          <w:sz w:val="28"/>
          <w:szCs w:val="28"/>
        </w:rPr>
        <w:t>6- REFERENCES</w:t>
      </w:r>
    </w:p>
    <w:p w:rsidR="00D9687E" w:rsidRPr="0048500E" w:rsidRDefault="00640B25" w:rsidP="00DD6C48">
      <w:pPr>
        <w:pStyle w:val="ListParagraph"/>
        <w:numPr>
          <w:ilvl w:val="0"/>
          <w:numId w:val="17"/>
        </w:numPr>
        <w:autoSpaceDE w:val="0"/>
        <w:autoSpaceDN w:val="0"/>
        <w:bidi w:val="0"/>
        <w:adjustRightInd w:val="0"/>
        <w:spacing w:line="360" w:lineRule="auto"/>
        <w:ind w:left="360"/>
        <w:jc w:val="both"/>
        <w:rPr>
          <w:rFonts w:asciiTheme="majorBidi" w:hAnsiTheme="majorBidi" w:cstheme="majorBidi"/>
          <w:color w:val="000000"/>
        </w:rPr>
      </w:pPr>
      <w:hyperlink r:id="rId12" w:history="1">
        <w:proofErr w:type="spellStart"/>
        <w:r w:rsidR="00D9687E" w:rsidRPr="0048500E">
          <w:rPr>
            <w:rFonts w:asciiTheme="majorBidi" w:hAnsiTheme="majorBidi" w:cstheme="majorBidi" w:hint="eastAsia"/>
            <w:color w:val="000000"/>
          </w:rPr>
          <w:t>Lili</w:t>
        </w:r>
        <w:proofErr w:type="spellEnd"/>
        <w:r w:rsidR="00D9687E" w:rsidRPr="0048500E">
          <w:rPr>
            <w:rFonts w:asciiTheme="majorBidi" w:hAnsiTheme="majorBidi" w:cstheme="majorBidi" w:hint="eastAsia"/>
            <w:color w:val="000000"/>
          </w:rPr>
          <w:t xml:space="preserve"> Wu</w:t>
        </w:r>
      </w:hyperlink>
      <w:r w:rsidR="00D9687E" w:rsidRPr="0048500E">
        <w:rPr>
          <w:rFonts w:asciiTheme="majorBidi" w:hAnsiTheme="majorBidi" w:cstheme="majorBidi" w:hint="eastAsia"/>
          <w:color w:val="000000"/>
        </w:rPr>
        <w:t xml:space="preserve">, </w:t>
      </w:r>
      <w:hyperlink r:id="rId13" w:history="1">
        <w:proofErr w:type="spellStart"/>
        <w:r w:rsidR="00D9687E" w:rsidRPr="0048500E">
          <w:rPr>
            <w:rFonts w:asciiTheme="majorBidi" w:hAnsiTheme="majorBidi" w:cstheme="majorBidi" w:hint="eastAsia"/>
            <w:color w:val="000000"/>
          </w:rPr>
          <w:t>Jianguo</w:t>
        </w:r>
        <w:proofErr w:type="spellEnd"/>
        <w:r w:rsidR="00D9687E" w:rsidRPr="0048500E">
          <w:rPr>
            <w:rFonts w:asciiTheme="majorBidi" w:hAnsiTheme="majorBidi" w:cstheme="majorBidi" w:hint="eastAsia"/>
            <w:color w:val="000000"/>
          </w:rPr>
          <w:t xml:space="preserve"> </w:t>
        </w:r>
        <w:proofErr w:type="spellStart"/>
        <w:r w:rsidR="00D9687E" w:rsidRPr="0048500E">
          <w:rPr>
            <w:rFonts w:asciiTheme="majorBidi" w:hAnsiTheme="majorBidi" w:cstheme="majorBidi" w:hint="eastAsia"/>
            <w:color w:val="000000"/>
          </w:rPr>
          <w:t>Nie</w:t>
        </w:r>
        <w:proofErr w:type="spellEnd"/>
      </w:hyperlink>
      <w:r w:rsidR="00D9687E" w:rsidRPr="0048500E">
        <w:rPr>
          <w:rFonts w:asciiTheme="majorBidi" w:hAnsiTheme="majorBidi" w:cstheme="majorBidi" w:hint="eastAsia"/>
          <w:color w:val="000000"/>
        </w:rPr>
        <w:t xml:space="preserve">, </w:t>
      </w:r>
      <w:hyperlink r:id="rId14" w:history="1">
        <w:proofErr w:type="spellStart"/>
        <w:r w:rsidR="00D9687E" w:rsidRPr="0048500E">
          <w:rPr>
            <w:rFonts w:asciiTheme="majorBidi" w:hAnsiTheme="majorBidi" w:cstheme="majorBidi" w:hint="eastAsia"/>
            <w:color w:val="000000"/>
          </w:rPr>
          <w:t>Jianfeng</w:t>
        </w:r>
        <w:proofErr w:type="spellEnd"/>
        <w:r w:rsidR="00D9687E" w:rsidRPr="0048500E">
          <w:rPr>
            <w:rFonts w:asciiTheme="majorBidi" w:hAnsiTheme="majorBidi" w:cstheme="majorBidi" w:hint="eastAsia"/>
            <w:color w:val="000000"/>
          </w:rPr>
          <w:t xml:space="preserve"> Lu</w:t>
        </w:r>
      </w:hyperlink>
      <w:r w:rsidR="00D9687E" w:rsidRPr="0048500E">
        <w:rPr>
          <w:rFonts w:asciiTheme="majorBidi" w:hAnsiTheme="majorBidi" w:cstheme="majorBidi" w:hint="eastAsia"/>
          <w:color w:val="000000"/>
        </w:rPr>
        <w:t xml:space="preserve">, </w:t>
      </w:r>
      <w:hyperlink r:id="rId15" w:history="1">
        <w:proofErr w:type="spellStart"/>
        <w:r w:rsidR="00D9687E" w:rsidRPr="0048500E">
          <w:rPr>
            <w:rFonts w:asciiTheme="majorBidi" w:hAnsiTheme="majorBidi" w:cstheme="majorBidi" w:hint="eastAsia"/>
            <w:color w:val="000000"/>
          </w:rPr>
          <w:t>Jiansheng</w:t>
        </w:r>
        <w:proofErr w:type="spellEnd"/>
        <w:r w:rsidR="00D9687E" w:rsidRPr="0048500E">
          <w:rPr>
            <w:rFonts w:asciiTheme="majorBidi" w:hAnsiTheme="majorBidi" w:cstheme="majorBidi" w:hint="eastAsia"/>
            <w:color w:val="000000"/>
          </w:rPr>
          <w:t xml:space="preserve"> Fan</w:t>
        </w:r>
      </w:hyperlink>
      <w:r w:rsidR="00D9687E" w:rsidRPr="0048500E">
        <w:rPr>
          <w:rFonts w:asciiTheme="majorBidi" w:hAnsiTheme="majorBidi" w:cstheme="majorBidi" w:hint="eastAsia"/>
          <w:color w:val="000000"/>
        </w:rPr>
        <w:t>,</w:t>
      </w:r>
      <w:r w:rsidR="00D9687E" w:rsidRPr="0048500E">
        <w:rPr>
          <w:rFonts w:asciiTheme="majorBidi" w:hAnsiTheme="majorBidi" w:cstheme="majorBidi"/>
          <w:color w:val="000000"/>
        </w:rPr>
        <w:t xml:space="preserve"> and</w:t>
      </w:r>
      <w:r w:rsidR="00D9687E" w:rsidRPr="0048500E">
        <w:rPr>
          <w:rFonts w:asciiTheme="majorBidi" w:hAnsiTheme="majorBidi" w:cstheme="majorBidi" w:hint="eastAsia"/>
          <w:color w:val="000000"/>
        </w:rPr>
        <w:t xml:space="preserve"> </w:t>
      </w:r>
      <w:hyperlink r:id="rId16" w:history="1">
        <w:r w:rsidR="00D9687E" w:rsidRPr="0048500E">
          <w:rPr>
            <w:rFonts w:asciiTheme="majorBidi" w:hAnsiTheme="majorBidi" w:cstheme="majorBidi" w:hint="eastAsia"/>
            <w:color w:val="000000"/>
          </w:rPr>
          <w:t xml:space="preserve">C.S. </w:t>
        </w:r>
        <w:proofErr w:type="spellStart"/>
        <w:r w:rsidR="00D9687E" w:rsidRPr="0048500E">
          <w:rPr>
            <w:rFonts w:asciiTheme="majorBidi" w:hAnsiTheme="majorBidi" w:cstheme="majorBidi" w:hint="eastAsia"/>
            <w:color w:val="000000"/>
          </w:rPr>
          <w:t>Cai</w:t>
        </w:r>
      </w:hyperlink>
      <w:hyperlink r:id="rId17" w:anchor="af0020" w:tooltip="Affiliation: c" w:history="1">
        <w:r w:rsidR="00D9687E" w:rsidRPr="0048500E">
          <w:rPr>
            <w:rFonts w:asciiTheme="majorBidi" w:hAnsiTheme="majorBidi" w:cstheme="majorBidi" w:hint="eastAsia"/>
            <w:color w:val="000000"/>
          </w:rPr>
          <w:t>c</w:t>
        </w:r>
        <w:proofErr w:type="spellEnd"/>
      </w:hyperlink>
      <w:r w:rsidR="00D9687E" w:rsidRPr="0048500E">
        <w:rPr>
          <w:rFonts w:asciiTheme="majorBidi" w:hAnsiTheme="majorBidi" w:cstheme="majorBidi"/>
          <w:color w:val="000000"/>
        </w:rPr>
        <w:t xml:space="preserve">, (2013), </w:t>
      </w:r>
      <w:r w:rsidR="0048500E">
        <w:rPr>
          <w:rFonts w:asciiTheme="majorBidi" w:hAnsiTheme="majorBidi" w:cstheme="majorBidi"/>
          <w:color w:val="000000"/>
        </w:rPr>
        <w:t>“</w:t>
      </w:r>
      <w:r w:rsidR="00D9687E" w:rsidRPr="0048500E">
        <w:rPr>
          <w:rFonts w:asciiTheme="majorBidi" w:hAnsiTheme="majorBidi" w:cstheme="majorBidi" w:hint="eastAsia"/>
          <w:i/>
          <w:iCs/>
          <w:color w:val="000000"/>
        </w:rPr>
        <w:t xml:space="preserve">A new </w:t>
      </w:r>
      <w:r w:rsidR="00D9687E" w:rsidRPr="0048500E">
        <w:rPr>
          <w:rFonts w:asciiTheme="majorBidi" w:hAnsiTheme="majorBidi" w:cstheme="majorBidi"/>
          <w:i/>
          <w:iCs/>
          <w:color w:val="000000"/>
        </w:rPr>
        <w:t>T</w:t>
      </w:r>
      <w:r w:rsidR="00D9687E" w:rsidRPr="0048500E">
        <w:rPr>
          <w:rFonts w:asciiTheme="majorBidi" w:hAnsiTheme="majorBidi" w:cstheme="majorBidi" w:hint="eastAsia"/>
          <w:i/>
          <w:iCs/>
          <w:color w:val="000000"/>
        </w:rPr>
        <w:t>ype of</w:t>
      </w:r>
      <w:r w:rsidR="00D9687E" w:rsidRPr="0048500E">
        <w:rPr>
          <w:rFonts w:asciiTheme="majorBidi" w:hAnsiTheme="majorBidi" w:cstheme="majorBidi"/>
          <w:i/>
          <w:iCs/>
          <w:color w:val="000000"/>
        </w:rPr>
        <w:t xml:space="preserve"> S</w:t>
      </w:r>
      <w:r w:rsidR="00D9687E" w:rsidRPr="0048500E">
        <w:rPr>
          <w:rFonts w:asciiTheme="majorBidi" w:hAnsiTheme="majorBidi" w:cstheme="majorBidi" w:hint="eastAsia"/>
          <w:i/>
          <w:iCs/>
          <w:color w:val="000000"/>
        </w:rPr>
        <w:t>teel</w:t>
      </w:r>
      <w:r w:rsidR="00D9687E" w:rsidRPr="0048500E">
        <w:rPr>
          <w:rFonts w:asciiTheme="majorBidi" w:hAnsiTheme="majorBidi" w:cstheme="majorBidi"/>
          <w:i/>
          <w:iCs/>
          <w:color w:val="000000"/>
        </w:rPr>
        <w:t>-C</w:t>
      </w:r>
      <w:r w:rsidR="00D9687E" w:rsidRPr="0048500E">
        <w:rPr>
          <w:rFonts w:asciiTheme="majorBidi" w:hAnsiTheme="majorBidi" w:cstheme="majorBidi" w:hint="eastAsia"/>
          <w:i/>
          <w:iCs/>
          <w:color w:val="000000"/>
        </w:rPr>
        <w:t xml:space="preserve">oncrete </w:t>
      </w:r>
      <w:r w:rsidR="00D9687E" w:rsidRPr="0048500E">
        <w:rPr>
          <w:rFonts w:asciiTheme="majorBidi" w:hAnsiTheme="majorBidi" w:cstheme="majorBidi"/>
          <w:i/>
          <w:iCs/>
          <w:color w:val="000000"/>
        </w:rPr>
        <w:t>C</w:t>
      </w:r>
      <w:r w:rsidR="00D9687E" w:rsidRPr="0048500E">
        <w:rPr>
          <w:rFonts w:asciiTheme="majorBidi" w:hAnsiTheme="majorBidi" w:cstheme="majorBidi" w:hint="eastAsia"/>
          <w:i/>
          <w:iCs/>
          <w:color w:val="000000"/>
        </w:rPr>
        <w:t xml:space="preserve">omposite </w:t>
      </w:r>
      <w:r w:rsidR="00D9687E" w:rsidRPr="0048500E">
        <w:rPr>
          <w:rFonts w:asciiTheme="majorBidi" w:hAnsiTheme="majorBidi" w:cstheme="majorBidi"/>
          <w:i/>
          <w:iCs/>
          <w:color w:val="000000"/>
        </w:rPr>
        <w:t>C</w:t>
      </w:r>
      <w:r w:rsidR="00D9687E" w:rsidRPr="0048500E">
        <w:rPr>
          <w:rFonts w:asciiTheme="majorBidi" w:hAnsiTheme="majorBidi" w:cstheme="majorBidi" w:hint="eastAsia"/>
          <w:i/>
          <w:iCs/>
          <w:color w:val="000000"/>
        </w:rPr>
        <w:t xml:space="preserve">hannel </w:t>
      </w:r>
      <w:r w:rsidR="00D9687E" w:rsidRPr="0048500E">
        <w:rPr>
          <w:rFonts w:asciiTheme="majorBidi" w:hAnsiTheme="majorBidi" w:cstheme="majorBidi"/>
          <w:i/>
          <w:iCs/>
          <w:color w:val="000000"/>
        </w:rPr>
        <w:t>G</w:t>
      </w:r>
      <w:r w:rsidR="00D9687E" w:rsidRPr="0048500E">
        <w:rPr>
          <w:rFonts w:asciiTheme="majorBidi" w:hAnsiTheme="majorBidi" w:cstheme="majorBidi" w:hint="eastAsia"/>
          <w:i/>
          <w:iCs/>
          <w:color w:val="000000"/>
        </w:rPr>
        <w:t xml:space="preserve">irder and </w:t>
      </w:r>
      <w:r w:rsidR="00D9687E" w:rsidRPr="0048500E">
        <w:rPr>
          <w:rFonts w:asciiTheme="majorBidi" w:hAnsiTheme="majorBidi" w:cstheme="majorBidi"/>
          <w:i/>
          <w:iCs/>
          <w:color w:val="000000"/>
        </w:rPr>
        <w:t>I</w:t>
      </w:r>
      <w:r w:rsidR="00D9687E" w:rsidRPr="0048500E">
        <w:rPr>
          <w:rFonts w:asciiTheme="majorBidi" w:hAnsiTheme="majorBidi" w:cstheme="majorBidi" w:hint="eastAsia"/>
          <w:i/>
          <w:iCs/>
          <w:color w:val="000000"/>
        </w:rPr>
        <w:t xml:space="preserve">ts </w:t>
      </w:r>
      <w:r w:rsidR="00D9687E" w:rsidRPr="0048500E">
        <w:rPr>
          <w:rFonts w:asciiTheme="majorBidi" w:hAnsiTheme="majorBidi" w:cstheme="majorBidi"/>
          <w:i/>
          <w:iCs/>
          <w:color w:val="000000"/>
        </w:rPr>
        <w:t>P</w:t>
      </w:r>
      <w:r w:rsidR="00D9687E" w:rsidRPr="0048500E">
        <w:rPr>
          <w:rFonts w:asciiTheme="majorBidi" w:hAnsiTheme="majorBidi" w:cstheme="majorBidi" w:hint="eastAsia"/>
          <w:i/>
          <w:iCs/>
          <w:color w:val="000000"/>
        </w:rPr>
        <w:t xml:space="preserve">reliminary </w:t>
      </w:r>
      <w:r w:rsidR="00D9687E" w:rsidRPr="0048500E">
        <w:rPr>
          <w:rFonts w:asciiTheme="majorBidi" w:hAnsiTheme="majorBidi" w:cstheme="majorBidi"/>
          <w:i/>
          <w:iCs/>
          <w:color w:val="000000"/>
        </w:rPr>
        <w:t>E</w:t>
      </w:r>
      <w:r w:rsidR="00D9687E" w:rsidRPr="0048500E">
        <w:rPr>
          <w:rFonts w:asciiTheme="majorBidi" w:hAnsiTheme="majorBidi" w:cstheme="majorBidi" w:hint="eastAsia"/>
          <w:i/>
          <w:iCs/>
          <w:color w:val="000000"/>
        </w:rPr>
        <w:t xml:space="preserve">xperimental </w:t>
      </w:r>
      <w:r w:rsidR="00D9687E" w:rsidRPr="0048500E">
        <w:rPr>
          <w:rFonts w:asciiTheme="majorBidi" w:hAnsiTheme="majorBidi" w:cstheme="majorBidi"/>
          <w:i/>
          <w:iCs/>
          <w:color w:val="000000"/>
        </w:rPr>
        <w:t>S</w:t>
      </w:r>
      <w:r w:rsidR="00D9687E" w:rsidRPr="0048500E">
        <w:rPr>
          <w:rFonts w:asciiTheme="majorBidi" w:hAnsiTheme="majorBidi" w:cstheme="majorBidi" w:hint="eastAsia"/>
          <w:i/>
          <w:iCs/>
          <w:color w:val="000000"/>
        </w:rPr>
        <w:t>tudy</w:t>
      </w:r>
      <w:r w:rsidR="00DD6C48">
        <w:rPr>
          <w:rFonts w:asciiTheme="majorBidi" w:hAnsiTheme="majorBidi" w:cstheme="majorBidi"/>
          <w:color w:val="000000"/>
        </w:rPr>
        <w:t>”</w:t>
      </w:r>
      <w:r w:rsidR="00D9687E" w:rsidRPr="0048500E">
        <w:rPr>
          <w:rFonts w:asciiTheme="majorBidi" w:hAnsiTheme="majorBidi" w:cstheme="majorBidi"/>
          <w:color w:val="000000"/>
        </w:rPr>
        <w:t xml:space="preserve"> </w:t>
      </w:r>
      <w:proofErr w:type="spellStart"/>
      <w:r w:rsidR="00D9687E" w:rsidRPr="0048500E">
        <w:rPr>
          <w:rFonts w:asciiTheme="majorBidi" w:hAnsiTheme="majorBidi" w:cstheme="majorBidi"/>
          <w:color w:val="000000"/>
        </w:rPr>
        <w:t>jcsr</w:t>
      </w:r>
      <w:proofErr w:type="spellEnd"/>
      <w:r w:rsidR="00D9687E" w:rsidRPr="0048500E">
        <w:rPr>
          <w:rFonts w:asciiTheme="majorBidi" w:hAnsiTheme="majorBidi" w:cstheme="majorBidi"/>
          <w:color w:val="000000"/>
        </w:rPr>
        <w:t xml:space="preserve">, </w:t>
      </w:r>
      <w:r w:rsidR="00D9687E" w:rsidRPr="0048500E">
        <w:rPr>
          <w:rFonts w:asciiTheme="majorBidi" w:hAnsiTheme="majorBidi" w:cstheme="majorBidi" w:hint="eastAsia"/>
          <w:color w:val="000000"/>
        </w:rPr>
        <w:t>Elsevier</w:t>
      </w:r>
      <w:r w:rsidR="00D9687E" w:rsidRPr="0048500E">
        <w:rPr>
          <w:rFonts w:asciiTheme="majorBidi" w:hAnsiTheme="majorBidi" w:cstheme="majorBidi"/>
          <w:color w:val="000000"/>
        </w:rPr>
        <w:t>. June, Vol. 85, p163-177.</w:t>
      </w:r>
    </w:p>
    <w:p w:rsidR="00D9687E" w:rsidRPr="0048500E" w:rsidRDefault="00640B25" w:rsidP="00DD6C48">
      <w:pPr>
        <w:pStyle w:val="ListParagraph"/>
        <w:numPr>
          <w:ilvl w:val="0"/>
          <w:numId w:val="17"/>
        </w:numPr>
        <w:autoSpaceDE w:val="0"/>
        <w:autoSpaceDN w:val="0"/>
        <w:bidi w:val="0"/>
        <w:adjustRightInd w:val="0"/>
        <w:spacing w:line="360" w:lineRule="auto"/>
        <w:ind w:left="360"/>
        <w:jc w:val="both"/>
        <w:rPr>
          <w:rFonts w:asciiTheme="majorBidi" w:hAnsiTheme="majorBidi" w:cstheme="majorBidi"/>
          <w:color w:val="000000"/>
        </w:rPr>
      </w:pPr>
      <w:hyperlink r:id="rId18" w:history="1">
        <w:proofErr w:type="spellStart"/>
        <w:r w:rsidR="00D9687E" w:rsidRPr="0048500E">
          <w:rPr>
            <w:rFonts w:asciiTheme="majorBidi" w:hAnsiTheme="majorBidi" w:cstheme="majorBidi" w:hint="eastAsia"/>
            <w:color w:val="000000"/>
          </w:rPr>
          <w:t>Huiyong</w:t>
        </w:r>
        <w:proofErr w:type="spellEnd"/>
        <w:r w:rsidR="00D9687E" w:rsidRPr="0048500E">
          <w:rPr>
            <w:rFonts w:asciiTheme="majorBidi" w:hAnsiTheme="majorBidi" w:cstheme="majorBidi" w:hint="eastAsia"/>
            <w:color w:val="000000"/>
          </w:rPr>
          <w:t xml:space="preserve"> Ban</w:t>
        </w:r>
      </w:hyperlink>
      <w:r w:rsidR="00D9687E" w:rsidRPr="0048500E">
        <w:rPr>
          <w:rFonts w:asciiTheme="majorBidi" w:hAnsiTheme="majorBidi" w:cstheme="majorBidi" w:hint="eastAsia"/>
          <w:color w:val="000000"/>
        </w:rPr>
        <w:t xml:space="preserve">, </w:t>
      </w:r>
      <w:hyperlink r:id="rId19" w:history="1">
        <w:r w:rsidR="00D9687E" w:rsidRPr="0048500E">
          <w:rPr>
            <w:rFonts w:asciiTheme="majorBidi" w:hAnsiTheme="majorBidi" w:cstheme="majorBidi" w:hint="eastAsia"/>
            <w:color w:val="000000"/>
          </w:rPr>
          <w:t>Mark A. Bradford</w:t>
        </w:r>
      </w:hyperlink>
      <w:r w:rsidR="00D9687E" w:rsidRPr="0048500E">
        <w:rPr>
          <w:rFonts w:asciiTheme="majorBidi" w:hAnsiTheme="majorBidi" w:cstheme="majorBidi"/>
        </w:rPr>
        <w:t xml:space="preserve">, </w:t>
      </w:r>
      <w:r w:rsidR="00D9687E" w:rsidRPr="0048500E">
        <w:rPr>
          <w:rFonts w:asciiTheme="majorBidi" w:hAnsiTheme="majorBidi" w:cstheme="majorBidi"/>
          <w:color w:val="000000"/>
        </w:rPr>
        <w:t>(2013)</w:t>
      </w:r>
      <w:r w:rsidR="0048500E">
        <w:rPr>
          <w:rFonts w:asciiTheme="majorBidi" w:hAnsiTheme="majorBidi" w:cstheme="majorBidi"/>
        </w:rPr>
        <w:t xml:space="preserve"> “</w:t>
      </w:r>
      <w:r w:rsidR="00D9687E" w:rsidRPr="0048500E">
        <w:rPr>
          <w:rFonts w:asciiTheme="majorBidi" w:hAnsiTheme="majorBidi" w:cstheme="majorBidi" w:hint="eastAsia"/>
          <w:i/>
          <w:iCs/>
          <w:color w:val="000000"/>
        </w:rPr>
        <w:t xml:space="preserve">Flexural </w:t>
      </w:r>
      <w:r w:rsidR="00D9687E" w:rsidRPr="0048500E">
        <w:rPr>
          <w:rFonts w:asciiTheme="majorBidi" w:hAnsiTheme="majorBidi" w:cstheme="majorBidi"/>
          <w:i/>
          <w:iCs/>
          <w:color w:val="000000"/>
        </w:rPr>
        <w:t>Behavior</w:t>
      </w:r>
      <w:r w:rsidR="00D9687E" w:rsidRPr="0048500E">
        <w:rPr>
          <w:rFonts w:asciiTheme="majorBidi" w:hAnsiTheme="majorBidi" w:cstheme="majorBidi" w:hint="eastAsia"/>
          <w:i/>
          <w:iCs/>
          <w:color w:val="000000"/>
        </w:rPr>
        <w:t xml:space="preserve"> of </w:t>
      </w:r>
      <w:r w:rsidR="00D9687E" w:rsidRPr="0048500E">
        <w:rPr>
          <w:rFonts w:asciiTheme="majorBidi" w:hAnsiTheme="majorBidi" w:cstheme="majorBidi"/>
          <w:i/>
          <w:iCs/>
          <w:color w:val="000000"/>
        </w:rPr>
        <w:t>C</w:t>
      </w:r>
      <w:r w:rsidR="00D9687E" w:rsidRPr="0048500E">
        <w:rPr>
          <w:rFonts w:asciiTheme="majorBidi" w:hAnsiTheme="majorBidi" w:cstheme="majorBidi" w:hint="eastAsia"/>
          <w:i/>
          <w:iCs/>
          <w:color w:val="000000"/>
        </w:rPr>
        <w:t xml:space="preserve">omposite </w:t>
      </w:r>
      <w:r w:rsidR="00D9687E" w:rsidRPr="0048500E">
        <w:rPr>
          <w:rFonts w:asciiTheme="majorBidi" w:hAnsiTheme="majorBidi" w:cstheme="majorBidi"/>
          <w:i/>
          <w:iCs/>
          <w:color w:val="000000"/>
        </w:rPr>
        <w:t>B</w:t>
      </w:r>
      <w:r w:rsidR="00D9687E" w:rsidRPr="0048500E">
        <w:rPr>
          <w:rFonts w:asciiTheme="majorBidi" w:hAnsiTheme="majorBidi" w:cstheme="majorBidi" w:hint="eastAsia"/>
          <w:i/>
          <w:iCs/>
          <w:color w:val="000000"/>
        </w:rPr>
        <w:t xml:space="preserve">eams with </w:t>
      </w:r>
      <w:r w:rsidR="00D9687E" w:rsidRPr="0048500E">
        <w:rPr>
          <w:rFonts w:asciiTheme="majorBidi" w:hAnsiTheme="majorBidi" w:cstheme="majorBidi"/>
          <w:i/>
          <w:iCs/>
          <w:color w:val="000000"/>
        </w:rPr>
        <w:t>H</w:t>
      </w:r>
      <w:r w:rsidR="00D9687E" w:rsidRPr="0048500E">
        <w:rPr>
          <w:rFonts w:asciiTheme="majorBidi" w:hAnsiTheme="majorBidi" w:cstheme="majorBidi" w:hint="eastAsia"/>
          <w:i/>
          <w:iCs/>
          <w:color w:val="000000"/>
        </w:rPr>
        <w:t xml:space="preserve">igh </w:t>
      </w:r>
      <w:r w:rsidR="00D9687E" w:rsidRPr="0048500E">
        <w:rPr>
          <w:rFonts w:asciiTheme="majorBidi" w:hAnsiTheme="majorBidi" w:cstheme="majorBidi"/>
          <w:i/>
          <w:iCs/>
          <w:color w:val="000000"/>
        </w:rPr>
        <w:t>S</w:t>
      </w:r>
      <w:r w:rsidR="00D9687E" w:rsidRPr="0048500E">
        <w:rPr>
          <w:rFonts w:asciiTheme="majorBidi" w:hAnsiTheme="majorBidi" w:cstheme="majorBidi" w:hint="eastAsia"/>
          <w:i/>
          <w:iCs/>
          <w:color w:val="000000"/>
        </w:rPr>
        <w:t xml:space="preserve">trength </w:t>
      </w:r>
      <w:r w:rsidR="00D9687E" w:rsidRPr="0048500E">
        <w:rPr>
          <w:rFonts w:asciiTheme="majorBidi" w:hAnsiTheme="majorBidi" w:cstheme="majorBidi"/>
          <w:i/>
          <w:iCs/>
          <w:color w:val="000000"/>
        </w:rPr>
        <w:t>S</w:t>
      </w:r>
      <w:r w:rsidR="00D9687E" w:rsidRPr="0048500E">
        <w:rPr>
          <w:rFonts w:asciiTheme="majorBidi" w:hAnsiTheme="majorBidi" w:cstheme="majorBidi" w:hint="eastAsia"/>
          <w:i/>
          <w:iCs/>
          <w:color w:val="000000"/>
        </w:rPr>
        <w:t>teel</w:t>
      </w:r>
      <w:r w:rsidR="0048500E">
        <w:rPr>
          <w:rFonts w:asciiTheme="majorBidi" w:hAnsiTheme="majorBidi" w:cstheme="majorBidi"/>
          <w:color w:val="000000"/>
        </w:rPr>
        <w:t>”</w:t>
      </w:r>
      <w:r w:rsidR="00D9687E" w:rsidRPr="0048500E">
        <w:rPr>
          <w:rFonts w:asciiTheme="majorBidi" w:hAnsiTheme="majorBidi" w:cstheme="majorBidi"/>
          <w:color w:val="000000"/>
        </w:rPr>
        <w:t>,</w:t>
      </w:r>
      <w:r w:rsidR="00D9687E" w:rsidRPr="0048500E">
        <w:t xml:space="preserve"> </w:t>
      </w:r>
      <w:hyperlink r:id="rId20" w:tooltip="Go to Engineering Structures on ScienceDirect" w:history="1">
        <w:r w:rsidR="00D9687E" w:rsidRPr="0048500E">
          <w:rPr>
            <w:rFonts w:asciiTheme="majorBidi" w:hAnsiTheme="majorBidi" w:cstheme="majorBidi" w:hint="eastAsia"/>
            <w:color w:val="000000"/>
          </w:rPr>
          <w:t>Engineering Structures</w:t>
        </w:r>
      </w:hyperlink>
      <w:r w:rsidR="00D9687E" w:rsidRPr="0048500E">
        <w:rPr>
          <w:rFonts w:asciiTheme="majorBidi" w:hAnsiTheme="majorBidi" w:cstheme="majorBidi"/>
          <w:color w:val="000000"/>
        </w:rPr>
        <w:t xml:space="preserve">, </w:t>
      </w:r>
      <w:r w:rsidR="00D9687E" w:rsidRPr="0048500E">
        <w:rPr>
          <w:rFonts w:asciiTheme="majorBidi" w:hAnsiTheme="majorBidi" w:cstheme="majorBidi" w:hint="eastAsia"/>
          <w:color w:val="000000"/>
        </w:rPr>
        <w:t>Elsevier</w:t>
      </w:r>
      <w:r w:rsidR="00D9687E" w:rsidRPr="0048500E">
        <w:rPr>
          <w:rFonts w:asciiTheme="majorBidi" w:hAnsiTheme="majorBidi" w:cstheme="majorBidi"/>
          <w:color w:val="000000"/>
        </w:rPr>
        <w:t>. Nov, Vol. 56, p1130-</w:t>
      </w:r>
      <w:r w:rsidR="00D9687E" w:rsidRPr="00DD6C48">
        <w:rPr>
          <w:rFonts w:asciiTheme="majorBidi" w:hAnsiTheme="majorBidi" w:cstheme="majorBidi"/>
          <w:color w:val="000000"/>
        </w:rPr>
        <w:t>1141</w:t>
      </w:r>
      <w:r w:rsidR="00D9687E" w:rsidRPr="0048500E">
        <w:rPr>
          <w:rFonts w:asciiTheme="majorBidi" w:hAnsiTheme="majorBidi" w:cstheme="majorBidi"/>
          <w:color w:val="000000"/>
        </w:rPr>
        <w:t>.</w:t>
      </w:r>
    </w:p>
    <w:p w:rsidR="00D9687E" w:rsidRPr="0048500E" w:rsidRDefault="00D9687E" w:rsidP="00DD6C48">
      <w:pPr>
        <w:pStyle w:val="ListParagraph"/>
        <w:numPr>
          <w:ilvl w:val="0"/>
          <w:numId w:val="17"/>
        </w:numPr>
        <w:autoSpaceDE w:val="0"/>
        <w:autoSpaceDN w:val="0"/>
        <w:bidi w:val="0"/>
        <w:adjustRightInd w:val="0"/>
        <w:spacing w:line="360" w:lineRule="auto"/>
        <w:ind w:left="360"/>
        <w:jc w:val="both"/>
        <w:rPr>
          <w:rFonts w:asciiTheme="majorBidi" w:hAnsiTheme="majorBidi" w:cstheme="majorBidi"/>
          <w:color w:val="000000"/>
        </w:rPr>
      </w:pPr>
      <w:r w:rsidRPr="0048500E">
        <w:rPr>
          <w:rFonts w:asciiTheme="majorBidi" w:hAnsiTheme="majorBidi" w:cstheme="majorBidi"/>
          <w:color w:val="000000"/>
        </w:rPr>
        <w:t xml:space="preserve">Tan E.L., </w:t>
      </w:r>
      <w:proofErr w:type="spellStart"/>
      <w:r w:rsidRPr="0048500E">
        <w:rPr>
          <w:rFonts w:asciiTheme="majorBidi" w:hAnsiTheme="majorBidi" w:cstheme="majorBidi"/>
          <w:color w:val="000000"/>
        </w:rPr>
        <w:t>Uy</w:t>
      </w:r>
      <w:proofErr w:type="spellEnd"/>
      <w:r w:rsidRPr="0048500E">
        <w:rPr>
          <w:rFonts w:asciiTheme="majorBidi" w:hAnsiTheme="majorBidi" w:cstheme="majorBidi"/>
          <w:color w:val="000000"/>
        </w:rPr>
        <w:t xml:space="preserve"> B., (2009) </w:t>
      </w:r>
      <w:r w:rsidR="0048500E">
        <w:rPr>
          <w:rFonts w:asciiTheme="majorBidi" w:hAnsiTheme="majorBidi" w:cstheme="majorBidi"/>
          <w:i/>
          <w:iCs/>
          <w:color w:val="000000"/>
        </w:rPr>
        <w:t>“</w:t>
      </w:r>
      <w:r w:rsidRPr="0048500E">
        <w:rPr>
          <w:rFonts w:asciiTheme="majorBidi" w:hAnsiTheme="majorBidi" w:cstheme="majorBidi"/>
          <w:i/>
          <w:iCs/>
          <w:color w:val="000000"/>
        </w:rPr>
        <w:t>Experimental Study on Curved Composite Beams Subjected to Combined Flexure and Torsion</w:t>
      </w:r>
      <w:r w:rsidR="0048500E">
        <w:rPr>
          <w:rFonts w:asciiTheme="majorBidi" w:hAnsiTheme="majorBidi" w:cstheme="majorBidi"/>
          <w:color w:val="000000"/>
        </w:rPr>
        <w:t>”</w:t>
      </w:r>
      <w:r w:rsidRPr="0048500E">
        <w:rPr>
          <w:rFonts w:asciiTheme="majorBidi" w:hAnsiTheme="majorBidi" w:cstheme="majorBidi"/>
          <w:color w:val="000000"/>
        </w:rPr>
        <w:t xml:space="preserve"> </w:t>
      </w:r>
      <w:proofErr w:type="spellStart"/>
      <w:r w:rsidRPr="0048500E">
        <w:rPr>
          <w:rFonts w:asciiTheme="majorBidi" w:hAnsiTheme="majorBidi" w:cstheme="majorBidi"/>
          <w:color w:val="000000"/>
        </w:rPr>
        <w:t>jcsr</w:t>
      </w:r>
      <w:proofErr w:type="spellEnd"/>
      <w:r w:rsidRPr="0048500E">
        <w:rPr>
          <w:rFonts w:asciiTheme="majorBidi" w:hAnsiTheme="majorBidi" w:cstheme="majorBidi"/>
          <w:color w:val="000000"/>
        </w:rPr>
        <w:t xml:space="preserve">, </w:t>
      </w:r>
      <w:r w:rsidRPr="0048500E">
        <w:rPr>
          <w:rFonts w:asciiTheme="majorBidi" w:hAnsiTheme="majorBidi" w:cstheme="majorBidi" w:hint="eastAsia"/>
          <w:color w:val="000000"/>
        </w:rPr>
        <w:t>Elsevier</w:t>
      </w:r>
      <w:r w:rsidRPr="0048500E">
        <w:rPr>
          <w:rFonts w:asciiTheme="majorBidi" w:hAnsiTheme="majorBidi" w:cstheme="majorBidi"/>
          <w:color w:val="000000"/>
        </w:rPr>
        <w:t>, Vol. 65, p1855-1863.</w:t>
      </w:r>
    </w:p>
    <w:p w:rsidR="00D9687E" w:rsidRPr="0048500E" w:rsidRDefault="00D9687E" w:rsidP="00DD6C48">
      <w:pPr>
        <w:pStyle w:val="ListParagraph"/>
        <w:numPr>
          <w:ilvl w:val="0"/>
          <w:numId w:val="17"/>
        </w:numPr>
        <w:autoSpaceDE w:val="0"/>
        <w:autoSpaceDN w:val="0"/>
        <w:bidi w:val="0"/>
        <w:adjustRightInd w:val="0"/>
        <w:spacing w:line="360" w:lineRule="auto"/>
        <w:ind w:left="360"/>
        <w:jc w:val="both"/>
        <w:rPr>
          <w:rFonts w:asciiTheme="majorBidi" w:hAnsiTheme="majorBidi" w:cstheme="majorBidi"/>
          <w:color w:val="000000"/>
        </w:rPr>
      </w:pPr>
      <w:proofErr w:type="spellStart"/>
      <w:r w:rsidRPr="0048500E">
        <w:rPr>
          <w:rFonts w:asciiTheme="majorBidi" w:hAnsiTheme="majorBidi" w:cstheme="majorBidi"/>
          <w:color w:val="000000"/>
        </w:rPr>
        <w:t>Ranzi</w:t>
      </w:r>
      <w:proofErr w:type="spellEnd"/>
      <w:r w:rsidRPr="0048500E">
        <w:rPr>
          <w:rFonts w:asciiTheme="majorBidi" w:hAnsiTheme="majorBidi" w:cstheme="majorBidi"/>
          <w:color w:val="000000"/>
        </w:rPr>
        <w:t xml:space="preserve"> G, </w:t>
      </w:r>
      <w:proofErr w:type="spellStart"/>
      <w:r w:rsidRPr="0048500E">
        <w:rPr>
          <w:rFonts w:asciiTheme="majorBidi" w:hAnsiTheme="majorBidi" w:cstheme="majorBidi"/>
          <w:color w:val="000000"/>
        </w:rPr>
        <w:t>Zona</w:t>
      </w:r>
      <w:proofErr w:type="spellEnd"/>
      <w:r w:rsidRPr="0048500E">
        <w:rPr>
          <w:rFonts w:asciiTheme="majorBidi" w:hAnsiTheme="majorBidi" w:cstheme="majorBidi"/>
          <w:color w:val="000000"/>
        </w:rPr>
        <w:t xml:space="preserve"> A., (2007) </w:t>
      </w:r>
      <w:r w:rsidR="0048500E">
        <w:rPr>
          <w:rFonts w:asciiTheme="majorBidi" w:hAnsiTheme="majorBidi" w:cstheme="majorBidi"/>
          <w:color w:val="000000"/>
        </w:rPr>
        <w:t>“</w:t>
      </w:r>
      <w:r w:rsidRPr="0048500E">
        <w:rPr>
          <w:rFonts w:asciiTheme="majorBidi" w:hAnsiTheme="majorBidi" w:cstheme="majorBidi"/>
          <w:i/>
          <w:iCs/>
          <w:color w:val="000000"/>
        </w:rPr>
        <w:t>A Steel–Concrete Composite Beam Model with Partial Interaction Including the Shear</w:t>
      </w:r>
      <w:r w:rsidRPr="0048500E">
        <w:rPr>
          <w:rFonts w:asciiTheme="majorBidi" w:hAnsiTheme="majorBidi" w:cstheme="majorBidi"/>
          <w:i/>
          <w:iCs/>
        </w:rPr>
        <w:t xml:space="preserve"> </w:t>
      </w:r>
      <w:r w:rsidRPr="0048500E">
        <w:rPr>
          <w:rFonts w:asciiTheme="majorBidi" w:hAnsiTheme="majorBidi" w:cstheme="majorBidi"/>
          <w:i/>
          <w:iCs/>
          <w:color w:val="000000"/>
        </w:rPr>
        <w:t>Deformability of the Steel Component</w:t>
      </w:r>
      <w:r w:rsidR="0048500E">
        <w:rPr>
          <w:rFonts w:asciiTheme="majorBidi" w:hAnsiTheme="majorBidi" w:cstheme="majorBidi"/>
          <w:i/>
          <w:iCs/>
          <w:color w:val="000000"/>
        </w:rPr>
        <w:t>”</w:t>
      </w:r>
      <w:r w:rsidRPr="0048500E">
        <w:rPr>
          <w:rFonts w:asciiTheme="majorBidi" w:hAnsiTheme="majorBidi" w:cstheme="majorBidi"/>
          <w:color w:val="000000"/>
        </w:rPr>
        <w:t xml:space="preserve"> Engineering </w:t>
      </w:r>
      <w:r w:rsidR="0048500E" w:rsidRPr="0048500E">
        <w:rPr>
          <w:rFonts w:asciiTheme="majorBidi" w:hAnsiTheme="majorBidi" w:cstheme="majorBidi"/>
          <w:color w:val="000000"/>
        </w:rPr>
        <w:t>Structures,</w:t>
      </w:r>
      <w:r w:rsidRPr="0048500E">
        <w:rPr>
          <w:rFonts w:asciiTheme="majorBidi" w:hAnsiTheme="majorBidi" w:cstheme="majorBidi" w:hint="eastAsia"/>
          <w:color w:val="000000"/>
        </w:rPr>
        <w:t xml:space="preserve"> Elsevier</w:t>
      </w:r>
      <w:r w:rsidRPr="0048500E">
        <w:rPr>
          <w:rFonts w:asciiTheme="majorBidi" w:hAnsiTheme="majorBidi" w:cstheme="majorBidi"/>
          <w:color w:val="000000"/>
        </w:rPr>
        <w:t xml:space="preserve">, </w:t>
      </w:r>
      <w:proofErr w:type="spellStart"/>
      <w:r w:rsidRPr="0048500E">
        <w:rPr>
          <w:rFonts w:asciiTheme="majorBidi" w:hAnsiTheme="majorBidi" w:cstheme="majorBidi"/>
          <w:color w:val="000000"/>
        </w:rPr>
        <w:t>Vol</w:t>
      </w:r>
      <w:proofErr w:type="spellEnd"/>
      <w:r w:rsidRPr="0048500E">
        <w:rPr>
          <w:rFonts w:asciiTheme="majorBidi" w:hAnsiTheme="majorBidi" w:cstheme="majorBidi"/>
          <w:color w:val="000000"/>
        </w:rPr>
        <w:t xml:space="preserve"> </w:t>
      </w:r>
      <w:r w:rsidR="0048500E" w:rsidRPr="0048500E">
        <w:rPr>
          <w:rFonts w:asciiTheme="majorBidi" w:hAnsiTheme="majorBidi" w:cstheme="majorBidi"/>
          <w:color w:val="000000"/>
        </w:rPr>
        <w:t xml:space="preserve">29 </w:t>
      </w:r>
      <w:proofErr w:type="spellStart"/>
      <w:r w:rsidR="0048500E" w:rsidRPr="0048500E">
        <w:rPr>
          <w:rFonts w:asciiTheme="majorBidi" w:hAnsiTheme="majorBidi" w:cstheme="majorBidi"/>
          <w:color w:val="000000"/>
        </w:rPr>
        <w:t>pp</w:t>
      </w:r>
      <w:proofErr w:type="spellEnd"/>
      <w:r w:rsidRPr="0048500E">
        <w:rPr>
          <w:rFonts w:asciiTheme="majorBidi" w:hAnsiTheme="majorBidi" w:cstheme="majorBidi"/>
          <w:color w:val="000000"/>
        </w:rPr>
        <w:t xml:space="preserve"> 3026–3041.</w:t>
      </w:r>
    </w:p>
    <w:p w:rsidR="00D9687E" w:rsidRPr="0048500E" w:rsidRDefault="00640B25" w:rsidP="00244549">
      <w:pPr>
        <w:pStyle w:val="ListParagraph"/>
        <w:numPr>
          <w:ilvl w:val="0"/>
          <w:numId w:val="17"/>
        </w:numPr>
        <w:autoSpaceDE w:val="0"/>
        <w:autoSpaceDN w:val="0"/>
        <w:bidi w:val="0"/>
        <w:adjustRightInd w:val="0"/>
        <w:spacing w:line="360" w:lineRule="auto"/>
        <w:ind w:left="360"/>
        <w:jc w:val="both"/>
        <w:rPr>
          <w:rFonts w:asciiTheme="majorBidi" w:hAnsiTheme="majorBidi" w:cstheme="majorBidi"/>
          <w:color w:val="000000"/>
        </w:rPr>
      </w:pPr>
      <w:hyperlink r:id="rId21" w:history="1">
        <w:proofErr w:type="spellStart"/>
        <w:r w:rsidR="00D9687E" w:rsidRPr="0048500E">
          <w:rPr>
            <w:rFonts w:asciiTheme="majorBidi" w:hAnsiTheme="majorBidi" w:cstheme="majorBidi"/>
            <w:color w:val="000000"/>
          </w:rPr>
          <w:t>Yasir</w:t>
        </w:r>
        <w:proofErr w:type="spellEnd"/>
        <w:r w:rsidR="00D9687E" w:rsidRPr="0048500E">
          <w:rPr>
            <w:rFonts w:asciiTheme="majorBidi" w:hAnsiTheme="majorBidi" w:cstheme="majorBidi"/>
            <w:color w:val="000000"/>
          </w:rPr>
          <w:t xml:space="preserve"> I. Musa</w:t>
        </w:r>
      </w:hyperlink>
      <w:r w:rsidR="00D9687E" w:rsidRPr="0048500E">
        <w:rPr>
          <w:rFonts w:asciiTheme="majorBidi" w:hAnsiTheme="majorBidi" w:cstheme="majorBidi"/>
          <w:color w:val="000000"/>
        </w:rPr>
        <w:t xml:space="preserve"> , </w:t>
      </w:r>
      <w:hyperlink r:id="rId22" w:history="1">
        <w:r w:rsidR="00D9687E" w:rsidRPr="0048500E">
          <w:rPr>
            <w:rFonts w:asciiTheme="majorBidi" w:hAnsiTheme="majorBidi" w:cstheme="majorBidi"/>
            <w:color w:val="000000"/>
          </w:rPr>
          <w:t>Manuel A. Diaz</w:t>
        </w:r>
      </w:hyperlink>
      <w:r w:rsidR="00D9687E" w:rsidRPr="0048500E">
        <w:rPr>
          <w:rFonts w:asciiTheme="majorBidi" w:hAnsiTheme="majorBidi" w:cstheme="majorBidi"/>
          <w:color w:val="000000"/>
        </w:rPr>
        <w:t xml:space="preserve">, (2007) </w:t>
      </w:r>
      <w:r w:rsidR="00244549">
        <w:rPr>
          <w:rFonts w:asciiTheme="majorBidi" w:hAnsiTheme="majorBidi" w:cstheme="majorBidi"/>
          <w:i/>
          <w:iCs/>
          <w:color w:val="000000"/>
        </w:rPr>
        <w:t>“</w:t>
      </w:r>
      <w:r w:rsidR="00D9687E" w:rsidRPr="0048500E">
        <w:rPr>
          <w:rFonts w:asciiTheme="majorBidi" w:hAnsiTheme="majorBidi" w:cstheme="majorBidi"/>
          <w:i/>
          <w:iCs/>
          <w:color w:val="000000"/>
        </w:rPr>
        <w:t>Design Optimization of Composite Steel Box Girder in Flexure</w:t>
      </w:r>
      <w:r w:rsidR="00244549">
        <w:rPr>
          <w:rFonts w:asciiTheme="majorBidi" w:hAnsiTheme="majorBidi" w:cstheme="majorBidi"/>
          <w:color w:val="000000"/>
        </w:rPr>
        <w:t>”</w:t>
      </w:r>
      <w:r w:rsidR="00D9687E" w:rsidRPr="0048500E">
        <w:rPr>
          <w:rFonts w:asciiTheme="majorBidi" w:hAnsiTheme="majorBidi" w:cstheme="majorBidi"/>
          <w:color w:val="000000"/>
        </w:rPr>
        <w:t xml:space="preserve"> </w:t>
      </w:r>
      <w:hyperlink r:id="rId23" w:history="1">
        <w:r w:rsidR="00D9687E" w:rsidRPr="0048500E">
          <w:rPr>
            <w:rFonts w:asciiTheme="majorBidi" w:hAnsiTheme="majorBidi" w:cstheme="majorBidi"/>
            <w:color w:val="000000"/>
          </w:rPr>
          <w:t>Structural Design and Construction</w:t>
        </w:r>
      </w:hyperlink>
      <w:r w:rsidR="00D9687E" w:rsidRPr="0048500E">
        <w:rPr>
          <w:rFonts w:asciiTheme="majorBidi" w:hAnsiTheme="majorBidi" w:cstheme="majorBidi"/>
          <w:color w:val="000000"/>
        </w:rPr>
        <w:t>, ASCE, Aug, Vol. 12, No. 3, pp. 146-152.</w:t>
      </w:r>
    </w:p>
    <w:p w:rsidR="00D9687E" w:rsidRPr="0048500E" w:rsidRDefault="00640B25" w:rsidP="00DD6C48">
      <w:pPr>
        <w:pStyle w:val="ListParagraph"/>
        <w:numPr>
          <w:ilvl w:val="0"/>
          <w:numId w:val="17"/>
        </w:numPr>
        <w:autoSpaceDE w:val="0"/>
        <w:autoSpaceDN w:val="0"/>
        <w:bidi w:val="0"/>
        <w:adjustRightInd w:val="0"/>
        <w:spacing w:line="360" w:lineRule="auto"/>
        <w:ind w:left="360"/>
        <w:jc w:val="both"/>
        <w:rPr>
          <w:rFonts w:asciiTheme="majorBidi" w:hAnsiTheme="majorBidi" w:cstheme="majorBidi"/>
          <w:color w:val="000000"/>
        </w:rPr>
      </w:pPr>
      <w:hyperlink r:id="rId24" w:history="1">
        <w:proofErr w:type="spellStart"/>
        <w:r w:rsidR="00D9687E" w:rsidRPr="0048500E">
          <w:rPr>
            <w:rFonts w:asciiTheme="majorBidi" w:hAnsiTheme="majorBidi" w:cstheme="majorBidi"/>
            <w:color w:val="000000"/>
          </w:rPr>
          <w:t>Yasunori</w:t>
        </w:r>
        <w:proofErr w:type="spellEnd"/>
        <w:r w:rsidR="00D9687E" w:rsidRPr="0048500E">
          <w:rPr>
            <w:rFonts w:asciiTheme="majorBidi" w:hAnsiTheme="majorBidi" w:cstheme="majorBidi"/>
            <w:color w:val="000000"/>
          </w:rPr>
          <w:t xml:space="preserve"> </w:t>
        </w:r>
        <w:proofErr w:type="spellStart"/>
        <w:r w:rsidR="00D9687E" w:rsidRPr="0048500E">
          <w:rPr>
            <w:rFonts w:asciiTheme="majorBidi" w:hAnsiTheme="majorBidi" w:cstheme="majorBidi"/>
            <w:color w:val="000000"/>
          </w:rPr>
          <w:t>Arizumi</w:t>
        </w:r>
        <w:proofErr w:type="spellEnd"/>
      </w:hyperlink>
      <w:r w:rsidR="00D9687E" w:rsidRPr="0048500E">
        <w:rPr>
          <w:rFonts w:asciiTheme="majorBidi" w:hAnsiTheme="majorBidi" w:cstheme="majorBidi"/>
          <w:color w:val="000000"/>
        </w:rPr>
        <w:t xml:space="preserve">; </w:t>
      </w:r>
      <w:hyperlink r:id="rId25" w:history="1">
        <w:proofErr w:type="spellStart"/>
        <w:r w:rsidR="00D9687E" w:rsidRPr="0048500E">
          <w:rPr>
            <w:rFonts w:asciiTheme="majorBidi" w:hAnsiTheme="majorBidi" w:cstheme="majorBidi"/>
            <w:color w:val="000000"/>
          </w:rPr>
          <w:t>Sumio</w:t>
        </w:r>
        <w:proofErr w:type="spellEnd"/>
        <w:r w:rsidR="00D9687E" w:rsidRPr="0048500E">
          <w:rPr>
            <w:rFonts w:asciiTheme="majorBidi" w:hAnsiTheme="majorBidi" w:cstheme="majorBidi"/>
            <w:color w:val="000000"/>
          </w:rPr>
          <w:t xml:space="preserve"> Hamada</w:t>
        </w:r>
      </w:hyperlink>
      <w:r w:rsidR="00D9687E" w:rsidRPr="0048500E">
        <w:rPr>
          <w:rFonts w:asciiTheme="majorBidi" w:hAnsiTheme="majorBidi" w:cstheme="majorBidi"/>
          <w:color w:val="000000"/>
        </w:rPr>
        <w:t xml:space="preserve">; and </w:t>
      </w:r>
      <w:hyperlink r:id="rId26" w:history="1">
        <w:r w:rsidR="00D9687E" w:rsidRPr="0048500E">
          <w:rPr>
            <w:rFonts w:asciiTheme="majorBidi" w:hAnsiTheme="majorBidi" w:cstheme="majorBidi"/>
            <w:color w:val="000000"/>
          </w:rPr>
          <w:t>Takeshi Oshiro</w:t>
        </w:r>
      </w:hyperlink>
      <w:r w:rsidR="00D9687E" w:rsidRPr="0048500E">
        <w:rPr>
          <w:rFonts w:asciiTheme="majorBidi" w:hAnsiTheme="majorBidi" w:cstheme="majorBidi"/>
          <w:color w:val="000000"/>
        </w:rPr>
        <w:t xml:space="preserve">, (1988) </w:t>
      </w:r>
      <w:r w:rsidR="0048500E">
        <w:rPr>
          <w:rFonts w:asciiTheme="majorBidi" w:hAnsiTheme="majorBidi" w:cstheme="majorBidi"/>
          <w:i/>
          <w:iCs/>
          <w:color w:val="000000"/>
        </w:rPr>
        <w:t>“</w:t>
      </w:r>
      <w:r w:rsidR="00D9687E" w:rsidRPr="0048500E">
        <w:rPr>
          <w:rFonts w:asciiTheme="majorBidi" w:hAnsiTheme="majorBidi" w:cstheme="majorBidi"/>
          <w:i/>
          <w:iCs/>
          <w:color w:val="000000"/>
        </w:rPr>
        <w:t>Behavior Study of Curved Composite Box Girders</w:t>
      </w:r>
      <w:r w:rsidR="0048500E">
        <w:rPr>
          <w:rFonts w:asciiTheme="majorBidi" w:hAnsiTheme="majorBidi" w:cstheme="majorBidi"/>
          <w:color w:val="000000"/>
        </w:rPr>
        <w:t>”</w:t>
      </w:r>
      <w:r w:rsidR="00D9687E" w:rsidRPr="0048500E">
        <w:rPr>
          <w:rFonts w:asciiTheme="majorBidi" w:hAnsiTheme="majorBidi" w:cstheme="majorBidi"/>
          <w:color w:val="000000"/>
        </w:rPr>
        <w:t xml:space="preserve"> </w:t>
      </w:r>
      <w:hyperlink r:id="rId27" w:history="1">
        <w:r w:rsidR="00D9687E" w:rsidRPr="0048500E">
          <w:rPr>
            <w:rFonts w:asciiTheme="majorBidi" w:hAnsiTheme="majorBidi" w:cstheme="majorBidi"/>
            <w:color w:val="000000"/>
          </w:rPr>
          <w:t>Journal of Structural Engineering</w:t>
        </w:r>
      </w:hyperlink>
      <w:r w:rsidR="00D9687E" w:rsidRPr="0048500E">
        <w:rPr>
          <w:rFonts w:asciiTheme="majorBidi" w:hAnsiTheme="majorBidi" w:cstheme="majorBidi"/>
          <w:color w:val="000000"/>
        </w:rPr>
        <w:t xml:space="preserve">, </w:t>
      </w:r>
      <w:r w:rsidR="0048500E" w:rsidRPr="0048500E">
        <w:rPr>
          <w:rFonts w:asciiTheme="majorBidi" w:hAnsiTheme="majorBidi" w:cstheme="majorBidi"/>
          <w:color w:val="000000"/>
        </w:rPr>
        <w:t>ASCE,</w:t>
      </w:r>
      <w:r w:rsidR="00D9687E" w:rsidRPr="0048500E">
        <w:rPr>
          <w:rFonts w:asciiTheme="majorBidi" w:hAnsiTheme="majorBidi" w:cstheme="majorBidi"/>
          <w:color w:val="000000"/>
        </w:rPr>
        <w:t xml:space="preserve"> Nov, Vol. 114, pp. 2555-2573.</w:t>
      </w:r>
    </w:p>
    <w:p w:rsidR="00D9687E" w:rsidRPr="0048500E" w:rsidRDefault="00640B25" w:rsidP="00DD6C48">
      <w:pPr>
        <w:pStyle w:val="ListParagraph"/>
        <w:numPr>
          <w:ilvl w:val="0"/>
          <w:numId w:val="17"/>
        </w:numPr>
        <w:autoSpaceDE w:val="0"/>
        <w:autoSpaceDN w:val="0"/>
        <w:bidi w:val="0"/>
        <w:adjustRightInd w:val="0"/>
        <w:spacing w:line="360" w:lineRule="auto"/>
        <w:ind w:left="360"/>
        <w:jc w:val="both"/>
        <w:rPr>
          <w:rFonts w:asciiTheme="majorBidi" w:hAnsiTheme="majorBidi" w:cstheme="majorBidi"/>
          <w:color w:val="000000"/>
        </w:rPr>
      </w:pPr>
      <w:hyperlink r:id="rId28" w:history="1">
        <w:r w:rsidR="00D9687E" w:rsidRPr="0048500E">
          <w:rPr>
            <w:rFonts w:asciiTheme="majorBidi" w:hAnsiTheme="majorBidi" w:cstheme="majorBidi"/>
            <w:color w:val="000000"/>
          </w:rPr>
          <w:t>Wu, Y.</w:t>
        </w:r>
      </w:hyperlink>
      <w:r w:rsidR="00D9687E" w:rsidRPr="0048500E">
        <w:rPr>
          <w:rFonts w:asciiTheme="majorBidi" w:hAnsiTheme="majorBidi" w:cstheme="majorBidi"/>
          <w:color w:val="000000"/>
        </w:rPr>
        <w:t xml:space="preserve"> </w:t>
      </w:r>
      <w:hyperlink r:id="rId29" w:history="1">
        <w:r w:rsidR="00D9687E" w:rsidRPr="0048500E">
          <w:rPr>
            <w:rFonts w:asciiTheme="majorBidi" w:hAnsiTheme="majorBidi" w:cstheme="majorBidi"/>
            <w:color w:val="000000"/>
          </w:rPr>
          <w:t>Lai, Y.</w:t>
        </w:r>
      </w:hyperlink>
      <w:r w:rsidR="00D9687E" w:rsidRPr="0048500E">
        <w:rPr>
          <w:rFonts w:asciiTheme="majorBidi" w:hAnsiTheme="majorBidi" w:cstheme="majorBidi"/>
          <w:color w:val="000000"/>
        </w:rPr>
        <w:t xml:space="preserve"> </w:t>
      </w:r>
      <w:hyperlink r:id="rId30" w:history="1">
        <w:r w:rsidR="00D9687E" w:rsidRPr="0048500E">
          <w:rPr>
            <w:rFonts w:asciiTheme="majorBidi" w:hAnsiTheme="majorBidi" w:cstheme="majorBidi"/>
            <w:color w:val="000000"/>
          </w:rPr>
          <w:t>Zhang, X.</w:t>
        </w:r>
      </w:hyperlink>
      <w:r w:rsidR="00D9687E" w:rsidRPr="0048500E">
        <w:rPr>
          <w:rFonts w:asciiTheme="majorBidi" w:hAnsiTheme="majorBidi" w:cstheme="majorBidi"/>
          <w:color w:val="000000"/>
        </w:rPr>
        <w:t xml:space="preserve"> </w:t>
      </w:r>
      <w:hyperlink r:id="rId31" w:history="1">
        <w:r w:rsidR="00D9687E" w:rsidRPr="0048500E">
          <w:rPr>
            <w:rFonts w:asciiTheme="majorBidi" w:hAnsiTheme="majorBidi" w:cstheme="majorBidi"/>
            <w:color w:val="000000"/>
          </w:rPr>
          <w:t>Zhu, Y.</w:t>
        </w:r>
      </w:hyperlink>
      <w:r w:rsidR="00D9687E" w:rsidRPr="0048500E">
        <w:rPr>
          <w:rFonts w:asciiTheme="majorBidi" w:hAnsiTheme="majorBidi" w:cstheme="majorBidi"/>
          <w:color w:val="000000"/>
        </w:rPr>
        <w:t xml:space="preserve">, (2004) </w:t>
      </w:r>
      <w:r w:rsidR="0048500E">
        <w:rPr>
          <w:rFonts w:asciiTheme="majorBidi" w:hAnsiTheme="majorBidi" w:cstheme="majorBidi"/>
          <w:color w:val="000000"/>
        </w:rPr>
        <w:t>“</w:t>
      </w:r>
      <w:hyperlink r:id="rId32" w:tgtFrame="blank" w:history="1">
        <w:r w:rsidR="00D9687E" w:rsidRPr="0048500E">
          <w:rPr>
            <w:rFonts w:asciiTheme="majorBidi" w:hAnsiTheme="majorBidi" w:cstheme="majorBidi"/>
            <w:i/>
            <w:iCs/>
            <w:color w:val="000000"/>
          </w:rPr>
          <w:t>A Finite Beam Element for Analyzing Shear Lag and Shear Deformation Effects in Composite-Laminated Box Girders</w:t>
        </w:r>
      </w:hyperlink>
      <w:r w:rsidR="0048500E">
        <w:rPr>
          <w:rFonts w:asciiTheme="majorBidi" w:hAnsiTheme="majorBidi" w:cstheme="majorBidi"/>
          <w:color w:val="000000"/>
        </w:rPr>
        <w:t>”</w:t>
      </w:r>
      <w:r w:rsidR="00D9687E" w:rsidRPr="0048500E">
        <w:rPr>
          <w:rFonts w:asciiTheme="majorBidi" w:hAnsiTheme="majorBidi" w:cstheme="majorBidi"/>
          <w:color w:val="000000"/>
        </w:rPr>
        <w:t xml:space="preserve"> Computers and Structures.,</w:t>
      </w:r>
      <w:r w:rsidR="00D9687E" w:rsidRPr="0048500E">
        <w:rPr>
          <w:rFonts w:asciiTheme="majorBidi" w:hAnsiTheme="majorBidi" w:cstheme="majorBidi" w:hint="eastAsia"/>
          <w:color w:val="000000"/>
        </w:rPr>
        <w:t xml:space="preserve"> Elsevier</w:t>
      </w:r>
      <w:r w:rsidR="00D9687E" w:rsidRPr="0048500E">
        <w:rPr>
          <w:rFonts w:asciiTheme="majorBidi" w:hAnsiTheme="majorBidi" w:cstheme="majorBidi"/>
          <w:color w:val="000000"/>
        </w:rPr>
        <w:t>, Vol</w:t>
      </w:r>
      <w:r w:rsidR="0048500E">
        <w:rPr>
          <w:rFonts w:asciiTheme="majorBidi" w:hAnsiTheme="majorBidi" w:cstheme="majorBidi"/>
          <w:color w:val="000000"/>
        </w:rPr>
        <w:t xml:space="preserve">. 82 </w:t>
      </w:r>
      <w:proofErr w:type="spellStart"/>
      <w:r w:rsidR="00D9687E" w:rsidRPr="0048500E">
        <w:rPr>
          <w:rFonts w:asciiTheme="majorBidi" w:hAnsiTheme="majorBidi" w:cstheme="majorBidi"/>
          <w:color w:val="000000"/>
        </w:rPr>
        <w:t>pp</w:t>
      </w:r>
      <w:proofErr w:type="spellEnd"/>
      <w:r w:rsidR="00D9687E" w:rsidRPr="0048500E">
        <w:rPr>
          <w:rFonts w:asciiTheme="majorBidi" w:hAnsiTheme="majorBidi" w:cstheme="majorBidi"/>
          <w:color w:val="000000"/>
        </w:rPr>
        <w:t xml:space="preserve"> 763-771.</w:t>
      </w:r>
    </w:p>
    <w:p w:rsidR="00D9687E" w:rsidRDefault="00D9687E" w:rsidP="00D9687E">
      <w:pPr>
        <w:autoSpaceDE w:val="0"/>
        <w:autoSpaceDN w:val="0"/>
        <w:bidi w:val="0"/>
        <w:adjustRightInd w:val="0"/>
        <w:spacing w:after="120" w:line="360" w:lineRule="auto"/>
        <w:jc w:val="both"/>
        <w:rPr>
          <w:rFonts w:asciiTheme="majorBidi" w:hAnsiTheme="majorBidi" w:cstheme="majorBidi"/>
        </w:rPr>
      </w:pPr>
    </w:p>
    <w:p w:rsidR="00D9687E" w:rsidRDefault="00D9687E" w:rsidP="00D9687E">
      <w:pPr>
        <w:autoSpaceDE w:val="0"/>
        <w:autoSpaceDN w:val="0"/>
        <w:bidi w:val="0"/>
        <w:adjustRightInd w:val="0"/>
        <w:spacing w:after="120" w:line="360" w:lineRule="auto"/>
        <w:jc w:val="both"/>
        <w:rPr>
          <w:rFonts w:asciiTheme="majorBidi" w:hAnsiTheme="majorBidi" w:cstheme="majorBidi"/>
        </w:rPr>
      </w:pPr>
    </w:p>
    <w:p w:rsidR="00DD6C48" w:rsidRDefault="00DD6C48" w:rsidP="00DD6C48">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803F90" w:rsidRDefault="00803F90" w:rsidP="00803F90">
      <w:pPr>
        <w:autoSpaceDE w:val="0"/>
        <w:autoSpaceDN w:val="0"/>
        <w:bidi w:val="0"/>
        <w:adjustRightInd w:val="0"/>
        <w:spacing w:after="120" w:line="360" w:lineRule="auto"/>
        <w:jc w:val="both"/>
        <w:rPr>
          <w:rFonts w:asciiTheme="majorBidi" w:hAnsiTheme="majorBidi" w:cstheme="majorBidi"/>
        </w:rPr>
      </w:pPr>
    </w:p>
    <w:p w:rsidR="00FC74B6" w:rsidRDefault="00FC74B6" w:rsidP="00FC74B6">
      <w:pPr>
        <w:autoSpaceDE w:val="0"/>
        <w:autoSpaceDN w:val="0"/>
        <w:bidi w:val="0"/>
        <w:adjustRightInd w:val="0"/>
        <w:spacing w:after="120" w:line="360" w:lineRule="auto"/>
        <w:jc w:val="both"/>
        <w:rPr>
          <w:rFonts w:asciiTheme="majorBidi" w:hAnsiTheme="majorBidi" w:cstheme="majorBidi"/>
        </w:rPr>
      </w:pPr>
    </w:p>
    <w:p w:rsidR="00D9687E" w:rsidRPr="00140274" w:rsidRDefault="00D9687E" w:rsidP="00D9687E">
      <w:pPr>
        <w:bidi w:val="0"/>
        <w:spacing w:line="360" w:lineRule="auto"/>
        <w:jc w:val="center"/>
        <w:rPr>
          <w:rFonts w:asciiTheme="majorBidi" w:hAnsiTheme="majorBidi" w:cstheme="majorBidi"/>
          <w:b/>
          <w:bCs/>
        </w:rPr>
      </w:pPr>
      <w:r w:rsidRPr="00140274">
        <w:rPr>
          <w:rFonts w:asciiTheme="majorBidi" w:hAnsiTheme="majorBidi" w:cstheme="majorBidi"/>
          <w:b/>
          <w:bCs/>
        </w:rPr>
        <w:t>Table (1)</w:t>
      </w:r>
      <w:r w:rsidR="00DD6C48">
        <w:rPr>
          <w:rFonts w:asciiTheme="majorBidi" w:hAnsiTheme="majorBidi" w:cstheme="majorBidi"/>
          <w:b/>
          <w:bCs/>
        </w:rPr>
        <w:t>:</w:t>
      </w:r>
      <w:r w:rsidRPr="00DD6C48">
        <w:rPr>
          <w:rFonts w:asciiTheme="majorBidi" w:hAnsiTheme="majorBidi" w:cstheme="majorBidi"/>
        </w:rPr>
        <w:t xml:space="preserve"> Details of specimens</w:t>
      </w:r>
      <w:r w:rsidR="00DD6C48" w:rsidRPr="00DD6C48">
        <w:rPr>
          <w:rFonts w:asciiTheme="majorBidi" w:hAnsiTheme="majorBidi" w:cstheme="majorBidi"/>
        </w:rPr>
        <w:t>.</w:t>
      </w:r>
    </w:p>
    <w:tbl>
      <w:tblPr>
        <w:tblStyle w:val="TableGrid"/>
        <w:tblW w:w="8828" w:type="dxa"/>
        <w:jc w:val="center"/>
        <w:tblBorders>
          <w:top w:val="thinThickSmallGap" w:sz="12" w:space="0" w:color="auto"/>
          <w:left w:val="thinThickSmallGap" w:sz="12" w:space="0" w:color="auto"/>
          <w:bottom w:val="thinThickSmallGap" w:sz="12" w:space="0" w:color="auto"/>
          <w:right w:val="thinThickSmallGap" w:sz="12" w:space="0" w:color="auto"/>
          <w:insideH w:val="single" w:sz="8" w:space="0" w:color="auto"/>
          <w:insideV w:val="single" w:sz="8" w:space="0" w:color="auto"/>
        </w:tblBorders>
        <w:tblLook w:val="04A0" w:firstRow="1" w:lastRow="0" w:firstColumn="1" w:lastColumn="0" w:noHBand="0" w:noVBand="1"/>
      </w:tblPr>
      <w:tblGrid>
        <w:gridCol w:w="1212"/>
        <w:gridCol w:w="1177"/>
        <w:gridCol w:w="1181"/>
        <w:gridCol w:w="2591"/>
        <w:gridCol w:w="2667"/>
      </w:tblGrid>
      <w:tr w:rsidR="00D9687E" w:rsidRPr="00B367B3" w:rsidTr="00987AA2">
        <w:trPr>
          <w:trHeight w:val="477"/>
          <w:jc w:val="center"/>
        </w:trPr>
        <w:tc>
          <w:tcPr>
            <w:tcW w:w="1212" w:type="dxa"/>
            <w:shd w:val="clear" w:color="auto" w:fill="auto"/>
            <w:vAlign w:val="center"/>
          </w:tcPr>
          <w:p w:rsidR="00D9687E" w:rsidRPr="00B367B3" w:rsidRDefault="00D9687E" w:rsidP="00987AA2">
            <w:pPr>
              <w:bidi w:val="0"/>
              <w:jc w:val="center"/>
              <w:rPr>
                <w:rFonts w:asciiTheme="majorBidi" w:hAnsiTheme="majorBidi" w:cstheme="majorBidi"/>
                <w:b/>
                <w:bCs/>
                <w:iCs/>
                <w:sz w:val="22"/>
                <w:szCs w:val="22"/>
              </w:rPr>
            </w:pPr>
            <w:r w:rsidRPr="00B367B3">
              <w:rPr>
                <w:rFonts w:asciiTheme="majorBidi" w:hAnsiTheme="majorBidi" w:cstheme="majorBidi"/>
                <w:b/>
                <w:bCs/>
                <w:iCs/>
                <w:sz w:val="22"/>
                <w:szCs w:val="22"/>
              </w:rPr>
              <w:lastRenderedPageBreak/>
              <w:t>Specimen</w:t>
            </w:r>
          </w:p>
        </w:tc>
        <w:tc>
          <w:tcPr>
            <w:tcW w:w="1177" w:type="dxa"/>
            <w:shd w:val="clear" w:color="auto" w:fill="auto"/>
            <w:vAlign w:val="center"/>
          </w:tcPr>
          <w:p w:rsidR="00D9687E" w:rsidRPr="00B367B3" w:rsidRDefault="00D9687E" w:rsidP="00987AA2">
            <w:pPr>
              <w:bidi w:val="0"/>
              <w:jc w:val="center"/>
              <w:rPr>
                <w:rFonts w:asciiTheme="majorBidi" w:hAnsiTheme="majorBidi" w:cstheme="majorBidi"/>
                <w:b/>
                <w:bCs/>
                <w:sz w:val="22"/>
                <w:szCs w:val="22"/>
                <w:vertAlign w:val="subscript"/>
              </w:rPr>
            </w:pPr>
            <w:r w:rsidRPr="00B367B3">
              <w:rPr>
                <w:rFonts w:asciiTheme="majorBidi" w:hAnsiTheme="majorBidi" w:cstheme="majorBidi"/>
                <w:b/>
                <w:bCs/>
                <w:sz w:val="22"/>
                <w:szCs w:val="22"/>
              </w:rPr>
              <w:t>d</w:t>
            </w:r>
            <w:r w:rsidRPr="00B367B3">
              <w:rPr>
                <w:rFonts w:asciiTheme="majorBidi" w:hAnsiTheme="majorBidi" w:cstheme="majorBidi"/>
                <w:b/>
                <w:bCs/>
                <w:sz w:val="22"/>
                <w:szCs w:val="22"/>
                <w:vertAlign w:val="subscript"/>
              </w:rPr>
              <w:t xml:space="preserve">s </w:t>
            </w:r>
            <w:r w:rsidRPr="00B367B3">
              <w:rPr>
                <w:rFonts w:asciiTheme="majorBidi" w:hAnsiTheme="majorBidi" w:cstheme="majorBidi"/>
                <w:b/>
                <w:bCs/>
                <w:sz w:val="22"/>
                <w:szCs w:val="22"/>
              </w:rPr>
              <w:t>(mm)</w:t>
            </w:r>
          </w:p>
        </w:tc>
        <w:tc>
          <w:tcPr>
            <w:tcW w:w="1181" w:type="dxa"/>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proofErr w:type="spellStart"/>
            <w:r w:rsidRPr="00B367B3">
              <w:rPr>
                <w:rFonts w:asciiTheme="majorBidi" w:hAnsiTheme="majorBidi" w:cstheme="majorBidi"/>
                <w:b/>
                <w:bCs/>
                <w:sz w:val="22"/>
                <w:szCs w:val="22"/>
              </w:rPr>
              <w:t>ts</w:t>
            </w:r>
            <w:proofErr w:type="spellEnd"/>
            <w:r w:rsidRPr="00B367B3">
              <w:rPr>
                <w:rFonts w:asciiTheme="majorBidi" w:hAnsiTheme="majorBidi" w:cstheme="majorBidi"/>
                <w:b/>
                <w:bCs/>
                <w:sz w:val="22"/>
                <w:szCs w:val="22"/>
              </w:rPr>
              <w:t xml:space="preserve"> (mm)</w:t>
            </w:r>
          </w:p>
        </w:tc>
        <w:tc>
          <w:tcPr>
            <w:tcW w:w="2591" w:type="dxa"/>
            <w:shd w:val="clear" w:color="auto" w:fill="auto"/>
            <w:vAlign w:val="center"/>
          </w:tcPr>
          <w:p w:rsidR="00D9687E" w:rsidRPr="00B367B3" w:rsidRDefault="00D9687E" w:rsidP="00987AA2">
            <w:pPr>
              <w:bidi w:val="0"/>
              <w:jc w:val="center"/>
              <w:rPr>
                <w:rFonts w:asciiTheme="majorBidi" w:eastAsia="Calibri" w:hAnsiTheme="majorBidi" w:cstheme="majorBidi"/>
                <w:b/>
                <w:bCs/>
                <w:iCs/>
                <w:sz w:val="22"/>
                <w:szCs w:val="22"/>
              </w:rPr>
            </w:pPr>
            <w:r w:rsidRPr="00B367B3">
              <w:rPr>
                <w:rFonts w:asciiTheme="majorBidi" w:eastAsia="Calibri" w:hAnsiTheme="majorBidi" w:cstheme="majorBidi"/>
                <w:b/>
                <w:bCs/>
                <w:iCs/>
                <w:sz w:val="22"/>
                <w:szCs w:val="22"/>
              </w:rPr>
              <w:t>No. of shear connectors</w:t>
            </w:r>
          </w:p>
        </w:tc>
        <w:tc>
          <w:tcPr>
            <w:tcW w:w="2667" w:type="dxa"/>
            <w:shd w:val="clear" w:color="auto" w:fill="auto"/>
            <w:vAlign w:val="center"/>
          </w:tcPr>
          <w:p w:rsidR="00D9687E" w:rsidRPr="00B367B3" w:rsidRDefault="00D9687E" w:rsidP="00987AA2">
            <w:pPr>
              <w:bidi w:val="0"/>
              <w:jc w:val="center"/>
              <w:rPr>
                <w:rFonts w:asciiTheme="majorBidi" w:eastAsia="Calibri" w:hAnsiTheme="majorBidi" w:cstheme="majorBidi"/>
                <w:b/>
                <w:bCs/>
                <w:sz w:val="22"/>
                <w:szCs w:val="22"/>
              </w:rPr>
            </w:pPr>
            <w:r w:rsidRPr="00B367B3">
              <w:rPr>
                <w:rFonts w:asciiTheme="majorBidi" w:eastAsia="Calibri" w:hAnsiTheme="majorBidi" w:cstheme="majorBidi"/>
                <w:b/>
                <w:bCs/>
                <w:sz w:val="22"/>
                <w:szCs w:val="22"/>
              </w:rPr>
              <w:t>Length of support (mm)</w:t>
            </w:r>
          </w:p>
        </w:tc>
      </w:tr>
      <w:tr w:rsidR="00D9687E" w:rsidRPr="00B367B3" w:rsidTr="00987AA2">
        <w:trPr>
          <w:trHeight w:val="211"/>
          <w:jc w:val="center"/>
        </w:trPr>
        <w:tc>
          <w:tcPr>
            <w:tcW w:w="1212" w:type="dxa"/>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r w:rsidRPr="00B367B3">
              <w:rPr>
                <w:rFonts w:asciiTheme="majorBidi" w:hAnsiTheme="majorBidi" w:cstheme="majorBidi"/>
                <w:b/>
                <w:bCs/>
                <w:sz w:val="22"/>
                <w:szCs w:val="22"/>
              </w:rPr>
              <w:t>CB1</w:t>
            </w:r>
          </w:p>
        </w:tc>
        <w:tc>
          <w:tcPr>
            <w:tcW w:w="117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100</w:t>
            </w:r>
          </w:p>
        </w:tc>
        <w:tc>
          <w:tcPr>
            <w:tcW w:w="118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w:t>
            </w:r>
          </w:p>
        </w:tc>
        <w:tc>
          <w:tcPr>
            <w:tcW w:w="259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24</w:t>
            </w:r>
          </w:p>
        </w:tc>
        <w:tc>
          <w:tcPr>
            <w:tcW w:w="266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250</w:t>
            </w:r>
          </w:p>
        </w:tc>
      </w:tr>
      <w:tr w:rsidR="00D9687E" w:rsidRPr="00B367B3" w:rsidTr="00987AA2">
        <w:trPr>
          <w:trHeight w:val="219"/>
          <w:jc w:val="center"/>
        </w:trPr>
        <w:tc>
          <w:tcPr>
            <w:tcW w:w="1212" w:type="dxa"/>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r w:rsidRPr="00B367B3">
              <w:rPr>
                <w:rFonts w:asciiTheme="majorBidi" w:hAnsiTheme="majorBidi" w:cstheme="majorBidi"/>
                <w:b/>
                <w:bCs/>
                <w:sz w:val="22"/>
                <w:szCs w:val="22"/>
              </w:rPr>
              <w:t>CB2</w:t>
            </w:r>
          </w:p>
        </w:tc>
        <w:tc>
          <w:tcPr>
            <w:tcW w:w="117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100</w:t>
            </w:r>
          </w:p>
        </w:tc>
        <w:tc>
          <w:tcPr>
            <w:tcW w:w="118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3</w:t>
            </w:r>
          </w:p>
        </w:tc>
        <w:tc>
          <w:tcPr>
            <w:tcW w:w="259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24</w:t>
            </w:r>
          </w:p>
        </w:tc>
        <w:tc>
          <w:tcPr>
            <w:tcW w:w="266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250</w:t>
            </w:r>
          </w:p>
        </w:tc>
      </w:tr>
      <w:tr w:rsidR="00D9687E" w:rsidRPr="00B367B3" w:rsidTr="00987AA2">
        <w:trPr>
          <w:trHeight w:val="219"/>
          <w:jc w:val="center"/>
        </w:trPr>
        <w:tc>
          <w:tcPr>
            <w:tcW w:w="1212" w:type="dxa"/>
            <w:tcBorders>
              <w:bottom w:val="single" w:sz="8" w:space="0" w:color="auto"/>
            </w:tcBorders>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r w:rsidRPr="00B367B3">
              <w:rPr>
                <w:rFonts w:asciiTheme="majorBidi" w:hAnsiTheme="majorBidi" w:cstheme="majorBidi"/>
                <w:b/>
                <w:bCs/>
                <w:sz w:val="22"/>
                <w:szCs w:val="22"/>
              </w:rPr>
              <w:t>CB3</w:t>
            </w:r>
          </w:p>
        </w:tc>
        <w:tc>
          <w:tcPr>
            <w:tcW w:w="1177" w:type="dxa"/>
            <w:tcBorders>
              <w:bottom w:val="single" w:sz="8"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100</w:t>
            </w:r>
          </w:p>
        </w:tc>
        <w:tc>
          <w:tcPr>
            <w:tcW w:w="1181" w:type="dxa"/>
            <w:tcBorders>
              <w:bottom w:val="single" w:sz="8"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4</w:t>
            </w:r>
          </w:p>
        </w:tc>
        <w:tc>
          <w:tcPr>
            <w:tcW w:w="2591" w:type="dxa"/>
            <w:tcBorders>
              <w:bottom w:val="single" w:sz="8"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60</w:t>
            </w:r>
          </w:p>
        </w:tc>
        <w:tc>
          <w:tcPr>
            <w:tcW w:w="2667" w:type="dxa"/>
            <w:tcBorders>
              <w:bottom w:val="single" w:sz="8"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500</w:t>
            </w:r>
          </w:p>
        </w:tc>
      </w:tr>
      <w:tr w:rsidR="00D9687E" w:rsidRPr="00B367B3" w:rsidTr="00987AA2">
        <w:trPr>
          <w:trHeight w:val="211"/>
          <w:jc w:val="center"/>
        </w:trPr>
        <w:tc>
          <w:tcPr>
            <w:tcW w:w="1212" w:type="dxa"/>
            <w:tcBorders>
              <w:top w:val="single" w:sz="8" w:space="0" w:color="auto"/>
              <w:bottom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r w:rsidRPr="00B367B3">
              <w:rPr>
                <w:rFonts w:asciiTheme="majorBidi" w:hAnsiTheme="majorBidi" w:cstheme="majorBidi"/>
                <w:b/>
                <w:bCs/>
                <w:sz w:val="22"/>
                <w:szCs w:val="22"/>
              </w:rPr>
              <w:t>CB4</w:t>
            </w:r>
          </w:p>
        </w:tc>
        <w:tc>
          <w:tcPr>
            <w:tcW w:w="1177" w:type="dxa"/>
            <w:tcBorders>
              <w:top w:val="single" w:sz="8" w:space="0" w:color="auto"/>
              <w:bottom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100</w:t>
            </w:r>
          </w:p>
        </w:tc>
        <w:tc>
          <w:tcPr>
            <w:tcW w:w="1181" w:type="dxa"/>
            <w:tcBorders>
              <w:top w:val="single" w:sz="8" w:space="0" w:color="auto"/>
              <w:bottom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6</w:t>
            </w:r>
          </w:p>
        </w:tc>
        <w:tc>
          <w:tcPr>
            <w:tcW w:w="2591" w:type="dxa"/>
            <w:tcBorders>
              <w:top w:val="single" w:sz="8" w:space="0" w:color="auto"/>
              <w:bottom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24</w:t>
            </w:r>
          </w:p>
        </w:tc>
        <w:tc>
          <w:tcPr>
            <w:tcW w:w="2667" w:type="dxa"/>
            <w:tcBorders>
              <w:top w:val="single" w:sz="8" w:space="0" w:color="auto"/>
              <w:bottom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250</w:t>
            </w:r>
          </w:p>
        </w:tc>
      </w:tr>
      <w:tr w:rsidR="00D9687E" w:rsidRPr="00B367B3" w:rsidTr="00987AA2">
        <w:trPr>
          <w:trHeight w:val="219"/>
          <w:jc w:val="center"/>
        </w:trPr>
        <w:tc>
          <w:tcPr>
            <w:tcW w:w="1212" w:type="dxa"/>
            <w:tcBorders>
              <w:top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r w:rsidRPr="00B367B3">
              <w:rPr>
                <w:rFonts w:asciiTheme="majorBidi" w:hAnsiTheme="majorBidi" w:cstheme="majorBidi"/>
                <w:b/>
                <w:bCs/>
                <w:sz w:val="22"/>
                <w:szCs w:val="22"/>
              </w:rPr>
              <w:t>CB5</w:t>
            </w:r>
          </w:p>
        </w:tc>
        <w:tc>
          <w:tcPr>
            <w:tcW w:w="1177" w:type="dxa"/>
            <w:tcBorders>
              <w:top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75</w:t>
            </w:r>
          </w:p>
        </w:tc>
        <w:tc>
          <w:tcPr>
            <w:tcW w:w="1181" w:type="dxa"/>
            <w:tcBorders>
              <w:top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4</w:t>
            </w:r>
          </w:p>
        </w:tc>
        <w:tc>
          <w:tcPr>
            <w:tcW w:w="2591" w:type="dxa"/>
            <w:tcBorders>
              <w:top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24</w:t>
            </w:r>
          </w:p>
        </w:tc>
        <w:tc>
          <w:tcPr>
            <w:tcW w:w="2667" w:type="dxa"/>
            <w:tcBorders>
              <w:top w:val="single" w:sz="12" w:space="0" w:color="auto"/>
            </w:tcBorders>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250</w:t>
            </w:r>
          </w:p>
        </w:tc>
      </w:tr>
      <w:tr w:rsidR="00D9687E" w:rsidRPr="00B367B3" w:rsidTr="00987AA2">
        <w:trPr>
          <w:trHeight w:val="211"/>
          <w:jc w:val="center"/>
        </w:trPr>
        <w:tc>
          <w:tcPr>
            <w:tcW w:w="1212" w:type="dxa"/>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r w:rsidRPr="00B367B3">
              <w:rPr>
                <w:rFonts w:asciiTheme="majorBidi" w:hAnsiTheme="majorBidi" w:cstheme="majorBidi"/>
                <w:b/>
                <w:bCs/>
                <w:sz w:val="22"/>
                <w:szCs w:val="22"/>
              </w:rPr>
              <w:t>CB6</w:t>
            </w:r>
          </w:p>
        </w:tc>
        <w:tc>
          <w:tcPr>
            <w:tcW w:w="117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100</w:t>
            </w:r>
          </w:p>
        </w:tc>
        <w:tc>
          <w:tcPr>
            <w:tcW w:w="118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4</w:t>
            </w:r>
          </w:p>
        </w:tc>
        <w:tc>
          <w:tcPr>
            <w:tcW w:w="259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24</w:t>
            </w:r>
          </w:p>
        </w:tc>
        <w:tc>
          <w:tcPr>
            <w:tcW w:w="266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250</w:t>
            </w:r>
          </w:p>
        </w:tc>
      </w:tr>
      <w:tr w:rsidR="00D9687E" w:rsidRPr="00B367B3" w:rsidTr="00987AA2">
        <w:trPr>
          <w:trHeight w:val="219"/>
          <w:jc w:val="center"/>
        </w:trPr>
        <w:tc>
          <w:tcPr>
            <w:tcW w:w="1212" w:type="dxa"/>
            <w:shd w:val="clear" w:color="auto" w:fill="auto"/>
            <w:vAlign w:val="center"/>
          </w:tcPr>
          <w:p w:rsidR="00D9687E" w:rsidRPr="00B367B3" w:rsidRDefault="00D9687E" w:rsidP="00987AA2">
            <w:pPr>
              <w:bidi w:val="0"/>
              <w:jc w:val="center"/>
              <w:rPr>
                <w:rFonts w:asciiTheme="majorBidi" w:hAnsiTheme="majorBidi" w:cstheme="majorBidi"/>
                <w:b/>
                <w:bCs/>
                <w:sz w:val="22"/>
                <w:szCs w:val="22"/>
              </w:rPr>
            </w:pPr>
            <w:r w:rsidRPr="00B367B3">
              <w:rPr>
                <w:rFonts w:asciiTheme="majorBidi" w:hAnsiTheme="majorBidi" w:cstheme="majorBidi"/>
                <w:b/>
                <w:bCs/>
                <w:sz w:val="22"/>
                <w:szCs w:val="22"/>
              </w:rPr>
              <w:t>CB7</w:t>
            </w:r>
          </w:p>
        </w:tc>
        <w:tc>
          <w:tcPr>
            <w:tcW w:w="117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200</w:t>
            </w:r>
          </w:p>
        </w:tc>
        <w:tc>
          <w:tcPr>
            <w:tcW w:w="118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4</w:t>
            </w:r>
          </w:p>
        </w:tc>
        <w:tc>
          <w:tcPr>
            <w:tcW w:w="2591"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24</w:t>
            </w:r>
          </w:p>
        </w:tc>
        <w:tc>
          <w:tcPr>
            <w:tcW w:w="2667" w:type="dxa"/>
            <w:shd w:val="clear" w:color="auto" w:fill="auto"/>
            <w:vAlign w:val="center"/>
          </w:tcPr>
          <w:p w:rsidR="00D9687E" w:rsidRPr="00B367B3" w:rsidRDefault="00D9687E" w:rsidP="00987AA2">
            <w:pPr>
              <w:bidi w:val="0"/>
              <w:jc w:val="center"/>
              <w:rPr>
                <w:rFonts w:asciiTheme="majorBidi" w:hAnsiTheme="majorBidi" w:cstheme="majorBidi"/>
                <w:sz w:val="22"/>
                <w:szCs w:val="22"/>
              </w:rPr>
            </w:pPr>
            <w:r w:rsidRPr="00B367B3">
              <w:rPr>
                <w:rFonts w:asciiTheme="majorBidi" w:hAnsiTheme="majorBidi" w:cstheme="majorBidi"/>
                <w:sz w:val="22"/>
                <w:szCs w:val="22"/>
              </w:rPr>
              <w:t>250</w:t>
            </w:r>
          </w:p>
        </w:tc>
      </w:tr>
    </w:tbl>
    <w:p w:rsidR="00D9687E" w:rsidRPr="00B367B3" w:rsidRDefault="00D9687E" w:rsidP="00D9687E">
      <w:pPr>
        <w:tabs>
          <w:tab w:val="left" w:pos="4051"/>
        </w:tabs>
        <w:bidi w:val="0"/>
        <w:rPr>
          <w:rFonts w:asciiTheme="majorBidi" w:hAnsiTheme="majorBidi" w:cstheme="majorBidi"/>
          <w:sz w:val="20"/>
          <w:szCs w:val="20"/>
        </w:rPr>
      </w:pPr>
      <w:r>
        <w:rPr>
          <w:rFonts w:asciiTheme="majorBidi" w:hAnsiTheme="majorBidi" w:cstheme="majorBidi"/>
          <w:sz w:val="20"/>
          <w:szCs w:val="20"/>
        </w:rPr>
        <w:t>W</w:t>
      </w:r>
      <w:r w:rsidRPr="00B367B3">
        <w:rPr>
          <w:rFonts w:asciiTheme="majorBidi" w:hAnsiTheme="majorBidi" w:cstheme="majorBidi"/>
          <w:sz w:val="20"/>
          <w:szCs w:val="20"/>
        </w:rPr>
        <w:t>here d</w:t>
      </w:r>
      <w:r w:rsidRPr="00B367B3">
        <w:rPr>
          <w:rFonts w:asciiTheme="majorBidi" w:hAnsiTheme="majorBidi" w:cstheme="majorBidi"/>
          <w:sz w:val="20"/>
          <w:szCs w:val="20"/>
          <w:vertAlign w:val="subscript"/>
        </w:rPr>
        <w:t xml:space="preserve">s </w:t>
      </w:r>
      <w:r w:rsidRPr="00B367B3">
        <w:rPr>
          <w:rFonts w:asciiTheme="majorBidi" w:hAnsiTheme="majorBidi" w:cstheme="majorBidi"/>
          <w:sz w:val="20"/>
          <w:szCs w:val="20"/>
        </w:rPr>
        <w:t xml:space="preserve">and </w:t>
      </w:r>
      <w:proofErr w:type="spellStart"/>
      <w:r w:rsidRPr="00B367B3">
        <w:rPr>
          <w:rFonts w:asciiTheme="majorBidi" w:hAnsiTheme="majorBidi" w:cstheme="majorBidi"/>
          <w:sz w:val="20"/>
          <w:szCs w:val="20"/>
        </w:rPr>
        <w:t>t</w:t>
      </w:r>
      <w:r w:rsidRPr="00B367B3">
        <w:rPr>
          <w:rFonts w:asciiTheme="majorBidi" w:hAnsiTheme="majorBidi" w:cstheme="majorBidi"/>
          <w:sz w:val="20"/>
          <w:szCs w:val="20"/>
          <w:vertAlign w:val="subscript"/>
        </w:rPr>
        <w:t>s</w:t>
      </w:r>
      <w:proofErr w:type="spellEnd"/>
      <w:r w:rsidRPr="00B367B3">
        <w:rPr>
          <w:rFonts w:asciiTheme="majorBidi" w:hAnsiTheme="majorBidi" w:cstheme="majorBidi"/>
          <w:sz w:val="20"/>
          <w:szCs w:val="20"/>
        </w:rPr>
        <w:t xml:space="preserve"> are the diameter and thickness of steel tube</w:t>
      </w:r>
      <w:r>
        <w:rPr>
          <w:rFonts w:asciiTheme="majorBidi" w:hAnsiTheme="majorBidi" w:cstheme="majorBidi"/>
          <w:sz w:val="20"/>
          <w:szCs w:val="20"/>
        </w:rPr>
        <w:t xml:space="preserve"> respectively</w:t>
      </w:r>
    </w:p>
    <w:p w:rsidR="00DD6C48" w:rsidRDefault="00DD6C48" w:rsidP="00DD6C48">
      <w:pPr>
        <w:autoSpaceDE w:val="0"/>
        <w:autoSpaceDN w:val="0"/>
        <w:bidi w:val="0"/>
        <w:adjustRightInd w:val="0"/>
        <w:spacing w:after="120" w:line="360" w:lineRule="auto"/>
        <w:rPr>
          <w:rFonts w:asciiTheme="majorBidi" w:hAnsiTheme="majorBidi" w:cstheme="majorBidi"/>
        </w:rPr>
      </w:pPr>
    </w:p>
    <w:p w:rsidR="00D9687E" w:rsidRPr="00FD34FD" w:rsidRDefault="00D9687E" w:rsidP="00D9687E">
      <w:pPr>
        <w:bidi w:val="0"/>
        <w:spacing w:line="360" w:lineRule="auto"/>
        <w:jc w:val="center"/>
        <w:rPr>
          <w:rFonts w:asciiTheme="majorBidi" w:hAnsiTheme="majorBidi" w:cstheme="majorBidi"/>
          <w:b/>
          <w:bCs/>
        </w:rPr>
      </w:pPr>
      <w:r w:rsidRPr="00FD34FD">
        <w:rPr>
          <w:rFonts w:asciiTheme="majorBidi" w:hAnsiTheme="majorBidi" w:cstheme="majorBidi"/>
          <w:b/>
          <w:bCs/>
        </w:rPr>
        <w:t>Table (2)</w:t>
      </w:r>
      <w:r w:rsidR="00DD6C48">
        <w:rPr>
          <w:rFonts w:asciiTheme="majorBidi" w:hAnsiTheme="majorBidi" w:cstheme="majorBidi"/>
          <w:b/>
          <w:bCs/>
        </w:rPr>
        <w:t>:</w:t>
      </w:r>
      <w:r w:rsidRPr="00DD6C48">
        <w:rPr>
          <w:rFonts w:asciiTheme="majorBidi" w:hAnsiTheme="majorBidi" w:cstheme="majorBidi"/>
        </w:rPr>
        <w:t xml:space="preserve"> Ultimate load and maximum deflection for tested specimens</w:t>
      </w:r>
      <w:r w:rsidR="00803F90">
        <w:rPr>
          <w:rFonts w:asciiTheme="majorBidi" w:hAnsiTheme="majorBidi" w:cstheme="majorBidi"/>
        </w:rPr>
        <w:t>.</w:t>
      </w:r>
    </w:p>
    <w:tbl>
      <w:tblPr>
        <w:tblStyle w:val="TableGrid"/>
        <w:tblW w:w="7465" w:type="dxa"/>
        <w:jc w:val="center"/>
        <w:tblBorders>
          <w:top w:val="thinThickSmallGap" w:sz="12" w:space="0" w:color="auto"/>
          <w:left w:val="thinThickSmallGap" w:sz="12" w:space="0" w:color="auto"/>
          <w:bottom w:val="thinThickSmallGap" w:sz="12" w:space="0" w:color="auto"/>
          <w:right w:val="thinThickSmallGap" w:sz="12" w:space="0" w:color="auto"/>
          <w:insideH w:val="single" w:sz="8" w:space="0" w:color="000000" w:themeColor="text1"/>
          <w:insideV w:val="single" w:sz="8" w:space="0" w:color="000000" w:themeColor="text1"/>
        </w:tblBorders>
        <w:tblLook w:val="04A0" w:firstRow="1" w:lastRow="0" w:firstColumn="1" w:lastColumn="0" w:noHBand="0" w:noVBand="1"/>
      </w:tblPr>
      <w:tblGrid>
        <w:gridCol w:w="1237"/>
        <w:gridCol w:w="879"/>
        <w:gridCol w:w="1134"/>
        <w:gridCol w:w="1984"/>
        <w:gridCol w:w="2231"/>
      </w:tblGrid>
      <w:tr w:rsidR="00D9687E" w:rsidRPr="00EE4001" w:rsidTr="00987AA2">
        <w:trPr>
          <w:trHeight w:val="429"/>
          <w:jc w:val="center"/>
        </w:trPr>
        <w:tc>
          <w:tcPr>
            <w:tcW w:w="1237" w:type="dxa"/>
            <w:tcBorders>
              <w:top w:val="thinThickSmallGap" w:sz="12" w:space="0" w:color="auto"/>
              <w:bottom w:val="single" w:sz="8" w:space="0" w:color="000000" w:themeColor="text1"/>
            </w:tcBorders>
            <w:shd w:val="clear" w:color="auto" w:fill="auto"/>
            <w:vAlign w:val="center"/>
          </w:tcPr>
          <w:p w:rsidR="00D9687E" w:rsidRPr="00EE4001" w:rsidRDefault="00D9687E" w:rsidP="00D9687E">
            <w:pPr>
              <w:bidi w:val="0"/>
              <w:ind w:right="-59"/>
              <w:jc w:val="center"/>
              <w:rPr>
                <w:rFonts w:asciiTheme="majorBidi" w:hAnsiTheme="majorBidi" w:cstheme="majorBidi"/>
                <w:b/>
                <w:bCs/>
                <w:sz w:val="22"/>
                <w:szCs w:val="22"/>
              </w:rPr>
            </w:pPr>
            <w:r w:rsidRPr="00EE4001">
              <w:rPr>
                <w:rFonts w:ascii="Cambria Math" w:hAnsi="Cambria Math" w:cstheme="majorBidi"/>
                <w:b/>
                <w:bCs/>
                <w:iCs/>
                <w:sz w:val="22"/>
                <w:szCs w:val="22"/>
              </w:rPr>
              <w:t>Specimen</w:t>
            </w:r>
          </w:p>
        </w:tc>
        <w:tc>
          <w:tcPr>
            <w:tcW w:w="879" w:type="dxa"/>
            <w:tcBorders>
              <w:top w:val="thinThickSmallGap" w:sz="12" w:space="0" w:color="auto"/>
              <w:bottom w:val="single" w:sz="8" w:space="0" w:color="000000" w:themeColor="text1"/>
            </w:tcBorders>
            <w:shd w:val="clear" w:color="auto" w:fill="auto"/>
            <w:vAlign w:val="center"/>
          </w:tcPr>
          <w:p w:rsidR="00D9687E" w:rsidRPr="00920FA8" w:rsidRDefault="00D9687E" w:rsidP="00D9687E">
            <w:pPr>
              <w:bidi w:val="0"/>
              <w:ind w:left="-57"/>
              <w:jc w:val="center"/>
              <w:rPr>
                <w:rFonts w:asciiTheme="majorBidi" w:hAnsiTheme="majorBidi" w:cstheme="majorBidi"/>
                <w:b/>
                <w:bCs/>
                <w:sz w:val="22"/>
                <w:szCs w:val="22"/>
              </w:rPr>
            </w:pPr>
            <w:r>
              <w:rPr>
                <w:rFonts w:asciiTheme="majorBidi" w:hAnsiTheme="majorBidi" w:cstheme="majorBidi"/>
                <w:b/>
                <w:bCs/>
                <w:sz w:val="22"/>
                <w:szCs w:val="22"/>
              </w:rPr>
              <w:t>P</w:t>
            </w:r>
            <w:r>
              <w:rPr>
                <w:rFonts w:asciiTheme="majorBidi" w:hAnsiTheme="majorBidi" w:cstheme="majorBidi"/>
                <w:b/>
                <w:bCs/>
                <w:sz w:val="22"/>
                <w:szCs w:val="22"/>
                <w:vertAlign w:val="subscript"/>
              </w:rPr>
              <w:t xml:space="preserve">U </w:t>
            </w:r>
            <w:r>
              <w:rPr>
                <w:rFonts w:asciiTheme="majorBidi" w:hAnsiTheme="majorBidi" w:cstheme="majorBidi"/>
                <w:b/>
                <w:bCs/>
                <w:sz w:val="22"/>
                <w:szCs w:val="22"/>
              </w:rPr>
              <w:t>(</w:t>
            </w:r>
            <w:proofErr w:type="spellStart"/>
            <w:r>
              <w:rPr>
                <w:rFonts w:asciiTheme="majorBidi" w:hAnsiTheme="majorBidi" w:cstheme="majorBidi"/>
                <w:b/>
                <w:bCs/>
                <w:sz w:val="22"/>
                <w:szCs w:val="22"/>
              </w:rPr>
              <w:t>kN</w:t>
            </w:r>
            <w:proofErr w:type="spellEnd"/>
            <w:r>
              <w:rPr>
                <w:rFonts w:asciiTheme="majorBidi" w:hAnsiTheme="majorBidi" w:cstheme="majorBidi"/>
                <w:b/>
                <w:bCs/>
                <w:sz w:val="22"/>
                <w:szCs w:val="22"/>
              </w:rPr>
              <w:t>)</w:t>
            </w:r>
          </w:p>
        </w:tc>
        <w:tc>
          <w:tcPr>
            <w:tcW w:w="1134" w:type="dxa"/>
            <w:tcBorders>
              <w:top w:val="thinThickSmallGap" w:sz="12" w:space="0" w:color="auto"/>
              <w:bottom w:val="single" w:sz="8" w:space="0" w:color="000000" w:themeColor="text1"/>
            </w:tcBorders>
            <w:shd w:val="clear" w:color="auto" w:fill="auto"/>
            <w:vAlign w:val="center"/>
          </w:tcPr>
          <w:p w:rsidR="00D9687E" w:rsidRPr="00EE4001" w:rsidRDefault="00D9687E" w:rsidP="00D9687E">
            <w:pPr>
              <w:bidi w:val="0"/>
              <w:ind w:left="-57"/>
              <w:jc w:val="center"/>
              <w:rPr>
                <w:rFonts w:eastAsia="Calibri"/>
                <w:b/>
                <w:bCs/>
                <w:iCs/>
                <w:sz w:val="22"/>
                <w:szCs w:val="22"/>
                <w:vertAlign w:val="subscript"/>
              </w:rPr>
            </w:pPr>
            <w:r w:rsidRPr="00EE4001">
              <w:rPr>
                <w:rFonts w:eastAsia="Calibri"/>
                <w:b/>
                <w:bCs/>
                <w:iCs/>
                <w:sz w:val="22"/>
                <w:szCs w:val="22"/>
              </w:rPr>
              <w:t>∆</w:t>
            </w:r>
            <w:r w:rsidRPr="00EE4001">
              <w:rPr>
                <w:rFonts w:eastAsia="Calibri"/>
                <w:b/>
                <w:bCs/>
                <w:iCs/>
                <w:sz w:val="22"/>
                <w:szCs w:val="22"/>
                <w:vertAlign w:val="subscript"/>
              </w:rPr>
              <w:t xml:space="preserve">max. </w:t>
            </w:r>
            <w:r w:rsidRPr="00EE4001">
              <w:rPr>
                <w:rFonts w:eastAsia="Calibri"/>
                <w:b/>
                <w:bCs/>
                <w:iCs/>
                <w:sz w:val="22"/>
                <w:szCs w:val="22"/>
              </w:rPr>
              <w:t>(mm)</w:t>
            </w:r>
          </w:p>
        </w:tc>
        <w:tc>
          <w:tcPr>
            <w:tcW w:w="1984" w:type="dxa"/>
            <w:tcBorders>
              <w:top w:val="thinThickSmallGap" w:sz="12" w:space="0" w:color="auto"/>
              <w:bottom w:val="single" w:sz="8" w:space="0" w:color="000000" w:themeColor="text1"/>
            </w:tcBorders>
            <w:shd w:val="clear" w:color="auto" w:fill="auto"/>
            <w:vAlign w:val="center"/>
          </w:tcPr>
          <w:p w:rsidR="00D9687E" w:rsidRPr="00EE4001" w:rsidRDefault="00D9687E" w:rsidP="00D9687E">
            <w:pPr>
              <w:bidi w:val="0"/>
              <w:ind w:left="-57"/>
              <w:jc w:val="center"/>
              <w:rPr>
                <w:rFonts w:eastAsia="Calibri"/>
                <w:b/>
                <w:bCs/>
                <w:iCs/>
                <w:sz w:val="22"/>
                <w:szCs w:val="22"/>
                <w:vertAlign w:val="subscript"/>
              </w:rPr>
            </w:pPr>
            <w:r w:rsidRPr="00EE4001">
              <w:rPr>
                <w:rFonts w:eastAsia="Calibri"/>
                <w:b/>
                <w:bCs/>
                <w:iCs/>
                <w:sz w:val="22"/>
                <w:szCs w:val="22"/>
              </w:rPr>
              <w:t>% of Increase in</w:t>
            </w:r>
            <w:r>
              <w:rPr>
                <w:rFonts w:eastAsia="Calibri"/>
                <w:b/>
                <w:bCs/>
                <w:iCs/>
                <w:sz w:val="22"/>
                <w:szCs w:val="22"/>
              </w:rPr>
              <w:t xml:space="preserve"> </w:t>
            </w:r>
            <w:proofErr w:type="spellStart"/>
            <w:r>
              <w:rPr>
                <w:rFonts w:eastAsia="Calibri"/>
                <w:b/>
                <w:bCs/>
                <w:iCs/>
                <w:sz w:val="22"/>
                <w:szCs w:val="22"/>
              </w:rPr>
              <w:t>P</w:t>
            </w:r>
            <w:r>
              <w:rPr>
                <w:rFonts w:eastAsia="Calibri"/>
                <w:b/>
                <w:bCs/>
                <w:iCs/>
                <w:sz w:val="22"/>
                <w:szCs w:val="22"/>
                <w:vertAlign w:val="subscript"/>
              </w:rPr>
              <w:t>u</w:t>
            </w:r>
            <w:proofErr w:type="spellEnd"/>
          </w:p>
        </w:tc>
        <w:tc>
          <w:tcPr>
            <w:tcW w:w="2231" w:type="dxa"/>
            <w:tcBorders>
              <w:top w:val="thinThickSmallGap" w:sz="12" w:space="0" w:color="auto"/>
              <w:bottom w:val="single" w:sz="8" w:space="0" w:color="000000" w:themeColor="text1"/>
            </w:tcBorders>
            <w:shd w:val="clear" w:color="auto" w:fill="auto"/>
            <w:vAlign w:val="center"/>
          </w:tcPr>
          <w:p w:rsidR="00D9687E" w:rsidRPr="00EE4001" w:rsidRDefault="00D9687E" w:rsidP="00D9687E">
            <w:pPr>
              <w:bidi w:val="0"/>
              <w:ind w:left="-57"/>
              <w:jc w:val="center"/>
              <w:rPr>
                <w:rFonts w:eastAsia="Calibri"/>
                <w:b/>
                <w:bCs/>
                <w:iCs/>
                <w:sz w:val="22"/>
                <w:szCs w:val="22"/>
              </w:rPr>
            </w:pPr>
            <w:r w:rsidRPr="00EE4001">
              <w:rPr>
                <w:rFonts w:eastAsia="Calibri"/>
                <w:b/>
                <w:bCs/>
                <w:iCs/>
                <w:sz w:val="22"/>
                <w:szCs w:val="22"/>
              </w:rPr>
              <w:t>% of Increase in ∆</w:t>
            </w:r>
            <w:r w:rsidRPr="00EE4001">
              <w:rPr>
                <w:rFonts w:eastAsia="Calibri"/>
                <w:b/>
                <w:bCs/>
                <w:iCs/>
                <w:sz w:val="22"/>
                <w:szCs w:val="22"/>
                <w:vertAlign w:val="subscript"/>
              </w:rPr>
              <w:t>max</w:t>
            </w:r>
          </w:p>
        </w:tc>
      </w:tr>
      <w:tr w:rsidR="00D9687E" w:rsidRPr="00EE4001" w:rsidTr="00987AA2">
        <w:trPr>
          <w:trHeight w:val="219"/>
          <w:jc w:val="center"/>
        </w:trPr>
        <w:tc>
          <w:tcPr>
            <w:tcW w:w="1237"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left="315" w:right="-59"/>
              <w:jc w:val="center"/>
              <w:rPr>
                <w:rFonts w:asciiTheme="majorBidi" w:hAnsiTheme="majorBidi" w:cstheme="majorBidi"/>
                <w:b/>
                <w:bCs/>
                <w:sz w:val="22"/>
                <w:szCs w:val="22"/>
              </w:rPr>
            </w:pPr>
            <w:r w:rsidRPr="00EE4001">
              <w:rPr>
                <w:rFonts w:asciiTheme="majorBidi" w:hAnsiTheme="majorBidi" w:cstheme="majorBidi"/>
                <w:b/>
                <w:bCs/>
                <w:sz w:val="22"/>
                <w:szCs w:val="22"/>
              </w:rPr>
              <w:t>CB1*</w:t>
            </w:r>
          </w:p>
        </w:tc>
        <w:tc>
          <w:tcPr>
            <w:tcW w:w="879"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115</w:t>
            </w:r>
          </w:p>
        </w:tc>
        <w:tc>
          <w:tcPr>
            <w:tcW w:w="1134"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26.05</w:t>
            </w:r>
          </w:p>
        </w:tc>
        <w:tc>
          <w:tcPr>
            <w:tcW w:w="1984"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w:t>
            </w:r>
          </w:p>
        </w:tc>
        <w:tc>
          <w:tcPr>
            <w:tcW w:w="2231"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w:t>
            </w:r>
          </w:p>
        </w:tc>
      </w:tr>
      <w:tr w:rsidR="00D9687E" w:rsidRPr="00EE4001" w:rsidTr="00987AA2">
        <w:trPr>
          <w:trHeight w:val="206"/>
          <w:jc w:val="center"/>
        </w:trPr>
        <w:tc>
          <w:tcPr>
            <w:tcW w:w="1237"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left="315" w:right="-59"/>
              <w:jc w:val="center"/>
              <w:rPr>
                <w:rFonts w:asciiTheme="majorBidi" w:hAnsiTheme="majorBidi" w:cstheme="majorBidi"/>
                <w:b/>
                <w:bCs/>
                <w:sz w:val="22"/>
                <w:szCs w:val="22"/>
              </w:rPr>
            </w:pPr>
            <w:r w:rsidRPr="00EE4001">
              <w:rPr>
                <w:rFonts w:asciiTheme="majorBidi" w:hAnsiTheme="majorBidi" w:cstheme="majorBidi"/>
                <w:b/>
                <w:bCs/>
                <w:sz w:val="22"/>
                <w:szCs w:val="22"/>
              </w:rPr>
              <w:t>CB2</w:t>
            </w:r>
          </w:p>
        </w:tc>
        <w:tc>
          <w:tcPr>
            <w:tcW w:w="879"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150</w:t>
            </w:r>
          </w:p>
        </w:tc>
        <w:tc>
          <w:tcPr>
            <w:tcW w:w="1134"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36.54</w:t>
            </w:r>
          </w:p>
        </w:tc>
        <w:tc>
          <w:tcPr>
            <w:tcW w:w="1984"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30.4</w:t>
            </w:r>
          </w:p>
        </w:tc>
        <w:tc>
          <w:tcPr>
            <w:tcW w:w="2231"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40.3</w:t>
            </w:r>
          </w:p>
        </w:tc>
      </w:tr>
      <w:tr w:rsidR="00D9687E" w:rsidRPr="00EE4001" w:rsidTr="00987AA2">
        <w:trPr>
          <w:trHeight w:val="215"/>
          <w:jc w:val="center"/>
        </w:trPr>
        <w:tc>
          <w:tcPr>
            <w:tcW w:w="1237"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left="315" w:right="-59"/>
              <w:jc w:val="center"/>
              <w:rPr>
                <w:rFonts w:asciiTheme="majorBidi" w:hAnsiTheme="majorBidi" w:cstheme="majorBidi"/>
                <w:b/>
                <w:bCs/>
                <w:sz w:val="22"/>
                <w:szCs w:val="22"/>
              </w:rPr>
            </w:pPr>
            <w:r w:rsidRPr="00EE4001">
              <w:rPr>
                <w:rFonts w:asciiTheme="majorBidi" w:hAnsiTheme="majorBidi" w:cstheme="majorBidi"/>
                <w:b/>
                <w:bCs/>
                <w:sz w:val="22"/>
                <w:szCs w:val="22"/>
              </w:rPr>
              <w:t>CB3</w:t>
            </w:r>
          </w:p>
        </w:tc>
        <w:tc>
          <w:tcPr>
            <w:tcW w:w="879"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166</w:t>
            </w:r>
          </w:p>
        </w:tc>
        <w:tc>
          <w:tcPr>
            <w:tcW w:w="1134"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37.80</w:t>
            </w:r>
          </w:p>
        </w:tc>
        <w:tc>
          <w:tcPr>
            <w:tcW w:w="1984"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44.3</w:t>
            </w:r>
          </w:p>
        </w:tc>
        <w:tc>
          <w:tcPr>
            <w:tcW w:w="2231"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45.1</w:t>
            </w:r>
          </w:p>
        </w:tc>
      </w:tr>
      <w:tr w:rsidR="00D9687E" w:rsidRPr="00EE4001" w:rsidTr="00987AA2">
        <w:trPr>
          <w:trHeight w:val="206"/>
          <w:jc w:val="center"/>
        </w:trPr>
        <w:tc>
          <w:tcPr>
            <w:tcW w:w="1237" w:type="dxa"/>
            <w:tcBorders>
              <w:top w:val="single" w:sz="8" w:space="0" w:color="000000" w:themeColor="text1"/>
              <w:bottom w:val="thinThickSmallGap" w:sz="12" w:space="0" w:color="auto"/>
            </w:tcBorders>
            <w:shd w:val="clear" w:color="auto" w:fill="auto"/>
            <w:vAlign w:val="center"/>
          </w:tcPr>
          <w:p w:rsidR="00D9687E" w:rsidRPr="00EE4001" w:rsidRDefault="00D9687E" w:rsidP="00D9687E">
            <w:pPr>
              <w:bidi w:val="0"/>
              <w:ind w:left="315" w:right="-59"/>
              <w:jc w:val="center"/>
              <w:rPr>
                <w:rFonts w:asciiTheme="majorBidi" w:hAnsiTheme="majorBidi" w:cstheme="majorBidi"/>
                <w:b/>
                <w:bCs/>
                <w:sz w:val="22"/>
                <w:szCs w:val="22"/>
              </w:rPr>
            </w:pPr>
            <w:r w:rsidRPr="00EE4001">
              <w:rPr>
                <w:rFonts w:asciiTheme="majorBidi" w:hAnsiTheme="majorBidi" w:cstheme="majorBidi"/>
                <w:b/>
                <w:bCs/>
                <w:sz w:val="22"/>
                <w:szCs w:val="22"/>
              </w:rPr>
              <w:t>CB4</w:t>
            </w:r>
          </w:p>
        </w:tc>
        <w:tc>
          <w:tcPr>
            <w:tcW w:w="879" w:type="dxa"/>
            <w:tcBorders>
              <w:top w:val="single" w:sz="8" w:space="0" w:color="000000" w:themeColor="text1"/>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188</w:t>
            </w:r>
          </w:p>
        </w:tc>
        <w:tc>
          <w:tcPr>
            <w:tcW w:w="1134" w:type="dxa"/>
            <w:tcBorders>
              <w:top w:val="single" w:sz="8" w:space="0" w:color="000000" w:themeColor="text1"/>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45.50</w:t>
            </w:r>
          </w:p>
        </w:tc>
        <w:tc>
          <w:tcPr>
            <w:tcW w:w="1984" w:type="dxa"/>
            <w:tcBorders>
              <w:top w:val="single" w:sz="8" w:space="0" w:color="000000" w:themeColor="text1"/>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63.5</w:t>
            </w:r>
          </w:p>
        </w:tc>
        <w:tc>
          <w:tcPr>
            <w:tcW w:w="2231" w:type="dxa"/>
            <w:tcBorders>
              <w:top w:val="single" w:sz="8" w:space="0" w:color="000000" w:themeColor="text1"/>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74.7</w:t>
            </w:r>
          </w:p>
        </w:tc>
      </w:tr>
      <w:tr w:rsidR="00D9687E" w:rsidRPr="00EE4001" w:rsidTr="00987AA2">
        <w:trPr>
          <w:trHeight w:val="215"/>
          <w:jc w:val="center"/>
        </w:trPr>
        <w:tc>
          <w:tcPr>
            <w:tcW w:w="1237" w:type="dxa"/>
            <w:tcBorders>
              <w:top w:val="thinThickSmallGap" w:sz="12" w:space="0" w:color="auto"/>
              <w:bottom w:val="single" w:sz="8" w:space="0" w:color="000000" w:themeColor="text1"/>
            </w:tcBorders>
            <w:shd w:val="clear" w:color="auto" w:fill="auto"/>
            <w:vAlign w:val="center"/>
          </w:tcPr>
          <w:p w:rsidR="00D9687E" w:rsidRPr="00EE4001" w:rsidRDefault="00D9687E" w:rsidP="00D9687E">
            <w:pPr>
              <w:bidi w:val="0"/>
              <w:ind w:left="315" w:right="-59"/>
              <w:jc w:val="center"/>
              <w:rPr>
                <w:rFonts w:asciiTheme="majorBidi" w:hAnsiTheme="majorBidi" w:cstheme="majorBidi"/>
                <w:b/>
                <w:bCs/>
                <w:sz w:val="22"/>
                <w:szCs w:val="22"/>
              </w:rPr>
            </w:pPr>
            <w:r w:rsidRPr="00EE4001">
              <w:rPr>
                <w:rFonts w:asciiTheme="majorBidi" w:hAnsiTheme="majorBidi" w:cstheme="majorBidi"/>
                <w:b/>
                <w:bCs/>
                <w:sz w:val="22"/>
                <w:szCs w:val="22"/>
              </w:rPr>
              <w:t>CB5*</w:t>
            </w:r>
          </w:p>
        </w:tc>
        <w:tc>
          <w:tcPr>
            <w:tcW w:w="879" w:type="dxa"/>
            <w:tcBorders>
              <w:top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113</w:t>
            </w:r>
          </w:p>
        </w:tc>
        <w:tc>
          <w:tcPr>
            <w:tcW w:w="1134" w:type="dxa"/>
            <w:tcBorders>
              <w:top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45.00</w:t>
            </w:r>
          </w:p>
        </w:tc>
        <w:tc>
          <w:tcPr>
            <w:tcW w:w="1984" w:type="dxa"/>
            <w:tcBorders>
              <w:top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w:t>
            </w:r>
          </w:p>
        </w:tc>
        <w:tc>
          <w:tcPr>
            <w:tcW w:w="2231" w:type="dxa"/>
            <w:tcBorders>
              <w:top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w:t>
            </w:r>
          </w:p>
        </w:tc>
      </w:tr>
      <w:tr w:rsidR="00D9687E" w:rsidRPr="00EE4001" w:rsidTr="00987AA2">
        <w:trPr>
          <w:trHeight w:val="215"/>
          <w:jc w:val="center"/>
        </w:trPr>
        <w:tc>
          <w:tcPr>
            <w:tcW w:w="1237" w:type="dxa"/>
            <w:tcBorders>
              <w:top w:val="single" w:sz="8" w:space="0" w:color="000000" w:themeColor="text1"/>
              <w:bottom w:val="single" w:sz="8" w:space="0" w:color="000000" w:themeColor="text1"/>
            </w:tcBorders>
            <w:shd w:val="clear" w:color="auto" w:fill="auto"/>
            <w:vAlign w:val="center"/>
          </w:tcPr>
          <w:p w:rsidR="00D9687E" w:rsidRPr="00EE4001" w:rsidRDefault="00D9687E" w:rsidP="00D9687E">
            <w:pPr>
              <w:bidi w:val="0"/>
              <w:ind w:left="315" w:right="-59"/>
              <w:jc w:val="center"/>
              <w:rPr>
                <w:rFonts w:asciiTheme="majorBidi" w:hAnsiTheme="majorBidi" w:cstheme="majorBidi"/>
                <w:b/>
                <w:bCs/>
                <w:sz w:val="22"/>
                <w:szCs w:val="22"/>
              </w:rPr>
            </w:pPr>
            <w:r w:rsidRPr="00EE4001">
              <w:rPr>
                <w:rFonts w:asciiTheme="majorBidi" w:hAnsiTheme="majorBidi" w:cstheme="majorBidi"/>
                <w:b/>
                <w:bCs/>
                <w:sz w:val="22"/>
                <w:szCs w:val="22"/>
              </w:rPr>
              <w:t>CB6</w:t>
            </w:r>
          </w:p>
        </w:tc>
        <w:tc>
          <w:tcPr>
            <w:tcW w:w="879" w:type="dxa"/>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150</w:t>
            </w:r>
          </w:p>
        </w:tc>
        <w:tc>
          <w:tcPr>
            <w:tcW w:w="1134" w:type="dxa"/>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36.00</w:t>
            </w:r>
          </w:p>
        </w:tc>
        <w:tc>
          <w:tcPr>
            <w:tcW w:w="1984" w:type="dxa"/>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32.7</w:t>
            </w:r>
          </w:p>
        </w:tc>
        <w:tc>
          <w:tcPr>
            <w:tcW w:w="2231" w:type="dxa"/>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-20.0</w:t>
            </w:r>
          </w:p>
        </w:tc>
      </w:tr>
      <w:tr w:rsidR="00D9687E" w:rsidRPr="00EE4001" w:rsidTr="00987AA2">
        <w:trPr>
          <w:trHeight w:val="257"/>
          <w:jc w:val="center"/>
        </w:trPr>
        <w:tc>
          <w:tcPr>
            <w:tcW w:w="1237" w:type="dxa"/>
            <w:tcBorders>
              <w:top w:val="single" w:sz="8" w:space="0" w:color="000000" w:themeColor="text1"/>
              <w:bottom w:val="thinThickSmallGap" w:sz="12" w:space="0" w:color="auto"/>
            </w:tcBorders>
            <w:shd w:val="clear" w:color="auto" w:fill="auto"/>
            <w:vAlign w:val="center"/>
          </w:tcPr>
          <w:p w:rsidR="00D9687E" w:rsidRPr="00EE4001" w:rsidRDefault="00D9687E" w:rsidP="00D9687E">
            <w:pPr>
              <w:bidi w:val="0"/>
              <w:ind w:left="315" w:right="-59"/>
              <w:jc w:val="center"/>
              <w:rPr>
                <w:rFonts w:asciiTheme="majorBidi" w:hAnsiTheme="majorBidi" w:cstheme="majorBidi"/>
                <w:b/>
                <w:bCs/>
                <w:sz w:val="22"/>
                <w:szCs w:val="22"/>
              </w:rPr>
            </w:pPr>
            <w:r w:rsidRPr="00EE4001">
              <w:rPr>
                <w:rFonts w:asciiTheme="majorBidi" w:hAnsiTheme="majorBidi" w:cstheme="majorBidi"/>
                <w:b/>
                <w:bCs/>
                <w:sz w:val="22"/>
                <w:szCs w:val="22"/>
              </w:rPr>
              <w:t>CB7</w:t>
            </w:r>
          </w:p>
        </w:tc>
        <w:tc>
          <w:tcPr>
            <w:tcW w:w="879" w:type="dxa"/>
            <w:tcBorders>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328</w:t>
            </w:r>
          </w:p>
        </w:tc>
        <w:tc>
          <w:tcPr>
            <w:tcW w:w="1134" w:type="dxa"/>
            <w:tcBorders>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24.00</w:t>
            </w:r>
          </w:p>
        </w:tc>
        <w:tc>
          <w:tcPr>
            <w:tcW w:w="1984" w:type="dxa"/>
            <w:tcBorders>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sidRPr="00EE4001">
              <w:rPr>
                <w:rFonts w:asciiTheme="majorBidi" w:hAnsiTheme="majorBidi" w:cstheme="majorBidi"/>
                <w:sz w:val="22"/>
                <w:szCs w:val="22"/>
              </w:rPr>
              <w:t>190.3</w:t>
            </w:r>
          </w:p>
        </w:tc>
        <w:tc>
          <w:tcPr>
            <w:tcW w:w="2231" w:type="dxa"/>
            <w:tcBorders>
              <w:bottom w:val="thinThickSmallGap" w:sz="12" w:space="0" w:color="auto"/>
            </w:tcBorders>
            <w:shd w:val="clear" w:color="auto" w:fill="auto"/>
            <w:vAlign w:val="center"/>
          </w:tcPr>
          <w:p w:rsidR="00D9687E" w:rsidRPr="00EE4001" w:rsidRDefault="00D9687E" w:rsidP="00D9687E">
            <w:pPr>
              <w:bidi w:val="0"/>
              <w:ind w:right="-84"/>
              <w:jc w:val="center"/>
              <w:rPr>
                <w:rFonts w:asciiTheme="majorBidi" w:hAnsiTheme="majorBidi" w:cstheme="majorBidi"/>
                <w:sz w:val="22"/>
                <w:szCs w:val="22"/>
              </w:rPr>
            </w:pPr>
            <w:r>
              <w:rPr>
                <w:rFonts w:asciiTheme="majorBidi" w:hAnsiTheme="majorBidi" w:cstheme="majorBidi"/>
                <w:sz w:val="22"/>
                <w:szCs w:val="22"/>
              </w:rPr>
              <w:t>-46.7</w:t>
            </w:r>
          </w:p>
        </w:tc>
      </w:tr>
    </w:tbl>
    <w:p w:rsidR="00D9687E" w:rsidRDefault="00D9687E" w:rsidP="00D9687E">
      <w:pPr>
        <w:tabs>
          <w:tab w:val="left" w:pos="2407"/>
        </w:tabs>
        <w:bidi w:val="0"/>
        <w:rPr>
          <w:sz w:val="20"/>
          <w:szCs w:val="20"/>
        </w:rPr>
      </w:pPr>
      <w:r w:rsidRPr="00FD34FD">
        <w:rPr>
          <w:sz w:val="20"/>
          <w:szCs w:val="20"/>
        </w:rPr>
        <w:t>* Reference Beam</w:t>
      </w:r>
    </w:p>
    <w:p w:rsidR="00D9687E" w:rsidRDefault="00D9687E" w:rsidP="00D9687E">
      <w:pPr>
        <w:autoSpaceDE w:val="0"/>
        <w:autoSpaceDN w:val="0"/>
        <w:bidi w:val="0"/>
        <w:adjustRightInd w:val="0"/>
        <w:spacing w:after="120" w:line="360" w:lineRule="auto"/>
        <w:rPr>
          <w:rFonts w:asciiTheme="majorBidi" w:hAnsiTheme="majorBidi" w:cstheme="majorBidi"/>
        </w:rPr>
      </w:pPr>
    </w:p>
    <w:p w:rsidR="00D9687E" w:rsidRDefault="00D9687E" w:rsidP="00D9687E">
      <w:pPr>
        <w:tabs>
          <w:tab w:val="left" w:pos="1455"/>
        </w:tabs>
        <w:bidi w:val="0"/>
        <w:spacing w:line="360" w:lineRule="auto"/>
        <w:ind w:firstLine="28"/>
        <w:jc w:val="center"/>
        <w:rPr>
          <w:b/>
          <w:bCs/>
        </w:rPr>
      </w:pPr>
      <w:r w:rsidRPr="00FD34FD">
        <w:rPr>
          <w:b/>
          <w:bCs/>
        </w:rPr>
        <w:t>Table (3)</w:t>
      </w:r>
      <w:r w:rsidR="00DD6C48">
        <w:rPr>
          <w:b/>
          <w:bCs/>
        </w:rPr>
        <w:t>:</w:t>
      </w:r>
      <w:r w:rsidRPr="00FD34FD">
        <w:rPr>
          <w:b/>
          <w:bCs/>
        </w:rPr>
        <w:t xml:space="preserve"> </w:t>
      </w:r>
      <w:r w:rsidRPr="00DD6C48">
        <w:t>Slip values for test specimens</w:t>
      </w:r>
      <w:r w:rsidR="00DD6C48">
        <w:t>.</w:t>
      </w:r>
    </w:p>
    <w:tbl>
      <w:tblPr>
        <w:tblStyle w:val="TableGrid"/>
        <w:tblW w:w="0" w:type="auto"/>
        <w:jc w:val="center"/>
        <w:tblBorders>
          <w:top w:val="thinThickSmallGap" w:sz="12" w:space="0" w:color="auto"/>
          <w:left w:val="thinThickSmallGap" w:sz="12" w:space="0" w:color="auto"/>
          <w:bottom w:val="thinThickSmallGap" w:sz="12" w:space="0" w:color="auto"/>
          <w:right w:val="thinThickSmallGap" w:sz="12" w:space="0" w:color="auto"/>
          <w:insideH w:val="single" w:sz="8" w:space="0" w:color="000000" w:themeColor="text1"/>
          <w:insideV w:val="single" w:sz="8" w:space="0" w:color="000000" w:themeColor="text1"/>
        </w:tblBorders>
        <w:tblLayout w:type="fixed"/>
        <w:tblLook w:val="04A0" w:firstRow="1" w:lastRow="0" w:firstColumn="1" w:lastColumn="0" w:noHBand="0" w:noVBand="1"/>
      </w:tblPr>
      <w:tblGrid>
        <w:gridCol w:w="1559"/>
        <w:gridCol w:w="3400"/>
      </w:tblGrid>
      <w:tr w:rsidR="00D9687E" w:rsidRPr="00FD34FD" w:rsidTr="00987AA2">
        <w:trPr>
          <w:trHeight w:val="283"/>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Specimens</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Maximum interface slip (mm)</w:t>
            </w:r>
          </w:p>
        </w:tc>
      </w:tr>
      <w:tr w:rsidR="00D9687E" w:rsidRPr="00FD34FD" w:rsidTr="00987AA2">
        <w:trPr>
          <w:trHeight w:val="134"/>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CB1</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rPr>
            </w:pPr>
            <w:r w:rsidRPr="00FD34FD">
              <w:rPr>
                <w:rFonts w:asciiTheme="majorBidi" w:hAnsiTheme="majorBidi" w:cstheme="majorBidi"/>
              </w:rPr>
              <w:t xml:space="preserve">2.0 </w:t>
            </w:r>
          </w:p>
        </w:tc>
      </w:tr>
      <w:tr w:rsidR="00D9687E" w:rsidRPr="00FD34FD" w:rsidTr="00987AA2">
        <w:trPr>
          <w:trHeight w:val="275"/>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CB2</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rPr>
            </w:pPr>
            <w:r w:rsidRPr="00FD34FD">
              <w:rPr>
                <w:rFonts w:asciiTheme="majorBidi" w:hAnsiTheme="majorBidi" w:cstheme="majorBidi"/>
              </w:rPr>
              <w:t>-</w:t>
            </w:r>
          </w:p>
        </w:tc>
      </w:tr>
      <w:tr w:rsidR="00D9687E" w:rsidRPr="00FD34FD" w:rsidTr="00987AA2">
        <w:trPr>
          <w:trHeight w:val="283"/>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CB3</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rPr>
            </w:pPr>
            <w:r w:rsidRPr="00FD34FD">
              <w:rPr>
                <w:rFonts w:asciiTheme="majorBidi" w:hAnsiTheme="majorBidi" w:cstheme="majorBidi"/>
              </w:rPr>
              <w:t>1.25</w:t>
            </w:r>
          </w:p>
        </w:tc>
      </w:tr>
      <w:tr w:rsidR="00D9687E" w:rsidRPr="00FD34FD" w:rsidTr="00987AA2">
        <w:trPr>
          <w:trHeight w:val="275"/>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CB4</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rPr>
            </w:pPr>
            <w:r w:rsidRPr="00FD34FD">
              <w:rPr>
                <w:rFonts w:asciiTheme="majorBidi" w:hAnsiTheme="majorBidi" w:cstheme="majorBidi"/>
              </w:rPr>
              <w:t>2.65</w:t>
            </w:r>
          </w:p>
        </w:tc>
      </w:tr>
      <w:tr w:rsidR="00D9687E" w:rsidRPr="00FD34FD" w:rsidTr="00987AA2">
        <w:trPr>
          <w:trHeight w:val="275"/>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CB5</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rPr>
            </w:pPr>
            <w:r w:rsidRPr="00FD34FD">
              <w:rPr>
                <w:rFonts w:asciiTheme="majorBidi" w:hAnsiTheme="majorBidi" w:cstheme="majorBidi"/>
              </w:rPr>
              <w:t>3</w:t>
            </w:r>
          </w:p>
        </w:tc>
      </w:tr>
      <w:tr w:rsidR="00D9687E" w:rsidRPr="00FD34FD" w:rsidTr="00987AA2">
        <w:trPr>
          <w:trHeight w:val="283"/>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CB6</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rPr>
            </w:pPr>
            <w:r w:rsidRPr="00FD34FD">
              <w:rPr>
                <w:rFonts w:asciiTheme="majorBidi" w:hAnsiTheme="majorBidi" w:cstheme="majorBidi"/>
              </w:rPr>
              <w:t>6.3</w:t>
            </w:r>
          </w:p>
        </w:tc>
      </w:tr>
      <w:tr w:rsidR="00D9687E" w:rsidRPr="00FD34FD" w:rsidTr="00987AA2">
        <w:trPr>
          <w:trHeight w:val="283"/>
          <w:jc w:val="center"/>
        </w:trPr>
        <w:tc>
          <w:tcPr>
            <w:tcW w:w="1559"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b/>
                <w:bCs/>
              </w:rPr>
            </w:pPr>
            <w:r w:rsidRPr="00FD34FD">
              <w:rPr>
                <w:rFonts w:asciiTheme="majorBidi" w:hAnsiTheme="majorBidi" w:cstheme="majorBidi"/>
                <w:b/>
                <w:bCs/>
              </w:rPr>
              <w:t>CB7</w:t>
            </w:r>
          </w:p>
        </w:tc>
        <w:tc>
          <w:tcPr>
            <w:tcW w:w="3400" w:type="dxa"/>
            <w:shd w:val="clear" w:color="auto" w:fill="auto"/>
            <w:vAlign w:val="center"/>
          </w:tcPr>
          <w:p w:rsidR="00D9687E" w:rsidRPr="00FD34FD" w:rsidRDefault="00D9687E" w:rsidP="00987AA2">
            <w:pPr>
              <w:bidi w:val="0"/>
              <w:spacing w:line="276" w:lineRule="auto"/>
              <w:jc w:val="center"/>
              <w:rPr>
                <w:rFonts w:asciiTheme="majorBidi" w:hAnsiTheme="majorBidi" w:cstheme="majorBidi"/>
              </w:rPr>
            </w:pPr>
            <w:r w:rsidRPr="00FD34FD">
              <w:rPr>
                <w:rFonts w:asciiTheme="majorBidi" w:hAnsiTheme="majorBidi" w:cstheme="majorBidi"/>
              </w:rPr>
              <w:t>2.2</w:t>
            </w:r>
          </w:p>
        </w:tc>
      </w:tr>
    </w:tbl>
    <w:p w:rsidR="00D9687E" w:rsidRDefault="00D9687E" w:rsidP="00D9687E">
      <w:pPr>
        <w:autoSpaceDE w:val="0"/>
        <w:autoSpaceDN w:val="0"/>
        <w:bidi w:val="0"/>
        <w:adjustRightInd w:val="0"/>
        <w:spacing w:after="120" w:line="360" w:lineRule="auto"/>
        <w:rPr>
          <w:rFonts w:asciiTheme="majorBidi" w:hAnsiTheme="majorBidi" w:cstheme="majorBidi"/>
        </w:rPr>
      </w:pPr>
    </w:p>
    <w:p w:rsidR="00D9687E" w:rsidRPr="00FD34FD" w:rsidRDefault="00D9687E" w:rsidP="00D9687E">
      <w:pPr>
        <w:tabs>
          <w:tab w:val="left" w:pos="1455"/>
        </w:tabs>
        <w:bidi w:val="0"/>
        <w:spacing w:line="360" w:lineRule="auto"/>
        <w:ind w:firstLine="28"/>
        <w:jc w:val="center"/>
        <w:rPr>
          <w:b/>
          <w:bCs/>
        </w:rPr>
      </w:pPr>
      <w:r w:rsidRPr="00FD34FD">
        <w:rPr>
          <w:b/>
          <w:bCs/>
        </w:rPr>
        <w:t>Table (4)</w:t>
      </w:r>
      <w:r w:rsidR="00DD6C48">
        <w:rPr>
          <w:b/>
          <w:bCs/>
        </w:rPr>
        <w:t>:</w:t>
      </w:r>
      <w:r w:rsidRPr="00FD34FD">
        <w:rPr>
          <w:b/>
          <w:bCs/>
        </w:rPr>
        <w:t xml:space="preserve"> </w:t>
      </w:r>
      <w:r w:rsidRPr="00DD6C48">
        <w:t>Ultimate loads from experimental tests and finite element analysis</w:t>
      </w:r>
      <w:r w:rsidR="00DD6C48">
        <w:t>.</w:t>
      </w:r>
    </w:p>
    <w:tbl>
      <w:tblPr>
        <w:tblStyle w:val="TableGrid"/>
        <w:tblW w:w="8280" w:type="dxa"/>
        <w:jc w:val="center"/>
        <w:tblBorders>
          <w:top w:val="thinThickSmallGap" w:sz="12" w:space="0" w:color="auto"/>
          <w:left w:val="thinThickSmallGap" w:sz="12" w:space="0" w:color="auto"/>
          <w:bottom w:val="thinThickSmallGap" w:sz="12" w:space="0" w:color="auto"/>
          <w:right w:val="thinThickSmallGap" w:sz="12" w:space="0" w:color="auto"/>
          <w:insideH w:val="single" w:sz="8" w:space="0" w:color="000000" w:themeColor="text1"/>
          <w:insideV w:val="single" w:sz="8" w:space="0" w:color="000000" w:themeColor="text1"/>
        </w:tblBorders>
        <w:tblLook w:val="04A0" w:firstRow="1" w:lastRow="0" w:firstColumn="1" w:lastColumn="0" w:noHBand="0" w:noVBand="1"/>
      </w:tblPr>
      <w:tblGrid>
        <w:gridCol w:w="1576"/>
        <w:gridCol w:w="1720"/>
        <w:gridCol w:w="1660"/>
        <w:gridCol w:w="1763"/>
        <w:gridCol w:w="1561"/>
      </w:tblGrid>
      <w:tr w:rsidR="00D9687E" w:rsidRPr="00A21E74" w:rsidTr="00987AA2">
        <w:trPr>
          <w:trHeight w:val="279"/>
          <w:jc w:val="center"/>
        </w:trPr>
        <w:tc>
          <w:tcPr>
            <w:tcW w:w="1576" w:type="dxa"/>
            <w:vMerge w:val="restart"/>
            <w:shd w:val="clear" w:color="auto" w:fill="auto"/>
            <w:vAlign w:val="center"/>
          </w:tcPr>
          <w:p w:rsidR="00D9687E" w:rsidRPr="0048555A" w:rsidRDefault="00D9687E" w:rsidP="00987AA2">
            <w:pPr>
              <w:tabs>
                <w:tab w:val="left" w:pos="2057"/>
              </w:tabs>
              <w:bidi w:val="0"/>
              <w:jc w:val="center"/>
              <w:rPr>
                <w:rFonts w:asciiTheme="majorBidi" w:hAnsiTheme="majorBidi" w:cstheme="majorBidi"/>
                <w:b/>
                <w:bCs/>
              </w:rPr>
            </w:pPr>
            <w:r w:rsidRPr="0048555A">
              <w:rPr>
                <w:rFonts w:asciiTheme="majorBidi" w:hAnsiTheme="majorBidi" w:cstheme="majorBidi"/>
                <w:b/>
                <w:bCs/>
              </w:rPr>
              <w:t>Specimen</w:t>
            </w:r>
          </w:p>
        </w:tc>
        <w:tc>
          <w:tcPr>
            <w:tcW w:w="3380" w:type="dxa"/>
            <w:gridSpan w:val="2"/>
            <w:shd w:val="clear" w:color="auto" w:fill="auto"/>
            <w:vAlign w:val="center"/>
          </w:tcPr>
          <w:p w:rsidR="00D9687E" w:rsidRPr="0004371F" w:rsidRDefault="00D9687E" w:rsidP="00987AA2">
            <w:pPr>
              <w:tabs>
                <w:tab w:val="left" w:pos="2057"/>
              </w:tabs>
              <w:bidi w:val="0"/>
              <w:jc w:val="center"/>
              <w:rPr>
                <w:rFonts w:asciiTheme="majorBidi" w:hAnsiTheme="majorBidi" w:cstheme="majorBidi"/>
                <w:b/>
                <w:bCs/>
              </w:rPr>
            </w:pPr>
            <w:r w:rsidRPr="0004371F">
              <w:rPr>
                <w:rFonts w:asciiTheme="majorBidi" w:hAnsiTheme="majorBidi" w:cstheme="majorBidi"/>
                <w:b/>
                <w:bCs/>
              </w:rPr>
              <w:t>Ultimate Load (</w:t>
            </w:r>
            <w:proofErr w:type="spellStart"/>
            <w:r w:rsidRPr="0004371F">
              <w:rPr>
                <w:rFonts w:asciiTheme="majorBidi" w:hAnsiTheme="majorBidi" w:cstheme="majorBidi"/>
                <w:b/>
                <w:bCs/>
              </w:rPr>
              <w:t>kN</w:t>
            </w:r>
            <w:proofErr w:type="spellEnd"/>
            <w:r w:rsidRPr="0004371F">
              <w:rPr>
                <w:rFonts w:asciiTheme="majorBidi" w:hAnsiTheme="majorBidi" w:cstheme="majorBidi"/>
                <w:b/>
                <w:bCs/>
              </w:rPr>
              <w:t>)</w:t>
            </w:r>
          </w:p>
        </w:tc>
        <w:tc>
          <w:tcPr>
            <w:tcW w:w="1763" w:type="dxa"/>
            <w:vMerge w:val="restart"/>
            <w:shd w:val="clear" w:color="auto" w:fill="auto"/>
            <w:vAlign w:val="center"/>
          </w:tcPr>
          <w:p w:rsidR="00D9687E" w:rsidRPr="0004371F" w:rsidRDefault="00640B25" w:rsidP="00987AA2">
            <w:pPr>
              <w:tabs>
                <w:tab w:val="left" w:pos="2057"/>
              </w:tabs>
              <w:bidi w:val="0"/>
              <w:jc w:val="center"/>
              <w:rPr>
                <w:rFonts w:asciiTheme="majorBidi" w:hAnsiTheme="majorBidi" w:cstheme="majorBidi"/>
                <w:b/>
                <w:bCs/>
              </w:rPr>
            </w:pPr>
            <m:oMathPara>
              <m:oMath>
                <m:f>
                  <m:fPr>
                    <m:ctrlPr>
                      <w:rPr>
                        <w:rFonts w:ascii="Cambria Math" w:hAnsi="Cambria Math" w:cstheme="majorBidi"/>
                        <w:b/>
                        <w:bCs/>
                      </w:rPr>
                    </m:ctrlPr>
                  </m:fPr>
                  <m:num>
                    <m:sSub>
                      <m:sSubPr>
                        <m:ctrlPr>
                          <w:rPr>
                            <w:rFonts w:ascii="Cambria Math" w:hAnsi="Cambria Math" w:cstheme="majorBidi"/>
                            <w:b/>
                            <w:bCs/>
                          </w:rPr>
                        </m:ctrlPr>
                      </m:sSubPr>
                      <m:e>
                        <m:r>
                          <m:rPr>
                            <m:sty m:val="b"/>
                          </m:rPr>
                          <w:rPr>
                            <w:rFonts w:ascii="Cambria Math" w:hAnsi="Cambria Math" w:cstheme="majorBidi"/>
                          </w:rPr>
                          <m:t>(Pu)</m:t>
                        </m:r>
                      </m:e>
                      <m:sub>
                        <m:r>
                          <m:rPr>
                            <m:sty m:val="b"/>
                          </m:rPr>
                          <w:rPr>
                            <w:rFonts w:ascii="Cambria Math" w:hAnsi="Cambria Math" w:cstheme="majorBidi"/>
                          </w:rPr>
                          <m:t>FEM</m:t>
                        </m:r>
                      </m:sub>
                    </m:sSub>
                  </m:num>
                  <m:den>
                    <m:sSub>
                      <m:sSubPr>
                        <m:ctrlPr>
                          <w:rPr>
                            <w:rFonts w:ascii="Cambria Math" w:hAnsi="Cambria Math" w:cstheme="majorBidi"/>
                            <w:b/>
                            <w:bCs/>
                          </w:rPr>
                        </m:ctrlPr>
                      </m:sSubPr>
                      <m:e>
                        <m:r>
                          <m:rPr>
                            <m:sty m:val="b"/>
                          </m:rPr>
                          <w:rPr>
                            <w:rFonts w:ascii="Cambria Math" w:hAnsi="Cambria Math" w:cstheme="majorBidi"/>
                          </w:rPr>
                          <m:t>(Pu)</m:t>
                        </m:r>
                      </m:e>
                      <m:sub>
                        <m:r>
                          <m:rPr>
                            <m:sty m:val="b"/>
                          </m:rPr>
                          <w:rPr>
                            <w:rFonts w:ascii="Cambria Math" w:hAnsi="Cambria Math" w:cstheme="majorBidi"/>
                          </w:rPr>
                          <m:t>EXP</m:t>
                        </m:r>
                      </m:sub>
                    </m:sSub>
                  </m:den>
                </m:f>
              </m:oMath>
            </m:oMathPara>
          </w:p>
        </w:tc>
        <w:tc>
          <w:tcPr>
            <w:tcW w:w="1561" w:type="dxa"/>
            <w:vMerge w:val="restart"/>
            <w:shd w:val="clear" w:color="auto" w:fill="auto"/>
            <w:vAlign w:val="center"/>
          </w:tcPr>
          <w:p w:rsidR="00D9687E" w:rsidRPr="0004371F" w:rsidRDefault="00D9687E" w:rsidP="00987AA2">
            <w:pPr>
              <w:tabs>
                <w:tab w:val="left" w:pos="2057"/>
              </w:tabs>
              <w:bidi w:val="0"/>
              <w:jc w:val="center"/>
              <w:rPr>
                <w:rFonts w:asciiTheme="majorBidi" w:hAnsiTheme="majorBidi" w:cstheme="majorBidi"/>
                <w:b/>
                <w:bCs/>
              </w:rPr>
            </w:pPr>
            <w:r w:rsidRPr="0004371F">
              <w:rPr>
                <w:rFonts w:asciiTheme="majorBidi" w:hAnsiTheme="majorBidi" w:cstheme="majorBidi"/>
                <w:b/>
                <w:bCs/>
              </w:rPr>
              <w:t>Difference Ratio</w:t>
            </w:r>
          </w:p>
        </w:tc>
      </w:tr>
      <w:tr w:rsidR="00D9687E" w:rsidRPr="00A21E74" w:rsidTr="00987AA2">
        <w:trPr>
          <w:trHeight w:val="229"/>
          <w:jc w:val="center"/>
        </w:trPr>
        <w:tc>
          <w:tcPr>
            <w:tcW w:w="1576" w:type="dxa"/>
            <w:vMerge/>
            <w:tcBorders>
              <w:bottom w:val="thinThickSmallGap" w:sz="12" w:space="0" w:color="auto"/>
            </w:tcBorders>
            <w:shd w:val="clear" w:color="auto" w:fill="auto"/>
          </w:tcPr>
          <w:p w:rsidR="00D9687E" w:rsidRPr="00A21E74" w:rsidRDefault="00D9687E" w:rsidP="00987AA2">
            <w:pPr>
              <w:tabs>
                <w:tab w:val="left" w:pos="2057"/>
              </w:tabs>
              <w:bidi w:val="0"/>
              <w:rPr>
                <w:rFonts w:asciiTheme="majorBidi" w:hAnsiTheme="majorBidi" w:cstheme="majorBidi"/>
              </w:rPr>
            </w:pPr>
          </w:p>
        </w:tc>
        <w:tc>
          <w:tcPr>
            <w:tcW w:w="1720" w:type="dxa"/>
            <w:tcBorders>
              <w:bottom w:val="thinThickSmallGap" w:sz="12" w:space="0" w:color="auto"/>
            </w:tcBorders>
            <w:shd w:val="clear" w:color="auto" w:fill="auto"/>
            <w:vAlign w:val="center"/>
          </w:tcPr>
          <w:p w:rsidR="00D9687E" w:rsidRPr="0004371F" w:rsidRDefault="00D9687E" w:rsidP="00987AA2">
            <w:pPr>
              <w:tabs>
                <w:tab w:val="left" w:pos="2057"/>
              </w:tabs>
              <w:bidi w:val="0"/>
              <w:jc w:val="center"/>
              <w:rPr>
                <w:rFonts w:asciiTheme="majorBidi" w:hAnsiTheme="majorBidi" w:cstheme="majorBidi"/>
                <w:b/>
                <w:bCs/>
              </w:rPr>
            </w:pPr>
            <w:r w:rsidRPr="0004371F">
              <w:rPr>
                <w:rFonts w:asciiTheme="majorBidi" w:hAnsiTheme="majorBidi" w:cstheme="majorBidi"/>
                <w:b/>
                <w:bCs/>
              </w:rPr>
              <w:t>(</w:t>
            </w:r>
            <w:proofErr w:type="spellStart"/>
            <w:r w:rsidRPr="0004371F">
              <w:rPr>
                <w:rFonts w:asciiTheme="majorBidi" w:hAnsiTheme="majorBidi" w:cstheme="majorBidi"/>
                <w:b/>
                <w:bCs/>
              </w:rPr>
              <w:t>P</w:t>
            </w:r>
            <w:r w:rsidRPr="0004371F">
              <w:rPr>
                <w:rFonts w:asciiTheme="majorBidi" w:hAnsiTheme="majorBidi" w:cstheme="majorBidi"/>
                <w:b/>
                <w:bCs/>
                <w:vertAlign w:val="subscript"/>
              </w:rPr>
              <w:t>u</w:t>
            </w:r>
            <w:proofErr w:type="spellEnd"/>
            <w:r w:rsidRPr="0004371F">
              <w:rPr>
                <w:rFonts w:asciiTheme="majorBidi" w:hAnsiTheme="majorBidi" w:cstheme="majorBidi"/>
                <w:b/>
                <w:bCs/>
              </w:rPr>
              <w:t>)</w:t>
            </w:r>
            <w:r w:rsidRPr="0031716A">
              <w:rPr>
                <w:rFonts w:asciiTheme="majorBidi" w:hAnsiTheme="majorBidi" w:cstheme="majorBidi"/>
                <w:b/>
                <w:bCs/>
                <w:vertAlign w:val="subscript"/>
              </w:rPr>
              <w:t>FEM</w:t>
            </w:r>
          </w:p>
        </w:tc>
        <w:tc>
          <w:tcPr>
            <w:tcW w:w="1660" w:type="dxa"/>
            <w:tcBorders>
              <w:bottom w:val="thinThickSmallGap" w:sz="12" w:space="0" w:color="auto"/>
            </w:tcBorders>
            <w:shd w:val="clear" w:color="auto" w:fill="auto"/>
            <w:vAlign w:val="center"/>
          </w:tcPr>
          <w:p w:rsidR="00D9687E" w:rsidRPr="0004371F" w:rsidRDefault="00D9687E" w:rsidP="00987AA2">
            <w:pPr>
              <w:tabs>
                <w:tab w:val="left" w:pos="2057"/>
              </w:tabs>
              <w:bidi w:val="0"/>
              <w:jc w:val="center"/>
              <w:rPr>
                <w:rFonts w:asciiTheme="majorBidi" w:hAnsiTheme="majorBidi" w:cstheme="majorBidi"/>
                <w:b/>
                <w:bCs/>
              </w:rPr>
            </w:pPr>
            <w:r w:rsidRPr="0004371F">
              <w:rPr>
                <w:rFonts w:asciiTheme="majorBidi" w:hAnsiTheme="majorBidi" w:cstheme="majorBidi"/>
                <w:b/>
                <w:bCs/>
              </w:rPr>
              <w:t>(</w:t>
            </w:r>
            <w:proofErr w:type="spellStart"/>
            <w:r w:rsidRPr="0004371F">
              <w:rPr>
                <w:rFonts w:asciiTheme="majorBidi" w:hAnsiTheme="majorBidi" w:cstheme="majorBidi"/>
                <w:b/>
                <w:bCs/>
              </w:rPr>
              <w:t>P</w:t>
            </w:r>
            <w:r w:rsidRPr="0004371F">
              <w:rPr>
                <w:rFonts w:asciiTheme="majorBidi" w:hAnsiTheme="majorBidi" w:cstheme="majorBidi"/>
                <w:b/>
                <w:bCs/>
                <w:vertAlign w:val="subscript"/>
              </w:rPr>
              <w:t>u</w:t>
            </w:r>
            <w:proofErr w:type="spellEnd"/>
            <w:r w:rsidRPr="0004371F">
              <w:rPr>
                <w:rFonts w:asciiTheme="majorBidi" w:hAnsiTheme="majorBidi" w:cstheme="majorBidi"/>
                <w:b/>
                <w:bCs/>
              </w:rPr>
              <w:t>)</w:t>
            </w:r>
            <w:r w:rsidRPr="0031716A">
              <w:rPr>
                <w:rFonts w:asciiTheme="majorBidi" w:hAnsiTheme="majorBidi" w:cstheme="majorBidi"/>
                <w:b/>
                <w:bCs/>
                <w:vertAlign w:val="subscript"/>
              </w:rPr>
              <w:t>EXP</w:t>
            </w:r>
            <w:r>
              <w:rPr>
                <w:rFonts w:asciiTheme="majorBidi" w:hAnsiTheme="majorBidi" w:cstheme="majorBidi"/>
                <w:b/>
                <w:bCs/>
                <w:vertAlign w:val="subscript"/>
              </w:rPr>
              <w:t>.</w:t>
            </w:r>
          </w:p>
        </w:tc>
        <w:tc>
          <w:tcPr>
            <w:tcW w:w="1763" w:type="dxa"/>
            <w:vMerge/>
            <w:tcBorders>
              <w:bottom w:val="thinThickSmallGap" w:sz="12" w:space="0" w:color="auto"/>
            </w:tcBorders>
            <w:shd w:val="clear" w:color="auto" w:fill="auto"/>
          </w:tcPr>
          <w:p w:rsidR="00D9687E" w:rsidRPr="0004371F" w:rsidRDefault="00D9687E" w:rsidP="00987AA2">
            <w:pPr>
              <w:tabs>
                <w:tab w:val="left" w:pos="2057"/>
              </w:tabs>
              <w:bidi w:val="0"/>
              <w:rPr>
                <w:rFonts w:asciiTheme="majorBidi" w:hAnsiTheme="majorBidi" w:cstheme="majorBidi"/>
                <w:b/>
                <w:bCs/>
              </w:rPr>
            </w:pPr>
          </w:p>
        </w:tc>
        <w:tc>
          <w:tcPr>
            <w:tcW w:w="1561" w:type="dxa"/>
            <w:vMerge/>
            <w:tcBorders>
              <w:bottom w:val="thinThickSmallGap" w:sz="12" w:space="0" w:color="auto"/>
            </w:tcBorders>
            <w:shd w:val="clear" w:color="auto" w:fill="auto"/>
          </w:tcPr>
          <w:p w:rsidR="00D9687E" w:rsidRPr="0004371F" w:rsidRDefault="00D9687E" w:rsidP="00987AA2">
            <w:pPr>
              <w:tabs>
                <w:tab w:val="left" w:pos="2057"/>
              </w:tabs>
              <w:bidi w:val="0"/>
              <w:rPr>
                <w:rFonts w:asciiTheme="majorBidi" w:hAnsiTheme="majorBidi" w:cstheme="majorBidi"/>
                <w:b/>
                <w:bCs/>
              </w:rPr>
            </w:pPr>
          </w:p>
        </w:tc>
      </w:tr>
      <w:tr w:rsidR="00D9687E" w:rsidRPr="00A21E74" w:rsidTr="00987AA2">
        <w:trPr>
          <w:trHeight w:val="317"/>
          <w:jc w:val="center"/>
        </w:trPr>
        <w:tc>
          <w:tcPr>
            <w:tcW w:w="1576" w:type="dxa"/>
            <w:tcBorders>
              <w:top w:val="thinThickSmallGap" w:sz="12" w:space="0" w:color="auto"/>
              <w:bottom w:val="single" w:sz="8" w:space="0" w:color="000000" w:themeColor="text1"/>
            </w:tcBorders>
            <w:shd w:val="clear" w:color="auto" w:fill="auto"/>
            <w:vAlign w:val="center"/>
          </w:tcPr>
          <w:p w:rsidR="00D9687E" w:rsidRPr="0048555A" w:rsidRDefault="00D9687E" w:rsidP="00987AA2">
            <w:pPr>
              <w:bidi w:val="0"/>
              <w:ind w:left="-52" w:right="-59"/>
              <w:jc w:val="center"/>
              <w:rPr>
                <w:rFonts w:asciiTheme="majorBidi" w:hAnsiTheme="majorBidi" w:cstheme="majorBidi"/>
                <w:b/>
                <w:bCs/>
              </w:rPr>
            </w:pPr>
            <w:r w:rsidRPr="0048555A">
              <w:rPr>
                <w:rFonts w:asciiTheme="majorBidi" w:hAnsiTheme="majorBidi" w:cstheme="majorBidi"/>
                <w:b/>
                <w:bCs/>
              </w:rPr>
              <w:t>CB1</w:t>
            </w:r>
          </w:p>
        </w:tc>
        <w:tc>
          <w:tcPr>
            <w:tcW w:w="1720" w:type="dxa"/>
            <w:tcBorders>
              <w:top w:val="thinThickSmallGap" w:sz="12" w:space="0" w:color="auto"/>
              <w:bottom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112</w:t>
            </w:r>
          </w:p>
        </w:tc>
        <w:tc>
          <w:tcPr>
            <w:tcW w:w="1660" w:type="dxa"/>
            <w:tcBorders>
              <w:top w:val="thinThickSmallGap" w:sz="12" w:space="0" w:color="auto"/>
              <w:bottom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115</w:t>
            </w:r>
          </w:p>
        </w:tc>
        <w:tc>
          <w:tcPr>
            <w:tcW w:w="1763" w:type="dxa"/>
            <w:tcBorders>
              <w:top w:val="thinThickSmallGap" w:sz="12" w:space="0" w:color="auto"/>
              <w:bottom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0.974</w:t>
            </w:r>
          </w:p>
        </w:tc>
        <w:tc>
          <w:tcPr>
            <w:tcW w:w="1561" w:type="dxa"/>
            <w:tcBorders>
              <w:top w:val="thinThickSmallGap" w:sz="12" w:space="0" w:color="auto"/>
              <w:bottom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2.6%</w:t>
            </w:r>
          </w:p>
        </w:tc>
      </w:tr>
      <w:tr w:rsidR="00D9687E" w:rsidRPr="00A21E74" w:rsidTr="00987AA2">
        <w:trPr>
          <w:trHeight w:val="267"/>
          <w:jc w:val="center"/>
        </w:trPr>
        <w:tc>
          <w:tcPr>
            <w:tcW w:w="1576" w:type="dxa"/>
            <w:tcBorders>
              <w:top w:val="single" w:sz="8" w:space="0" w:color="000000" w:themeColor="text1"/>
            </w:tcBorders>
            <w:shd w:val="clear" w:color="auto" w:fill="auto"/>
            <w:vAlign w:val="center"/>
          </w:tcPr>
          <w:p w:rsidR="00D9687E" w:rsidRPr="0048555A" w:rsidRDefault="00D9687E" w:rsidP="00987AA2">
            <w:pPr>
              <w:bidi w:val="0"/>
              <w:ind w:left="-52" w:right="-59"/>
              <w:jc w:val="center"/>
              <w:rPr>
                <w:rFonts w:asciiTheme="majorBidi" w:hAnsiTheme="majorBidi" w:cstheme="majorBidi"/>
                <w:b/>
                <w:bCs/>
              </w:rPr>
            </w:pPr>
            <w:r w:rsidRPr="0048555A">
              <w:rPr>
                <w:rFonts w:asciiTheme="majorBidi" w:hAnsiTheme="majorBidi" w:cstheme="majorBidi"/>
                <w:b/>
                <w:bCs/>
              </w:rPr>
              <w:t>CB2</w:t>
            </w:r>
          </w:p>
        </w:tc>
        <w:tc>
          <w:tcPr>
            <w:tcW w:w="1720" w:type="dxa"/>
            <w:tcBorders>
              <w:top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144</w:t>
            </w:r>
          </w:p>
        </w:tc>
        <w:tc>
          <w:tcPr>
            <w:tcW w:w="1660" w:type="dxa"/>
            <w:tcBorders>
              <w:top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150</w:t>
            </w:r>
          </w:p>
        </w:tc>
        <w:tc>
          <w:tcPr>
            <w:tcW w:w="1763" w:type="dxa"/>
            <w:tcBorders>
              <w:top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0.960</w:t>
            </w:r>
          </w:p>
        </w:tc>
        <w:tc>
          <w:tcPr>
            <w:tcW w:w="1561" w:type="dxa"/>
            <w:tcBorders>
              <w:top w:val="single" w:sz="8" w:space="0" w:color="000000" w:themeColor="text1"/>
            </w:tcBorders>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4%</w:t>
            </w:r>
          </w:p>
        </w:tc>
      </w:tr>
      <w:tr w:rsidR="00D9687E" w:rsidRPr="00A21E74" w:rsidTr="00987AA2">
        <w:trPr>
          <w:trHeight w:val="217"/>
          <w:jc w:val="center"/>
        </w:trPr>
        <w:tc>
          <w:tcPr>
            <w:tcW w:w="1576" w:type="dxa"/>
            <w:shd w:val="clear" w:color="auto" w:fill="auto"/>
            <w:vAlign w:val="center"/>
          </w:tcPr>
          <w:p w:rsidR="00D9687E" w:rsidRPr="0048555A" w:rsidRDefault="00D9687E" w:rsidP="00987AA2">
            <w:pPr>
              <w:bidi w:val="0"/>
              <w:ind w:left="-52" w:right="-59"/>
              <w:jc w:val="center"/>
              <w:rPr>
                <w:rFonts w:asciiTheme="majorBidi" w:hAnsiTheme="majorBidi" w:cstheme="majorBidi"/>
                <w:b/>
                <w:bCs/>
              </w:rPr>
            </w:pPr>
            <w:r w:rsidRPr="0048555A">
              <w:rPr>
                <w:rFonts w:asciiTheme="majorBidi" w:hAnsiTheme="majorBidi" w:cstheme="majorBidi"/>
                <w:b/>
                <w:bCs/>
              </w:rPr>
              <w:t>CB3</w:t>
            </w:r>
          </w:p>
        </w:tc>
        <w:tc>
          <w:tcPr>
            <w:tcW w:w="172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174</w:t>
            </w:r>
          </w:p>
        </w:tc>
        <w:tc>
          <w:tcPr>
            <w:tcW w:w="166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166</w:t>
            </w:r>
          </w:p>
        </w:tc>
        <w:tc>
          <w:tcPr>
            <w:tcW w:w="1763"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1.048</w:t>
            </w:r>
          </w:p>
        </w:tc>
        <w:tc>
          <w:tcPr>
            <w:tcW w:w="1561"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4.8%</w:t>
            </w:r>
          </w:p>
        </w:tc>
      </w:tr>
      <w:tr w:rsidR="00D9687E" w:rsidRPr="00A21E74" w:rsidTr="00987AA2">
        <w:trPr>
          <w:trHeight w:val="217"/>
          <w:jc w:val="center"/>
        </w:trPr>
        <w:tc>
          <w:tcPr>
            <w:tcW w:w="1576" w:type="dxa"/>
            <w:shd w:val="clear" w:color="auto" w:fill="auto"/>
            <w:vAlign w:val="center"/>
          </w:tcPr>
          <w:p w:rsidR="00D9687E" w:rsidRPr="0048555A" w:rsidRDefault="00D9687E" w:rsidP="00987AA2">
            <w:pPr>
              <w:bidi w:val="0"/>
              <w:ind w:left="-52" w:right="-59"/>
              <w:jc w:val="center"/>
              <w:rPr>
                <w:rFonts w:asciiTheme="majorBidi" w:hAnsiTheme="majorBidi" w:cstheme="majorBidi"/>
                <w:b/>
                <w:bCs/>
              </w:rPr>
            </w:pPr>
            <w:r w:rsidRPr="0048555A">
              <w:rPr>
                <w:rFonts w:asciiTheme="majorBidi" w:hAnsiTheme="majorBidi" w:cstheme="majorBidi"/>
                <w:b/>
                <w:bCs/>
              </w:rPr>
              <w:t>CB4</w:t>
            </w:r>
          </w:p>
        </w:tc>
        <w:tc>
          <w:tcPr>
            <w:tcW w:w="172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179</w:t>
            </w:r>
          </w:p>
        </w:tc>
        <w:tc>
          <w:tcPr>
            <w:tcW w:w="166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188</w:t>
            </w:r>
          </w:p>
        </w:tc>
        <w:tc>
          <w:tcPr>
            <w:tcW w:w="1763"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0.952</w:t>
            </w:r>
          </w:p>
        </w:tc>
        <w:tc>
          <w:tcPr>
            <w:tcW w:w="1561"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4.8%</w:t>
            </w:r>
          </w:p>
        </w:tc>
      </w:tr>
      <w:tr w:rsidR="00D9687E" w:rsidRPr="00A21E74" w:rsidTr="00987AA2">
        <w:trPr>
          <w:trHeight w:val="217"/>
          <w:jc w:val="center"/>
        </w:trPr>
        <w:tc>
          <w:tcPr>
            <w:tcW w:w="1576" w:type="dxa"/>
            <w:shd w:val="clear" w:color="auto" w:fill="auto"/>
            <w:vAlign w:val="center"/>
          </w:tcPr>
          <w:p w:rsidR="00D9687E" w:rsidRPr="0048555A" w:rsidRDefault="00D9687E" w:rsidP="00987AA2">
            <w:pPr>
              <w:bidi w:val="0"/>
              <w:ind w:left="-52" w:right="-59"/>
              <w:jc w:val="center"/>
              <w:rPr>
                <w:rFonts w:asciiTheme="majorBidi" w:hAnsiTheme="majorBidi" w:cstheme="majorBidi"/>
                <w:b/>
                <w:bCs/>
              </w:rPr>
            </w:pPr>
            <w:r w:rsidRPr="0048555A">
              <w:rPr>
                <w:rFonts w:asciiTheme="majorBidi" w:hAnsiTheme="majorBidi" w:cstheme="majorBidi"/>
                <w:b/>
                <w:bCs/>
              </w:rPr>
              <w:t>CB5</w:t>
            </w:r>
          </w:p>
        </w:tc>
        <w:tc>
          <w:tcPr>
            <w:tcW w:w="172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112</w:t>
            </w:r>
          </w:p>
        </w:tc>
        <w:tc>
          <w:tcPr>
            <w:tcW w:w="166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113</w:t>
            </w:r>
          </w:p>
        </w:tc>
        <w:tc>
          <w:tcPr>
            <w:tcW w:w="1763"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0.991</w:t>
            </w:r>
          </w:p>
        </w:tc>
        <w:tc>
          <w:tcPr>
            <w:tcW w:w="1561"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0.9%</w:t>
            </w:r>
          </w:p>
        </w:tc>
      </w:tr>
      <w:tr w:rsidR="00D9687E" w:rsidRPr="00A21E74" w:rsidTr="00987AA2">
        <w:trPr>
          <w:trHeight w:val="217"/>
          <w:jc w:val="center"/>
        </w:trPr>
        <w:tc>
          <w:tcPr>
            <w:tcW w:w="1576" w:type="dxa"/>
            <w:shd w:val="clear" w:color="auto" w:fill="auto"/>
            <w:vAlign w:val="center"/>
          </w:tcPr>
          <w:p w:rsidR="00D9687E" w:rsidRPr="0048555A" w:rsidRDefault="00D9687E" w:rsidP="00987AA2">
            <w:pPr>
              <w:bidi w:val="0"/>
              <w:ind w:left="-52" w:right="-59"/>
              <w:jc w:val="center"/>
              <w:rPr>
                <w:rFonts w:asciiTheme="majorBidi" w:hAnsiTheme="majorBidi" w:cstheme="majorBidi"/>
                <w:b/>
                <w:bCs/>
              </w:rPr>
            </w:pPr>
            <w:r w:rsidRPr="0048555A">
              <w:rPr>
                <w:rFonts w:asciiTheme="majorBidi" w:hAnsiTheme="majorBidi" w:cstheme="majorBidi"/>
                <w:b/>
                <w:bCs/>
              </w:rPr>
              <w:t>CB6</w:t>
            </w:r>
          </w:p>
        </w:tc>
        <w:tc>
          <w:tcPr>
            <w:tcW w:w="172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148</w:t>
            </w:r>
          </w:p>
        </w:tc>
        <w:tc>
          <w:tcPr>
            <w:tcW w:w="166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150</w:t>
            </w:r>
          </w:p>
        </w:tc>
        <w:tc>
          <w:tcPr>
            <w:tcW w:w="1763"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0.987</w:t>
            </w:r>
          </w:p>
        </w:tc>
        <w:tc>
          <w:tcPr>
            <w:tcW w:w="1561"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1.3%</w:t>
            </w:r>
          </w:p>
        </w:tc>
      </w:tr>
      <w:tr w:rsidR="00D9687E" w:rsidRPr="00A21E74" w:rsidTr="00987AA2">
        <w:trPr>
          <w:trHeight w:val="309"/>
          <w:jc w:val="center"/>
        </w:trPr>
        <w:tc>
          <w:tcPr>
            <w:tcW w:w="1576" w:type="dxa"/>
            <w:shd w:val="clear" w:color="auto" w:fill="auto"/>
            <w:vAlign w:val="center"/>
          </w:tcPr>
          <w:p w:rsidR="00D9687E" w:rsidRPr="0048555A" w:rsidRDefault="00D9687E" w:rsidP="00987AA2">
            <w:pPr>
              <w:bidi w:val="0"/>
              <w:ind w:left="-52" w:right="-59"/>
              <w:jc w:val="center"/>
              <w:rPr>
                <w:rFonts w:asciiTheme="majorBidi" w:hAnsiTheme="majorBidi" w:cstheme="majorBidi"/>
                <w:b/>
                <w:bCs/>
              </w:rPr>
            </w:pPr>
            <w:r w:rsidRPr="0048555A">
              <w:rPr>
                <w:rFonts w:asciiTheme="majorBidi" w:hAnsiTheme="majorBidi" w:cstheme="majorBidi"/>
                <w:b/>
                <w:bCs/>
              </w:rPr>
              <w:t>CB7</w:t>
            </w:r>
          </w:p>
        </w:tc>
        <w:tc>
          <w:tcPr>
            <w:tcW w:w="172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324</w:t>
            </w:r>
          </w:p>
        </w:tc>
        <w:tc>
          <w:tcPr>
            <w:tcW w:w="1660"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328</w:t>
            </w:r>
          </w:p>
        </w:tc>
        <w:tc>
          <w:tcPr>
            <w:tcW w:w="1763"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0.988</w:t>
            </w:r>
          </w:p>
        </w:tc>
        <w:tc>
          <w:tcPr>
            <w:tcW w:w="1561" w:type="dxa"/>
            <w:shd w:val="clear" w:color="auto" w:fill="auto"/>
            <w:vAlign w:val="center"/>
          </w:tcPr>
          <w:p w:rsidR="00D9687E" w:rsidRPr="009C61B4" w:rsidRDefault="00D9687E" w:rsidP="00987AA2">
            <w:pPr>
              <w:tabs>
                <w:tab w:val="left" w:pos="2057"/>
              </w:tabs>
              <w:bidi w:val="0"/>
              <w:jc w:val="center"/>
              <w:rPr>
                <w:rFonts w:asciiTheme="majorBidi" w:hAnsiTheme="majorBidi" w:cstheme="majorBidi"/>
              </w:rPr>
            </w:pPr>
            <w:r>
              <w:rPr>
                <w:rFonts w:asciiTheme="majorBidi" w:hAnsiTheme="majorBidi" w:cstheme="majorBidi"/>
              </w:rPr>
              <w:t>1.2%</w:t>
            </w:r>
          </w:p>
        </w:tc>
      </w:tr>
    </w:tbl>
    <w:p w:rsidR="00D9687E" w:rsidRPr="00FD34FD" w:rsidRDefault="00D9687E" w:rsidP="00D9687E">
      <w:pPr>
        <w:tabs>
          <w:tab w:val="left" w:pos="1455"/>
        </w:tabs>
        <w:bidi w:val="0"/>
        <w:spacing w:line="360" w:lineRule="auto"/>
        <w:ind w:firstLine="28"/>
        <w:jc w:val="center"/>
        <w:rPr>
          <w:b/>
          <w:bCs/>
        </w:rPr>
      </w:pPr>
    </w:p>
    <w:p w:rsidR="004E604D" w:rsidRDefault="004E604D" w:rsidP="00D9687E">
      <w:pPr>
        <w:autoSpaceDE w:val="0"/>
        <w:autoSpaceDN w:val="0"/>
        <w:bidi w:val="0"/>
        <w:adjustRightInd w:val="0"/>
        <w:spacing w:after="120" w:line="360" w:lineRule="auto"/>
        <w:rPr>
          <w:rFonts w:asciiTheme="majorBidi" w:hAnsiTheme="majorBidi" w:cstheme="majorBidi"/>
        </w:rPr>
      </w:pPr>
    </w:p>
    <w:p w:rsidR="00803F90" w:rsidRDefault="00803F90" w:rsidP="004E604D">
      <w:pPr>
        <w:autoSpaceDE w:val="0"/>
        <w:autoSpaceDN w:val="0"/>
        <w:bidi w:val="0"/>
        <w:adjustRightInd w:val="0"/>
        <w:spacing w:after="120" w:line="360" w:lineRule="auto"/>
        <w:rPr>
          <w:rFonts w:asciiTheme="majorBidi" w:hAnsiTheme="majorBidi" w:cstheme="majorBidi"/>
        </w:rPr>
      </w:pPr>
      <w:r w:rsidRPr="00803F90">
        <w:rPr>
          <w:rFonts w:asciiTheme="majorBidi" w:hAnsiTheme="majorBidi" w:cstheme="majorBidi"/>
          <w:noProof/>
          <w:lang w:bidi="ar-SA"/>
        </w:rPr>
        <w:lastRenderedPageBreak/>
        <w:drawing>
          <wp:anchor distT="0" distB="0" distL="114300" distR="114300" simplePos="0" relativeHeight="251616768" behindDoc="1" locked="0" layoutInCell="1" allowOverlap="1" wp14:anchorId="4CC7566C" wp14:editId="164B59A9">
            <wp:simplePos x="0" y="0"/>
            <wp:positionH relativeFrom="column">
              <wp:posOffset>285750</wp:posOffset>
            </wp:positionH>
            <wp:positionV relativeFrom="paragraph">
              <wp:posOffset>281305</wp:posOffset>
            </wp:positionV>
            <wp:extent cx="3220085" cy="1452880"/>
            <wp:effectExtent l="0" t="0" r="0" b="0"/>
            <wp:wrapNone/>
            <wp:docPr id="6" name="Picture 1" descr="Untitled333333333333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3333333333333333333.png"/>
                    <pic:cNvPicPr/>
                  </pic:nvPicPr>
                  <pic:blipFill>
                    <a:blip r:embed="rId33"/>
                    <a:srcRect b="14814"/>
                    <a:stretch>
                      <a:fillRect/>
                    </a:stretch>
                  </pic:blipFill>
                  <pic:spPr>
                    <a:xfrm>
                      <a:off x="0" y="0"/>
                      <a:ext cx="3220085" cy="1452880"/>
                    </a:xfrm>
                    <a:prstGeom prst="rect">
                      <a:avLst/>
                    </a:prstGeom>
                  </pic:spPr>
                </pic:pic>
              </a:graphicData>
            </a:graphic>
            <wp14:sizeRelH relativeFrom="margin">
              <wp14:pctWidth>0</wp14:pctWidth>
            </wp14:sizeRelH>
            <wp14:sizeRelV relativeFrom="margin">
              <wp14:pctHeight>0</wp14:pctHeight>
            </wp14:sizeRelV>
          </wp:anchor>
        </w:drawing>
      </w:r>
      <w:r w:rsidRPr="00803F90">
        <w:rPr>
          <w:rFonts w:asciiTheme="majorBidi" w:hAnsiTheme="majorBidi" w:cstheme="majorBidi"/>
          <w:noProof/>
          <w:lang w:bidi="ar-SA"/>
        </w:rPr>
        <w:drawing>
          <wp:anchor distT="0" distB="0" distL="114300" distR="114300" simplePos="0" relativeHeight="251652608" behindDoc="1" locked="0" layoutInCell="1" allowOverlap="1" wp14:anchorId="5FC0B912" wp14:editId="7F88C50C">
            <wp:simplePos x="0" y="0"/>
            <wp:positionH relativeFrom="column">
              <wp:posOffset>3602355</wp:posOffset>
            </wp:positionH>
            <wp:positionV relativeFrom="paragraph">
              <wp:posOffset>284480</wp:posOffset>
            </wp:positionV>
            <wp:extent cx="1835150" cy="1451610"/>
            <wp:effectExtent l="0" t="0" r="0" b="0"/>
            <wp:wrapNone/>
            <wp:docPr id="10" name="Picture 2" descr="Untitled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22222222222.png"/>
                    <pic:cNvPicPr/>
                  </pic:nvPicPr>
                  <pic:blipFill>
                    <a:blip r:embed="rId34"/>
                    <a:srcRect r="41609" b="12013"/>
                    <a:stretch>
                      <a:fillRect/>
                    </a:stretch>
                  </pic:blipFill>
                  <pic:spPr>
                    <a:xfrm>
                      <a:off x="0" y="0"/>
                      <a:ext cx="1835150" cy="1451610"/>
                    </a:xfrm>
                    <a:prstGeom prst="rect">
                      <a:avLst/>
                    </a:prstGeom>
                  </pic:spPr>
                </pic:pic>
              </a:graphicData>
            </a:graphic>
            <wp14:sizeRelH relativeFrom="margin">
              <wp14:pctWidth>0</wp14:pctWidth>
            </wp14:sizeRelH>
            <wp14:sizeRelV relativeFrom="margin">
              <wp14:pctHeight>0</wp14:pctHeight>
            </wp14:sizeRelV>
          </wp:anchor>
        </w:drawing>
      </w:r>
    </w:p>
    <w:p w:rsidR="00803F90" w:rsidRPr="00803F90" w:rsidRDefault="00803F90" w:rsidP="00803F90">
      <w:pPr>
        <w:bidi w:val="0"/>
        <w:rPr>
          <w:rFonts w:asciiTheme="majorBidi" w:hAnsiTheme="majorBidi" w:cstheme="majorBidi"/>
        </w:rPr>
      </w:pPr>
    </w:p>
    <w:p w:rsidR="00803F90" w:rsidRPr="00803F90" w:rsidRDefault="00803F90" w:rsidP="00803F90">
      <w:pPr>
        <w:bidi w:val="0"/>
        <w:rPr>
          <w:rFonts w:asciiTheme="majorBidi" w:hAnsiTheme="majorBidi" w:cstheme="majorBidi"/>
        </w:rPr>
      </w:pPr>
    </w:p>
    <w:p w:rsidR="00803F90" w:rsidRPr="00803F90" w:rsidRDefault="00803F90" w:rsidP="00803F90">
      <w:pPr>
        <w:bidi w:val="0"/>
        <w:rPr>
          <w:rFonts w:asciiTheme="majorBidi" w:hAnsiTheme="majorBidi" w:cstheme="majorBidi"/>
        </w:rPr>
      </w:pPr>
    </w:p>
    <w:p w:rsidR="00803F90" w:rsidRPr="00803F90" w:rsidRDefault="00803F90" w:rsidP="00803F90">
      <w:pPr>
        <w:bidi w:val="0"/>
        <w:rPr>
          <w:rFonts w:asciiTheme="majorBidi" w:hAnsiTheme="majorBidi" w:cstheme="majorBidi"/>
        </w:rPr>
      </w:pPr>
    </w:p>
    <w:p w:rsidR="00803F90" w:rsidRPr="00803F90" w:rsidRDefault="00803F90" w:rsidP="00803F90">
      <w:pPr>
        <w:bidi w:val="0"/>
        <w:rPr>
          <w:rFonts w:asciiTheme="majorBidi" w:hAnsiTheme="majorBidi" w:cstheme="majorBidi"/>
        </w:rPr>
      </w:pPr>
    </w:p>
    <w:p w:rsidR="00803F90" w:rsidRPr="00803F90" w:rsidRDefault="00803F90" w:rsidP="00803F90">
      <w:pPr>
        <w:bidi w:val="0"/>
        <w:rPr>
          <w:rFonts w:asciiTheme="majorBidi" w:hAnsiTheme="majorBidi" w:cstheme="majorBidi"/>
        </w:rPr>
      </w:pPr>
    </w:p>
    <w:p w:rsidR="00803F90" w:rsidRPr="00803F90" w:rsidRDefault="00803F90" w:rsidP="00803F90">
      <w:pPr>
        <w:bidi w:val="0"/>
        <w:rPr>
          <w:rFonts w:asciiTheme="majorBidi" w:hAnsiTheme="majorBidi" w:cstheme="majorBidi"/>
        </w:rPr>
      </w:pPr>
    </w:p>
    <w:p w:rsidR="00803F90" w:rsidRDefault="00803F90" w:rsidP="00803F90">
      <w:pPr>
        <w:bidi w:val="0"/>
        <w:rPr>
          <w:rFonts w:asciiTheme="majorBidi" w:hAnsiTheme="majorBidi" w:cstheme="majorBidi"/>
        </w:rPr>
      </w:pPr>
    </w:p>
    <w:p w:rsidR="00236B1A" w:rsidRPr="00236B1A" w:rsidRDefault="00236B1A" w:rsidP="00236B1A">
      <w:pPr>
        <w:bidi w:val="0"/>
        <w:jc w:val="center"/>
        <w:rPr>
          <w:rFonts w:asciiTheme="majorBidi" w:hAnsiTheme="majorBidi" w:cstheme="majorBidi"/>
        </w:rPr>
      </w:pPr>
      <w:r w:rsidRPr="00140274">
        <w:rPr>
          <w:rFonts w:asciiTheme="majorBidi" w:hAnsiTheme="majorBidi" w:cstheme="majorBidi"/>
          <w:b/>
          <w:bCs/>
        </w:rPr>
        <w:t>Figure (1)</w:t>
      </w:r>
      <w:r>
        <w:rPr>
          <w:rFonts w:asciiTheme="majorBidi" w:hAnsiTheme="majorBidi" w:cstheme="majorBidi"/>
          <w:b/>
          <w:bCs/>
        </w:rPr>
        <w:t>:</w:t>
      </w:r>
      <w:r w:rsidRPr="00140274">
        <w:rPr>
          <w:rFonts w:asciiTheme="majorBidi" w:hAnsiTheme="majorBidi" w:cstheme="majorBidi"/>
          <w:b/>
          <w:bCs/>
        </w:rPr>
        <w:t xml:space="preserve"> </w:t>
      </w:r>
      <w:r w:rsidRPr="00236B1A">
        <w:rPr>
          <w:rFonts w:asciiTheme="majorBidi" w:hAnsiTheme="majorBidi" w:cstheme="majorBidi"/>
        </w:rPr>
        <w:t>Typical shape and dimension of composite steel tube concrete beam specimen</w:t>
      </w:r>
      <w:r>
        <w:rPr>
          <w:rFonts w:asciiTheme="majorBidi" w:hAnsiTheme="majorBidi" w:cstheme="majorBidi"/>
        </w:rPr>
        <w:t>.</w:t>
      </w:r>
    </w:p>
    <w:p w:rsidR="00D9687E" w:rsidRDefault="00D9687E" w:rsidP="00803F90">
      <w:pPr>
        <w:bidi w:val="0"/>
        <w:jc w:val="center"/>
        <w:rPr>
          <w:rFonts w:asciiTheme="majorBidi" w:hAnsiTheme="majorBidi" w:cstheme="majorBidi"/>
        </w:rPr>
      </w:pPr>
    </w:p>
    <w:p w:rsidR="004E604D" w:rsidRDefault="004E604D" w:rsidP="00546F9F">
      <w:pPr>
        <w:bidi w:val="0"/>
        <w:jc w:val="center"/>
        <w:rPr>
          <w:rFonts w:asciiTheme="majorBidi" w:hAnsiTheme="majorBidi" w:cstheme="majorBidi"/>
        </w:rPr>
      </w:pPr>
    </w:p>
    <w:p w:rsidR="004E604D" w:rsidRDefault="004E604D" w:rsidP="004E604D">
      <w:pPr>
        <w:bidi w:val="0"/>
        <w:jc w:val="center"/>
        <w:rPr>
          <w:rFonts w:asciiTheme="majorBidi" w:hAnsiTheme="majorBidi" w:cstheme="majorBidi"/>
        </w:rPr>
      </w:pPr>
    </w:p>
    <w:p w:rsidR="00546F9F" w:rsidRDefault="00546F9F" w:rsidP="004E604D">
      <w:pPr>
        <w:bidi w:val="0"/>
        <w:jc w:val="center"/>
        <w:rPr>
          <w:rFonts w:asciiTheme="majorBidi" w:hAnsiTheme="majorBidi" w:cstheme="majorBidi"/>
        </w:rPr>
      </w:pPr>
      <w:r w:rsidRPr="00546F9F">
        <w:rPr>
          <w:rFonts w:asciiTheme="majorBidi" w:hAnsiTheme="majorBidi" w:cstheme="majorBidi"/>
          <w:noProof/>
          <w:lang w:bidi="ar-SA"/>
        </w:rPr>
        <w:drawing>
          <wp:anchor distT="0" distB="0" distL="114300" distR="114300" simplePos="0" relativeHeight="251668992" behindDoc="1" locked="0" layoutInCell="1" allowOverlap="1" wp14:anchorId="314B0AD0" wp14:editId="26EA976D">
            <wp:simplePos x="0" y="0"/>
            <wp:positionH relativeFrom="column">
              <wp:posOffset>657225</wp:posOffset>
            </wp:positionH>
            <wp:positionV relativeFrom="paragraph">
              <wp:posOffset>85090</wp:posOffset>
            </wp:positionV>
            <wp:extent cx="2128520" cy="1891665"/>
            <wp:effectExtent l="133350" t="114300" r="119380" b="146685"/>
            <wp:wrapNone/>
            <wp:docPr id="13" name="صورة 1" descr="C:\Users\flawar white\Desktop\صورللمشروع\مجلد جديد ‫‬\DSC0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awar white\Desktop\صورللمشروع\مجلد جديد ‫‬\DSC04237.JPG"/>
                    <pic:cNvPicPr>
                      <a:picLocks noChangeAspect="1" noChangeArrowheads="1"/>
                    </pic:cNvPicPr>
                  </pic:nvPicPr>
                  <pic:blipFill>
                    <a:blip r:embed="rId35" cstate="print"/>
                    <a:srcRect l="19082" t="8947" r="15291"/>
                    <a:stretch>
                      <a:fillRect/>
                    </a:stretch>
                  </pic:blipFill>
                  <pic:spPr bwMode="auto">
                    <a:xfrm>
                      <a:off x="0" y="0"/>
                      <a:ext cx="2128520" cy="1891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46F9F">
        <w:rPr>
          <w:rFonts w:asciiTheme="majorBidi" w:hAnsiTheme="majorBidi" w:cstheme="majorBidi"/>
          <w:noProof/>
          <w:lang w:bidi="ar-SA"/>
        </w:rPr>
        <w:drawing>
          <wp:anchor distT="0" distB="0" distL="114300" distR="114300" simplePos="0" relativeHeight="251685376" behindDoc="1" locked="0" layoutInCell="1" allowOverlap="1" wp14:anchorId="6A891DC9" wp14:editId="2948A9CC">
            <wp:simplePos x="0" y="0"/>
            <wp:positionH relativeFrom="column">
              <wp:posOffset>2886075</wp:posOffset>
            </wp:positionH>
            <wp:positionV relativeFrom="paragraph">
              <wp:posOffset>86360</wp:posOffset>
            </wp:positionV>
            <wp:extent cx="2204085" cy="1889760"/>
            <wp:effectExtent l="133350" t="114300" r="120015" b="148590"/>
            <wp:wrapNone/>
            <wp:docPr id="16" name="Picture 12" descr="C:\Users\امال\Pictures\مجلد جديد ‫(3)‬\20130227_11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امال\Pictures\مجلد جديد ‫(3)‬\20130227_1138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4085" cy="1889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Default="00546F9F" w:rsidP="00546F9F">
      <w:pPr>
        <w:bidi w:val="0"/>
        <w:rPr>
          <w:rFonts w:asciiTheme="majorBidi" w:hAnsiTheme="majorBidi" w:cstheme="majorBidi"/>
        </w:rPr>
      </w:pPr>
    </w:p>
    <w:p w:rsidR="00546F9F" w:rsidRDefault="00546F9F" w:rsidP="00546F9F">
      <w:pPr>
        <w:bidi w:val="0"/>
        <w:rPr>
          <w:rFonts w:asciiTheme="majorBidi" w:hAnsiTheme="majorBidi" w:cstheme="majorBidi"/>
        </w:rPr>
      </w:pPr>
    </w:p>
    <w:p w:rsidR="00546F9F" w:rsidRDefault="00546F9F" w:rsidP="00546F9F">
      <w:pPr>
        <w:bidi w:val="0"/>
        <w:spacing w:before="240" w:line="360" w:lineRule="auto"/>
        <w:jc w:val="center"/>
        <w:rPr>
          <w:rFonts w:asciiTheme="majorBidi" w:hAnsiTheme="majorBidi" w:cstheme="majorBidi"/>
        </w:rPr>
      </w:pPr>
      <w:r w:rsidRPr="00140274">
        <w:rPr>
          <w:rFonts w:asciiTheme="majorBidi" w:hAnsiTheme="majorBidi" w:cstheme="majorBidi"/>
          <w:b/>
          <w:bCs/>
        </w:rPr>
        <w:t>Figure (2)</w:t>
      </w:r>
      <w:r>
        <w:rPr>
          <w:rFonts w:asciiTheme="majorBidi" w:hAnsiTheme="majorBidi" w:cstheme="majorBidi"/>
          <w:b/>
          <w:bCs/>
        </w:rPr>
        <w:t>:</w:t>
      </w:r>
      <w:r w:rsidRPr="00140274">
        <w:rPr>
          <w:rFonts w:asciiTheme="majorBidi" w:hAnsiTheme="majorBidi" w:cstheme="majorBidi"/>
          <w:b/>
          <w:bCs/>
        </w:rPr>
        <w:t xml:space="preserve"> </w:t>
      </w:r>
      <w:r w:rsidRPr="00546F9F">
        <w:rPr>
          <w:rFonts w:asciiTheme="majorBidi" w:hAnsiTheme="majorBidi" w:cstheme="majorBidi"/>
        </w:rPr>
        <w:t>Reinforcement of composite steel tube concrete beam specimen</w:t>
      </w:r>
      <w:r>
        <w:rPr>
          <w:rFonts w:asciiTheme="majorBidi" w:hAnsiTheme="majorBidi" w:cstheme="majorBidi"/>
        </w:rPr>
        <w:t>.</w:t>
      </w:r>
    </w:p>
    <w:p w:rsidR="004E604D" w:rsidRDefault="004E604D" w:rsidP="004E604D">
      <w:pPr>
        <w:bidi w:val="0"/>
        <w:spacing w:before="240" w:line="360" w:lineRule="auto"/>
        <w:jc w:val="center"/>
        <w:rPr>
          <w:rFonts w:asciiTheme="majorBidi" w:hAnsiTheme="majorBidi" w:cstheme="majorBidi"/>
        </w:rPr>
      </w:pPr>
    </w:p>
    <w:p w:rsidR="00546F9F" w:rsidRPr="00546F9F" w:rsidRDefault="00546F9F" w:rsidP="00546F9F">
      <w:pPr>
        <w:bidi w:val="0"/>
        <w:spacing w:before="240" w:line="360" w:lineRule="auto"/>
        <w:jc w:val="center"/>
        <w:rPr>
          <w:rFonts w:asciiTheme="majorBidi" w:hAnsiTheme="majorBidi" w:cstheme="majorBidi"/>
        </w:rPr>
      </w:pPr>
      <w:r w:rsidRPr="00B367B3">
        <w:rPr>
          <w:rFonts w:asciiTheme="majorBidi" w:hAnsiTheme="majorBidi" w:cstheme="majorBidi"/>
          <w:noProof/>
          <w:sz w:val="22"/>
          <w:szCs w:val="22"/>
          <w:lang w:bidi="ar-SA"/>
        </w:rPr>
        <w:drawing>
          <wp:anchor distT="0" distB="0" distL="114300" distR="114300" simplePos="0" relativeHeight="251686400" behindDoc="0" locked="0" layoutInCell="1" allowOverlap="1" wp14:anchorId="1BA35B0A" wp14:editId="64E852F7">
            <wp:simplePos x="0" y="0"/>
            <wp:positionH relativeFrom="column">
              <wp:posOffset>495300</wp:posOffset>
            </wp:positionH>
            <wp:positionV relativeFrom="paragraph">
              <wp:posOffset>158115</wp:posOffset>
            </wp:positionV>
            <wp:extent cx="4734407" cy="2058466"/>
            <wp:effectExtent l="0" t="0" r="0" b="0"/>
            <wp:wrapNone/>
            <wp:docPr id="11" name="صورة 1" descr="D:\مشروعي\صور للنمودج فقط\DSC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شروعي\صور للنمودج فقط\DSC01805.JPG"/>
                    <pic:cNvPicPr>
                      <a:picLocks noChangeAspect="1" noChangeArrowheads="1"/>
                    </pic:cNvPicPr>
                  </pic:nvPicPr>
                  <pic:blipFill>
                    <a:blip r:embed="rId37" cstate="print"/>
                    <a:srcRect t="6091" b="13706"/>
                    <a:stretch>
                      <a:fillRect/>
                    </a:stretch>
                  </pic:blipFill>
                  <pic:spPr bwMode="auto">
                    <a:xfrm>
                      <a:off x="0" y="0"/>
                      <a:ext cx="4734407" cy="20584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6F9F" w:rsidRDefault="00546F9F" w:rsidP="00546F9F">
      <w:pPr>
        <w:bidi w:val="0"/>
        <w:jc w:val="center"/>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Pr="00546F9F" w:rsidRDefault="00546F9F" w:rsidP="00546F9F">
      <w:pPr>
        <w:bidi w:val="0"/>
        <w:rPr>
          <w:rFonts w:asciiTheme="majorBidi" w:hAnsiTheme="majorBidi" w:cstheme="majorBidi"/>
        </w:rPr>
      </w:pPr>
    </w:p>
    <w:p w:rsidR="00546F9F" w:rsidRDefault="00546F9F" w:rsidP="00546F9F">
      <w:pPr>
        <w:bidi w:val="0"/>
        <w:rPr>
          <w:rFonts w:asciiTheme="majorBidi" w:hAnsiTheme="majorBidi" w:cstheme="majorBidi"/>
        </w:rPr>
      </w:pPr>
    </w:p>
    <w:p w:rsidR="00546F9F" w:rsidRDefault="00546F9F" w:rsidP="00546F9F">
      <w:pPr>
        <w:bidi w:val="0"/>
        <w:rPr>
          <w:rFonts w:asciiTheme="majorBidi" w:hAnsiTheme="majorBidi" w:cstheme="majorBidi"/>
        </w:rPr>
      </w:pPr>
    </w:p>
    <w:p w:rsidR="00546F9F" w:rsidRDefault="00546F9F" w:rsidP="00546F9F">
      <w:pPr>
        <w:bidi w:val="0"/>
        <w:jc w:val="center"/>
        <w:rPr>
          <w:rFonts w:asciiTheme="majorBidi" w:hAnsiTheme="majorBidi" w:cstheme="majorBidi"/>
        </w:rPr>
      </w:pPr>
      <w:r w:rsidRPr="00140274">
        <w:rPr>
          <w:rFonts w:asciiTheme="majorBidi" w:hAnsiTheme="majorBidi" w:cstheme="majorBidi"/>
          <w:b/>
          <w:bCs/>
        </w:rPr>
        <w:t>Figure (3)</w:t>
      </w:r>
      <w:r>
        <w:rPr>
          <w:rFonts w:asciiTheme="majorBidi" w:hAnsiTheme="majorBidi" w:cstheme="majorBidi"/>
          <w:b/>
          <w:bCs/>
        </w:rPr>
        <w:t>:</w:t>
      </w:r>
      <w:r w:rsidRPr="00140274">
        <w:rPr>
          <w:rFonts w:asciiTheme="majorBidi" w:hAnsiTheme="majorBidi" w:cstheme="majorBidi"/>
          <w:b/>
          <w:bCs/>
        </w:rPr>
        <w:t xml:space="preserve"> </w:t>
      </w:r>
      <w:r w:rsidRPr="00546F9F">
        <w:rPr>
          <w:rFonts w:asciiTheme="majorBidi" w:hAnsiTheme="majorBidi" w:cstheme="majorBidi"/>
        </w:rPr>
        <w:t>Composite steel tube concrete beam specimen under test</w:t>
      </w:r>
    </w:p>
    <w:p w:rsidR="004E604D" w:rsidRDefault="004E604D" w:rsidP="004E604D">
      <w:pPr>
        <w:bidi w:val="0"/>
        <w:jc w:val="center"/>
        <w:rPr>
          <w:rFonts w:asciiTheme="majorBidi" w:hAnsiTheme="majorBidi" w:cstheme="majorBidi"/>
          <w:b/>
          <w:bCs/>
        </w:rPr>
      </w:pPr>
    </w:p>
    <w:p w:rsidR="004E604D" w:rsidRDefault="004E604D" w:rsidP="004E604D">
      <w:pPr>
        <w:bidi w:val="0"/>
        <w:jc w:val="center"/>
        <w:rPr>
          <w:rFonts w:asciiTheme="majorBidi" w:hAnsiTheme="majorBidi" w:cstheme="majorBidi"/>
          <w:b/>
          <w:bCs/>
        </w:rPr>
      </w:pPr>
    </w:p>
    <w:p w:rsidR="004E604D" w:rsidRDefault="004E604D" w:rsidP="004E604D">
      <w:pPr>
        <w:bidi w:val="0"/>
        <w:jc w:val="center"/>
        <w:rPr>
          <w:rFonts w:asciiTheme="majorBidi" w:hAnsiTheme="majorBidi" w:cstheme="majorBidi"/>
          <w:b/>
          <w:bCs/>
        </w:rPr>
      </w:pPr>
    </w:p>
    <w:p w:rsidR="004E604D" w:rsidRDefault="004E604D" w:rsidP="004E604D">
      <w:pPr>
        <w:bidi w:val="0"/>
        <w:jc w:val="center"/>
        <w:rPr>
          <w:rFonts w:asciiTheme="majorBidi" w:hAnsiTheme="majorBidi" w:cstheme="majorBidi"/>
          <w:b/>
          <w:bCs/>
        </w:rPr>
      </w:pPr>
    </w:p>
    <w:p w:rsidR="004E604D" w:rsidRDefault="004E604D" w:rsidP="004E604D">
      <w:pPr>
        <w:bidi w:val="0"/>
        <w:jc w:val="center"/>
        <w:rPr>
          <w:rFonts w:asciiTheme="majorBidi" w:hAnsiTheme="majorBidi" w:cstheme="majorBidi"/>
          <w:b/>
          <w:bCs/>
        </w:rPr>
      </w:pPr>
    </w:p>
    <w:p w:rsidR="004E604D" w:rsidRDefault="004E604D" w:rsidP="004E604D">
      <w:pPr>
        <w:bidi w:val="0"/>
        <w:jc w:val="center"/>
        <w:rPr>
          <w:rFonts w:asciiTheme="majorBidi" w:hAnsiTheme="majorBidi" w:cstheme="majorBidi"/>
          <w:b/>
          <w:bCs/>
        </w:rPr>
      </w:pPr>
    </w:p>
    <w:p w:rsidR="004E604D" w:rsidRDefault="004E604D" w:rsidP="004E604D">
      <w:pPr>
        <w:bidi w:val="0"/>
        <w:jc w:val="center"/>
        <w:rPr>
          <w:rFonts w:asciiTheme="majorBidi" w:hAnsiTheme="majorBidi" w:cstheme="majorBidi"/>
          <w:b/>
          <w:bCs/>
        </w:rPr>
      </w:pPr>
    </w:p>
    <w:p w:rsidR="004E604D" w:rsidRPr="00140274" w:rsidRDefault="004E604D" w:rsidP="004E604D">
      <w:pPr>
        <w:bidi w:val="0"/>
        <w:jc w:val="center"/>
        <w:rPr>
          <w:rFonts w:asciiTheme="majorBidi" w:hAnsiTheme="majorBidi" w:cstheme="majorBidi"/>
          <w:b/>
          <w:bCs/>
        </w:rPr>
      </w:pPr>
      <w:r w:rsidRPr="00433B9F">
        <w:rPr>
          <w:rFonts w:asciiTheme="majorBidi" w:hAnsiTheme="majorBidi" w:cstheme="majorBidi"/>
          <w:noProof/>
          <w:lang w:bidi="ar-SA"/>
        </w:rPr>
        <w:drawing>
          <wp:anchor distT="0" distB="0" distL="114300" distR="114300" simplePos="0" relativeHeight="251696640" behindDoc="0" locked="0" layoutInCell="1" allowOverlap="1" wp14:anchorId="11CA93E6" wp14:editId="2398AAFC">
            <wp:simplePos x="0" y="0"/>
            <wp:positionH relativeFrom="column">
              <wp:posOffset>1543050</wp:posOffset>
            </wp:positionH>
            <wp:positionV relativeFrom="paragraph">
              <wp:posOffset>195580</wp:posOffset>
            </wp:positionV>
            <wp:extent cx="2647315" cy="2256155"/>
            <wp:effectExtent l="0" t="0" r="0" b="0"/>
            <wp:wrapNone/>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315" cy="2256155"/>
                    </a:xfrm>
                    <a:prstGeom prst="rect">
                      <a:avLst/>
                    </a:prstGeom>
                    <a:noFill/>
                  </pic:spPr>
                </pic:pic>
              </a:graphicData>
            </a:graphic>
            <wp14:sizeRelH relativeFrom="margin">
              <wp14:pctWidth>0</wp14:pctWidth>
            </wp14:sizeRelH>
            <wp14:sizeRelV relativeFrom="margin">
              <wp14:pctHeight>0</wp14:pctHeight>
            </wp14:sizeRelV>
          </wp:anchor>
        </w:drawing>
      </w:r>
    </w:p>
    <w:p w:rsidR="004E604D" w:rsidRDefault="004E604D" w:rsidP="00546F9F">
      <w:pPr>
        <w:tabs>
          <w:tab w:val="left" w:pos="3645"/>
        </w:tabs>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Default="004E604D" w:rsidP="004E604D">
      <w:pPr>
        <w:bidi w:val="0"/>
        <w:rPr>
          <w:rFonts w:asciiTheme="majorBidi" w:hAnsiTheme="majorBidi" w:cstheme="majorBidi"/>
        </w:rPr>
      </w:pPr>
    </w:p>
    <w:p w:rsidR="004E604D" w:rsidRDefault="004E604D" w:rsidP="004E604D">
      <w:pPr>
        <w:bidi w:val="0"/>
        <w:rPr>
          <w:rFonts w:asciiTheme="majorBidi" w:hAnsiTheme="majorBidi" w:cstheme="majorBidi"/>
        </w:rPr>
      </w:pPr>
    </w:p>
    <w:p w:rsidR="004E604D" w:rsidRDefault="004E604D" w:rsidP="004E604D">
      <w:pPr>
        <w:tabs>
          <w:tab w:val="left" w:pos="3420"/>
        </w:tabs>
        <w:bidi w:val="0"/>
        <w:jc w:val="center"/>
        <w:rPr>
          <w:rFonts w:asciiTheme="majorBidi" w:hAnsiTheme="majorBidi" w:cstheme="majorBidi"/>
          <w:b/>
          <w:bCs/>
        </w:rPr>
      </w:pPr>
      <w:r w:rsidRPr="00FD34FD">
        <w:rPr>
          <w:rFonts w:asciiTheme="majorBidi" w:hAnsiTheme="majorBidi" w:cstheme="majorBidi"/>
          <w:b/>
          <w:bCs/>
        </w:rPr>
        <w:t>Figure (4)</w:t>
      </w:r>
      <w:r>
        <w:rPr>
          <w:rFonts w:asciiTheme="majorBidi" w:hAnsiTheme="majorBidi" w:cstheme="majorBidi"/>
          <w:b/>
          <w:bCs/>
        </w:rPr>
        <w:t>:</w:t>
      </w:r>
      <w:r w:rsidRPr="00FD34FD">
        <w:rPr>
          <w:rFonts w:asciiTheme="majorBidi" w:hAnsiTheme="majorBidi" w:cstheme="majorBidi"/>
          <w:b/>
          <w:bCs/>
        </w:rPr>
        <w:t xml:space="preserve"> </w:t>
      </w:r>
      <w:r w:rsidRPr="004E604D">
        <w:rPr>
          <w:rFonts w:asciiTheme="majorBidi" w:hAnsiTheme="majorBidi" w:cstheme="majorBidi"/>
        </w:rPr>
        <w:t xml:space="preserve">Digital extensometer and </w:t>
      </w:r>
      <w:proofErr w:type="spellStart"/>
      <w:r w:rsidRPr="004E604D">
        <w:rPr>
          <w:rFonts w:asciiTheme="majorBidi" w:hAnsiTheme="majorBidi" w:cstheme="majorBidi"/>
        </w:rPr>
        <w:t>demec</w:t>
      </w:r>
      <w:proofErr w:type="spellEnd"/>
      <w:r w:rsidRPr="004E604D">
        <w:rPr>
          <w:rFonts w:asciiTheme="majorBidi" w:hAnsiTheme="majorBidi" w:cstheme="majorBidi"/>
        </w:rPr>
        <w:t xml:space="preserve"> discs</w:t>
      </w:r>
      <w:r>
        <w:rPr>
          <w:rFonts w:asciiTheme="majorBidi" w:hAnsiTheme="majorBidi" w:cstheme="majorBidi"/>
        </w:rPr>
        <w:t>.</w:t>
      </w:r>
    </w:p>
    <w:p w:rsidR="004E604D" w:rsidRDefault="004E604D" w:rsidP="004E604D">
      <w:pPr>
        <w:bidi w:val="0"/>
        <w:rPr>
          <w:rFonts w:asciiTheme="majorBidi" w:hAnsiTheme="majorBidi" w:cstheme="majorBidi"/>
        </w:rPr>
      </w:pPr>
    </w:p>
    <w:p w:rsid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Default="004E604D" w:rsidP="004E604D">
      <w:pPr>
        <w:bidi w:val="0"/>
        <w:rPr>
          <w:rFonts w:asciiTheme="majorBidi" w:hAnsiTheme="majorBidi" w:cstheme="majorBidi"/>
        </w:rPr>
      </w:pPr>
      <w:r w:rsidRPr="00433B9F">
        <w:rPr>
          <w:rFonts w:asciiTheme="majorBidi" w:hAnsiTheme="majorBidi" w:cstheme="majorBidi"/>
          <w:noProof/>
          <w:lang w:bidi="ar-SA"/>
        </w:rPr>
        <w:drawing>
          <wp:anchor distT="0" distB="0" distL="114300" distR="114300" simplePos="0" relativeHeight="251699712" behindDoc="0" locked="0" layoutInCell="1" allowOverlap="1" wp14:anchorId="206E8835" wp14:editId="4B6C2887">
            <wp:simplePos x="0" y="0"/>
            <wp:positionH relativeFrom="column">
              <wp:posOffset>1524123</wp:posOffset>
            </wp:positionH>
            <wp:positionV relativeFrom="paragraph">
              <wp:posOffset>72390</wp:posOffset>
            </wp:positionV>
            <wp:extent cx="2666602" cy="2138334"/>
            <wp:effectExtent l="0" t="0" r="0" b="0"/>
            <wp:wrapNone/>
            <wp:docPr id="682" name="صورة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6602" cy="2138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04D" w:rsidRDefault="004E604D" w:rsidP="004E604D">
      <w:pPr>
        <w:bidi w:val="0"/>
        <w:jc w:val="center"/>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Default="004E604D" w:rsidP="004E604D">
      <w:pPr>
        <w:tabs>
          <w:tab w:val="left" w:pos="5610"/>
        </w:tabs>
        <w:bidi w:val="0"/>
        <w:rPr>
          <w:rFonts w:asciiTheme="majorBidi" w:hAnsiTheme="majorBidi" w:cstheme="majorBidi"/>
        </w:rPr>
      </w:pPr>
    </w:p>
    <w:p w:rsidR="004E604D" w:rsidRDefault="004E604D" w:rsidP="004E604D">
      <w:pPr>
        <w:tabs>
          <w:tab w:val="left" w:pos="3540"/>
        </w:tabs>
        <w:bidi w:val="0"/>
        <w:jc w:val="center"/>
        <w:rPr>
          <w:rFonts w:asciiTheme="majorBidi" w:hAnsiTheme="majorBidi" w:cstheme="majorBidi"/>
        </w:rPr>
      </w:pPr>
      <w:r w:rsidRPr="00FD34FD">
        <w:rPr>
          <w:rFonts w:asciiTheme="majorBidi" w:hAnsiTheme="majorBidi" w:cstheme="majorBidi"/>
          <w:b/>
          <w:bCs/>
        </w:rPr>
        <w:t>Figure (5)</w:t>
      </w:r>
      <w:r>
        <w:rPr>
          <w:rFonts w:asciiTheme="majorBidi" w:hAnsiTheme="majorBidi" w:cstheme="majorBidi"/>
          <w:b/>
          <w:bCs/>
        </w:rPr>
        <w:t>:</w:t>
      </w:r>
      <w:r w:rsidRPr="00FD34FD">
        <w:rPr>
          <w:rFonts w:asciiTheme="majorBidi" w:hAnsiTheme="majorBidi" w:cstheme="majorBidi"/>
          <w:b/>
          <w:bCs/>
        </w:rPr>
        <w:t xml:space="preserve"> </w:t>
      </w:r>
      <w:r w:rsidRPr="004E604D">
        <w:rPr>
          <w:rFonts w:asciiTheme="majorBidi" w:hAnsiTheme="majorBidi" w:cstheme="majorBidi"/>
        </w:rPr>
        <w:t>Optical micro-meter</w:t>
      </w:r>
      <w:r>
        <w:rPr>
          <w:rFonts w:asciiTheme="majorBidi" w:hAnsiTheme="majorBidi" w:cstheme="majorBidi"/>
        </w:rPr>
        <w:t>.</w:t>
      </w:r>
    </w:p>
    <w:p w:rsidR="004E604D" w:rsidRDefault="004E604D" w:rsidP="004E604D">
      <w:pPr>
        <w:tabs>
          <w:tab w:val="left" w:pos="3540"/>
        </w:tabs>
        <w:bidi w:val="0"/>
        <w:jc w:val="center"/>
        <w:rPr>
          <w:rFonts w:asciiTheme="majorBidi" w:hAnsiTheme="majorBidi" w:cstheme="majorBidi"/>
        </w:rPr>
      </w:pPr>
    </w:p>
    <w:p w:rsidR="004E604D" w:rsidRDefault="004E604D" w:rsidP="004E604D">
      <w:pPr>
        <w:tabs>
          <w:tab w:val="left" w:pos="3540"/>
        </w:tabs>
        <w:bidi w:val="0"/>
        <w:jc w:val="center"/>
        <w:rPr>
          <w:rFonts w:asciiTheme="majorBidi" w:hAnsiTheme="majorBidi" w:cstheme="majorBidi"/>
        </w:rPr>
      </w:pPr>
      <w:r>
        <w:rPr>
          <w:noProof/>
          <w:lang w:bidi="ar-SA"/>
        </w:rPr>
        <w:drawing>
          <wp:anchor distT="0" distB="0" distL="114300" distR="114300" simplePos="0" relativeHeight="251703808" behindDoc="0" locked="0" layoutInCell="1" allowOverlap="1" wp14:anchorId="51834D25" wp14:editId="3533706A">
            <wp:simplePos x="0" y="0"/>
            <wp:positionH relativeFrom="column">
              <wp:posOffset>205105</wp:posOffset>
            </wp:positionH>
            <wp:positionV relativeFrom="paragraph">
              <wp:posOffset>166370</wp:posOffset>
            </wp:positionV>
            <wp:extent cx="5304916" cy="214312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4916"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04D" w:rsidRDefault="004E604D" w:rsidP="004E604D">
      <w:pPr>
        <w:tabs>
          <w:tab w:val="left" w:pos="3540"/>
        </w:tabs>
        <w:bidi w:val="0"/>
        <w:jc w:val="center"/>
        <w:rPr>
          <w:rFonts w:asciiTheme="majorBidi" w:hAnsiTheme="majorBidi" w:cstheme="majorBidi"/>
        </w:rPr>
      </w:pPr>
    </w:p>
    <w:p w:rsidR="004E604D" w:rsidRDefault="004E604D" w:rsidP="004E604D">
      <w:pPr>
        <w:tabs>
          <w:tab w:val="left" w:pos="3540"/>
        </w:tabs>
        <w:bidi w:val="0"/>
        <w:jc w:val="center"/>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Pr="004E604D" w:rsidRDefault="004E604D" w:rsidP="004E604D">
      <w:pPr>
        <w:bidi w:val="0"/>
        <w:rPr>
          <w:rFonts w:asciiTheme="majorBidi" w:hAnsiTheme="majorBidi" w:cstheme="majorBidi"/>
        </w:rPr>
      </w:pPr>
    </w:p>
    <w:p w:rsidR="004E604D" w:rsidRDefault="004E604D" w:rsidP="004E604D">
      <w:pPr>
        <w:bidi w:val="0"/>
        <w:spacing w:line="360" w:lineRule="auto"/>
        <w:jc w:val="center"/>
        <w:rPr>
          <w:rFonts w:asciiTheme="majorBidi" w:hAnsiTheme="majorBidi" w:cstheme="majorBidi"/>
          <w:b/>
          <w:bCs/>
        </w:rPr>
      </w:pPr>
    </w:p>
    <w:p w:rsidR="004E604D" w:rsidRPr="00FD34FD" w:rsidRDefault="004E604D" w:rsidP="004E604D">
      <w:pPr>
        <w:bidi w:val="0"/>
        <w:spacing w:line="360" w:lineRule="auto"/>
        <w:jc w:val="center"/>
        <w:rPr>
          <w:rFonts w:asciiTheme="majorBidi" w:hAnsiTheme="majorBidi" w:cstheme="majorBidi"/>
          <w:b/>
          <w:bCs/>
        </w:rPr>
      </w:pPr>
      <w:r w:rsidRPr="00FD34FD">
        <w:rPr>
          <w:rFonts w:asciiTheme="majorBidi" w:hAnsiTheme="majorBidi" w:cstheme="majorBidi"/>
          <w:b/>
          <w:bCs/>
        </w:rPr>
        <w:t>Figure (6)</w:t>
      </w:r>
      <w:r>
        <w:rPr>
          <w:rFonts w:asciiTheme="majorBidi" w:hAnsiTheme="majorBidi" w:cstheme="majorBidi"/>
          <w:b/>
          <w:bCs/>
        </w:rPr>
        <w:t>:</w:t>
      </w:r>
      <w:r w:rsidRPr="00FD34FD">
        <w:rPr>
          <w:rFonts w:asciiTheme="majorBidi" w:hAnsiTheme="majorBidi" w:cstheme="majorBidi"/>
          <w:b/>
          <w:bCs/>
        </w:rPr>
        <w:t xml:space="preserve"> </w:t>
      </w:r>
      <w:r w:rsidRPr="004E604D">
        <w:rPr>
          <w:rFonts w:asciiTheme="majorBidi" w:hAnsiTheme="majorBidi" w:cstheme="majorBidi"/>
        </w:rPr>
        <w:t>Circular steel tubes with different diameter.</w:t>
      </w:r>
    </w:p>
    <w:p w:rsidR="004E604D" w:rsidRDefault="004E604D" w:rsidP="004E604D">
      <w:pPr>
        <w:bidi w:val="0"/>
        <w:jc w:val="center"/>
        <w:rPr>
          <w:rFonts w:asciiTheme="majorBidi" w:hAnsiTheme="majorBidi" w:cstheme="majorBidi"/>
        </w:rPr>
      </w:pPr>
    </w:p>
    <w:p w:rsidR="004E604D" w:rsidRDefault="004E604D" w:rsidP="004E604D">
      <w:pPr>
        <w:bidi w:val="0"/>
        <w:jc w:val="center"/>
        <w:rPr>
          <w:rFonts w:asciiTheme="majorBidi" w:hAnsiTheme="majorBidi" w:cstheme="majorBidi"/>
        </w:rPr>
      </w:pPr>
    </w:p>
    <w:p w:rsidR="004E604D" w:rsidRDefault="004E604D" w:rsidP="004E604D">
      <w:pPr>
        <w:bidi w:val="0"/>
        <w:jc w:val="center"/>
        <w:rPr>
          <w:rFonts w:asciiTheme="majorBidi" w:hAnsiTheme="majorBidi" w:cstheme="majorBidi"/>
        </w:rPr>
      </w:pPr>
    </w:p>
    <w:p w:rsidR="004E604D" w:rsidRDefault="004E604D" w:rsidP="004E604D">
      <w:pPr>
        <w:bidi w:val="0"/>
        <w:jc w:val="center"/>
        <w:rPr>
          <w:rFonts w:asciiTheme="majorBidi" w:hAnsiTheme="majorBidi" w:cstheme="majorBidi"/>
        </w:rPr>
      </w:pPr>
    </w:p>
    <w:p w:rsidR="004E604D" w:rsidRDefault="004E604D" w:rsidP="004E604D">
      <w:pPr>
        <w:bidi w:val="0"/>
        <w:jc w:val="center"/>
        <w:rPr>
          <w:rFonts w:asciiTheme="majorBidi" w:hAnsiTheme="majorBidi" w:cstheme="majorBidi"/>
        </w:rPr>
      </w:pPr>
    </w:p>
    <w:p w:rsidR="00987AA2" w:rsidRDefault="00987AA2" w:rsidP="00987AA2">
      <w:pPr>
        <w:bidi w:val="0"/>
        <w:jc w:val="center"/>
        <w:rPr>
          <w:rFonts w:asciiTheme="majorBidi" w:hAnsiTheme="majorBidi" w:cstheme="majorBidi"/>
        </w:rPr>
      </w:pPr>
    </w:p>
    <w:p w:rsidR="000C727C" w:rsidRDefault="000C727C" w:rsidP="000C727C">
      <w:pPr>
        <w:bidi w:val="0"/>
        <w:jc w:val="center"/>
        <w:rPr>
          <w:rFonts w:asciiTheme="majorBidi" w:hAnsiTheme="majorBidi" w:cstheme="majorBidi"/>
        </w:rPr>
      </w:pPr>
      <w:r>
        <w:rPr>
          <w:noProof/>
          <w:lang w:bidi="ar-SA"/>
        </w:rPr>
        <w:lastRenderedPageBreak/>
        <w:drawing>
          <wp:anchor distT="0" distB="0" distL="114300" distR="114300" simplePos="0" relativeHeight="251707904" behindDoc="0" locked="0" layoutInCell="1" allowOverlap="1" wp14:anchorId="3561A1D0" wp14:editId="7D8982C6">
            <wp:simplePos x="0" y="0"/>
            <wp:positionH relativeFrom="column">
              <wp:posOffset>819150</wp:posOffset>
            </wp:positionH>
            <wp:positionV relativeFrom="paragraph">
              <wp:posOffset>66040</wp:posOffset>
            </wp:positionV>
            <wp:extent cx="4101153" cy="1419367"/>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1153" cy="1419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27C" w:rsidRPr="000C727C" w:rsidRDefault="000C727C" w:rsidP="000C727C">
      <w:pPr>
        <w:bidi w:val="0"/>
        <w:rPr>
          <w:rFonts w:asciiTheme="majorBidi" w:hAnsiTheme="majorBidi" w:cstheme="majorBidi"/>
        </w:rPr>
      </w:pPr>
    </w:p>
    <w:p w:rsidR="000C727C" w:rsidRPr="000C727C" w:rsidRDefault="000C727C" w:rsidP="000C727C">
      <w:pPr>
        <w:bidi w:val="0"/>
        <w:rPr>
          <w:rFonts w:asciiTheme="majorBidi" w:hAnsiTheme="majorBidi" w:cstheme="majorBidi"/>
        </w:rPr>
      </w:pPr>
    </w:p>
    <w:p w:rsidR="000C727C" w:rsidRPr="000C727C" w:rsidRDefault="000C727C" w:rsidP="000C727C">
      <w:pPr>
        <w:bidi w:val="0"/>
        <w:rPr>
          <w:rFonts w:asciiTheme="majorBidi" w:hAnsiTheme="majorBidi" w:cstheme="majorBidi"/>
        </w:rPr>
      </w:pPr>
    </w:p>
    <w:p w:rsidR="000C727C" w:rsidRPr="000C727C" w:rsidRDefault="000C727C" w:rsidP="000C727C">
      <w:pPr>
        <w:bidi w:val="0"/>
        <w:rPr>
          <w:rFonts w:asciiTheme="majorBidi" w:hAnsiTheme="majorBidi" w:cstheme="majorBidi"/>
        </w:rPr>
      </w:pPr>
    </w:p>
    <w:p w:rsidR="000C727C" w:rsidRPr="000C727C" w:rsidRDefault="000C727C" w:rsidP="000C727C">
      <w:pPr>
        <w:bidi w:val="0"/>
        <w:rPr>
          <w:rFonts w:asciiTheme="majorBidi" w:hAnsiTheme="majorBidi" w:cstheme="majorBidi"/>
        </w:rPr>
      </w:pPr>
    </w:p>
    <w:p w:rsidR="000C727C" w:rsidRPr="000C727C" w:rsidRDefault="000C727C" w:rsidP="000C727C">
      <w:pPr>
        <w:bidi w:val="0"/>
        <w:rPr>
          <w:rFonts w:asciiTheme="majorBidi" w:hAnsiTheme="majorBidi" w:cstheme="majorBidi"/>
        </w:rPr>
      </w:pPr>
    </w:p>
    <w:p w:rsidR="000C727C" w:rsidRPr="000C727C" w:rsidRDefault="000C727C" w:rsidP="000C727C">
      <w:pPr>
        <w:bidi w:val="0"/>
        <w:rPr>
          <w:rFonts w:asciiTheme="majorBidi" w:hAnsiTheme="majorBidi" w:cstheme="majorBidi"/>
        </w:rPr>
      </w:pPr>
    </w:p>
    <w:p w:rsidR="000C727C" w:rsidRDefault="000C727C" w:rsidP="000C727C">
      <w:pPr>
        <w:bidi w:val="0"/>
        <w:rPr>
          <w:rFonts w:asciiTheme="majorBidi" w:hAnsiTheme="majorBidi" w:cstheme="majorBidi"/>
        </w:rPr>
      </w:pPr>
    </w:p>
    <w:p w:rsidR="00BF07AA" w:rsidRPr="00FD34FD" w:rsidRDefault="00BF07AA" w:rsidP="00BF07AA">
      <w:pPr>
        <w:bidi w:val="0"/>
        <w:spacing w:after="240" w:line="360" w:lineRule="auto"/>
        <w:jc w:val="center"/>
        <w:rPr>
          <w:rFonts w:asciiTheme="majorBidi" w:hAnsiTheme="majorBidi" w:cstheme="majorBidi"/>
          <w:b/>
          <w:bCs/>
        </w:rPr>
      </w:pPr>
      <w:r w:rsidRPr="00FD34FD">
        <w:rPr>
          <w:rFonts w:asciiTheme="majorBidi" w:hAnsiTheme="majorBidi" w:cstheme="majorBidi"/>
          <w:b/>
          <w:bCs/>
        </w:rPr>
        <w:t>Figure (7)</w:t>
      </w:r>
      <w:r>
        <w:rPr>
          <w:rFonts w:asciiTheme="majorBidi" w:hAnsiTheme="majorBidi" w:cstheme="majorBidi"/>
          <w:b/>
          <w:bCs/>
        </w:rPr>
        <w:t>:</w:t>
      </w:r>
      <w:r w:rsidRPr="00BF07AA">
        <w:rPr>
          <w:rFonts w:asciiTheme="majorBidi" w:hAnsiTheme="majorBidi" w:cstheme="majorBidi"/>
        </w:rPr>
        <w:t xml:space="preserve"> Head stud shear connecter</w:t>
      </w:r>
      <w:r>
        <w:rPr>
          <w:rFonts w:asciiTheme="majorBidi" w:hAnsiTheme="majorBidi" w:cstheme="majorBidi"/>
        </w:rPr>
        <w:t>.</w:t>
      </w:r>
    </w:p>
    <w:p w:rsidR="000C727C" w:rsidRDefault="007551DB" w:rsidP="000C727C">
      <w:pPr>
        <w:bidi w:val="0"/>
        <w:rPr>
          <w:rFonts w:asciiTheme="majorBidi" w:hAnsiTheme="majorBidi" w:cstheme="majorBidi"/>
        </w:rPr>
      </w:pPr>
      <w:r>
        <w:rPr>
          <w:rFonts w:asciiTheme="majorBidi" w:hAnsiTheme="majorBidi" w:cstheme="majorBidi"/>
          <w:noProof/>
          <w:sz w:val="26"/>
          <w:szCs w:val="26"/>
          <w:lang w:bidi="ar-SA"/>
        </w:rPr>
        <w:drawing>
          <wp:anchor distT="0" distB="0" distL="114300" distR="114300" simplePos="0" relativeHeight="251716096" behindDoc="0" locked="0" layoutInCell="1" allowOverlap="1" wp14:anchorId="56175FE7" wp14:editId="59C6F9B5">
            <wp:simplePos x="0" y="0"/>
            <wp:positionH relativeFrom="column">
              <wp:posOffset>323851</wp:posOffset>
            </wp:positionH>
            <wp:positionV relativeFrom="paragraph">
              <wp:posOffset>13335</wp:posOffset>
            </wp:positionV>
            <wp:extent cx="5410200" cy="2619375"/>
            <wp:effectExtent l="0" t="0" r="0" b="0"/>
            <wp:wrapNone/>
            <wp:docPr id="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1DB" w:rsidRDefault="007551DB" w:rsidP="000C727C">
      <w:pPr>
        <w:bidi w:val="0"/>
        <w:jc w:val="center"/>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Pr="007551DB" w:rsidRDefault="007551DB" w:rsidP="007551DB">
      <w:pPr>
        <w:bidi w:val="0"/>
        <w:rPr>
          <w:rFonts w:asciiTheme="majorBidi" w:hAnsiTheme="majorBidi" w:cstheme="majorBidi"/>
        </w:rPr>
      </w:pPr>
    </w:p>
    <w:p w:rsidR="007551DB" w:rsidRDefault="007551DB" w:rsidP="007551DB">
      <w:pPr>
        <w:bidi w:val="0"/>
        <w:rPr>
          <w:rFonts w:asciiTheme="majorBidi" w:hAnsiTheme="majorBidi" w:cstheme="majorBidi"/>
        </w:rPr>
      </w:pPr>
    </w:p>
    <w:p w:rsidR="007551DB" w:rsidRDefault="007551DB" w:rsidP="007551DB">
      <w:pPr>
        <w:bidi w:val="0"/>
        <w:rPr>
          <w:rFonts w:asciiTheme="majorBidi" w:hAnsiTheme="majorBidi" w:cstheme="majorBidi"/>
        </w:rPr>
      </w:pPr>
    </w:p>
    <w:p w:rsidR="007551DB" w:rsidRDefault="007551DB" w:rsidP="007551DB">
      <w:pPr>
        <w:pStyle w:val="ListParagraph"/>
        <w:tabs>
          <w:tab w:val="left" w:pos="1455"/>
        </w:tabs>
        <w:bidi w:val="0"/>
        <w:spacing w:line="360" w:lineRule="auto"/>
        <w:ind w:left="0"/>
        <w:jc w:val="center"/>
        <w:rPr>
          <w:color w:val="000000"/>
        </w:rPr>
      </w:pPr>
      <w:r w:rsidRPr="00FC7D5D">
        <w:rPr>
          <w:b/>
          <w:bCs/>
          <w:color w:val="000000"/>
        </w:rPr>
        <w:t>Fig</w:t>
      </w:r>
      <w:r>
        <w:rPr>
          <w:b/>
          <w:bCs/>
          <w:color w:val="000000"/>
        </w:rPr>
        <w:t xml:space="preserve">ure </w:t>
      </w:r>
      <w:r w:rsidRPr="00FC7D5D">
        <w:rPr>
          <w:b/>
          <w:bCs/>
          <w:color w:val="000000"/>
        </w:rPr>
        <w:t>(</w:t>
      </w:r>
      <w:r>
        <w:rPr>
          <w:b/>
          <w:bCs/>
          <w:color w:val="000000"/>
        </w:rPr>
        <w:t>8</w:t>
      </w:r>
      <w:r w:rsidRPr="00FC7D5D">
        <w:rPr>
          <w:b/>
          <w:bCs/>
          <w:color w:val="000000"/>
        </w:rPr>
        <w:t>)</w:t>
      </w:r>
      <w:r>
        <w:rPr>
          <w:b/>
          <w:bCs/>
          <w:color w:val="000000"/>
        </w:rPr>
        <w:t>:</w:t>
      </w:r>
      <w:r w:rsidRPr="00FC7D5D">
        <w:rPr>
          <w:b/>
          <w:bCs/>
          <w:color w:val="000000"/>
        </w:rPr>
        <w:t xml:space="preserve"> </w:t>
      </w:r>
      <w:r w:rsidRPr="007551DB">
        <w:rPr>
          <w:color w:val="000000"/>
        </w:rPr>
        <w:t>Load- deflection relationship for the tested specimens</w:t>
      </w:r>
      <w:r>
        <w:rPr>
          <w:color w:val="000000"/>
        </w:rPr>
        <w:t>.</w:t>
      </w:r>
    </w:p>
    <w:p w:rsidR="007551DB" w:rsidRDefault="00987AA2" w:rsidP="007551DB">
      <w:pPr>
        <w:pStyle w:val="ListParagraph"/>
        <w:tabs>
          <w:tab w:val="left" w:pos="1455"/>
        </w:tabs>
        <w:bidi w:val="0"/>
        <w:spacing w:line="360" w:lineRule="auto"/>
        <w:ind w:left="0"/>
        <w:jc w:val="center"/>
        <w:rPr>
          <w:b/>
          <w:bCs/>
          <w:color w:val="000000"/>
        </w:rPr>
      </w:pPr>
      <w:r>
        <w:rPr>
          <w:noProof/>
          <w:sz w:val="2"/>
          <w:szCs w:val="2"/>
        </w:rPr>
        <w:drawing>
          <wp:anchor distT="0" distB="0" distL="114300" distR="114300" simplePos="0" relativeHeight="251717120" behindDoc="0" locked="0" layoutInCell="1" allowOverlap="1" wp14:anchorId="42960811" wp14:editId="10C04B9F">
            <wp:simplePos x="0" y="0"/>
            <wp:positionH relativeFrom="column">
              <wp:posOffset>304800</wp:posOffset>
            </wp:positionH>
            <wp:positionV relativeFrom="paragraph">
              <wp:posOffset>261620</wp:posOffset>
            </wp:positionV>
            <wp:extent cx="5429250" cy="2476500"/>
            <wp:effectExtent l="0" t="0" r="0" b="0"/>
            <wp:wrapNone/>
            <wp:docPr id="4"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AA2" w:rsidRDefault="00987AA2" w:rsidP="007551DB">
      <w:pPr>
        <w:tabs>
          <w:tab w:val="left" w:pos="5235"/>
        </w:tabs>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Pr="00987AA2" w:rsidRDefault="00987AA2" w:rsidP="00987AA2">
      <w:pPr>
        <w:bidi w:val="0"/>
        <w:rPr>
          <w:rFonts w:asciiTheme="majorBidi" w:hAnsiTheme="majorBidi" w:cstheme="majorBidi"/>
        </w:rPr>
      </w:pPr>
    </w:p>
    <w:p w:rsidR="00987AA2" w:rsidRDefault="00987AA2" w:rsidP="00987AA2">
      <w:pPr>
        <w:bidi w:val="0"/>
        <w:rPr>
          <w:rFonts w:asciiTheme="majorBidi" w:hAnsiTheme="majorBidi" w:cstheme="majorBidi"/>
        </w:rPr>
      </w:pPr>
    </w:p>
    <w:p w:rsidR="00987AA2" w:rsidRDefault="00987AA2" w:rsidP="00987AA2">
      <w:pPr>
        <w:bidi w:val="0"/>
        <w:rPr>
          <w:rFonts w:asciiTheme="majorBidi" w:hAnsiTheme="majorBidi" w:cstheme="majorBidi"/>
        </w:rPr>
      </w:pPr>
    </w:p>
    <w:p w:rsidR="00987AA2" w:rsidRDefault="00987AA2" w:rsidP="00987AA2">
      <w:pPr>
        <w:bidi w:val="0"/>
        <w:rPr>
          <w:rFonts w:asciiTheme="majorBidi" w:hAnsiTheme="majorBidi" w:cstheme="majorBidi"/>
        </w:rPr>
      </w:pPr>
    </w:p>
    <w:p w:rsidR="00987AA2" w:rsidRPr="00987AA2" w:rsidRDefault="00987AA2" w:rsidP="00987AA2">
      <w:pPr>
        <w:tabs>
          <w:tab w:val="left" w:pos="1455"/>
        </w:tabs>
        <w:bidi w:val="0"/>
        <w:spacing w:line="360" w:lineRule="auto"/>
        <w:ind w:firstLine="28"/>
        <w:jc w:val="center"/>
      </w:pPr>
      <w:r w:rsidRPr="00FD34FD">
        <w:rPr>
          <w:b/>
          <w:bCs/>
        </w:rPr>
        <w:t>Figure (</w:t>
      </w:r>
      <w:r>
        <w:rPr>
          <w:b/>
          <w:bCs/>
        </w:rPr>
        <w:t>9</w:t>
      </w:r>
      <w:r w:rsidRPr="00FD34FD">
        <w:rPr>
          <w:b/>
          <w:bCs/>
        </w:rPr>
        <w:t>)</w:t>
      </w:r>
      <w:r>
        <w:rPr>
          <w:b/>
          <w:bCs/>
        </w:rPr>
        <w:t>:</w:t>
      </w:r>
      <w:r w:rsidRPr="00FD34FD">
        <w:rPr>
          <w:b/>
          <w:bCs/>
        </w:rPr>
        <w:t xml:space="preserve"> </w:t>
      </w:r>
      <w:r w:rsidRPr="00987AA2">
        <w:t>Load-slip relationship for test specimens</w:t>
      </w:r>
      <w:r>
        <w:t>.</w:t>
      </w:r>
    </w:p>
    <w:p w:rsidR="000C727C" w:rsidRDefault="000C727C" w:rsidP="00987AA2">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FC74B6" w:rsidRDefault="00FC74B6" w:rsidP="00D46DA4">
      <w:pPr>
        <w:bidi w:val="0"/>
        <w:jc w:val="center"/>
        <w:rPr>
          <w:rFonts w:asciiTheme="majorBidi" w:hAnsiTheme="majorBidi" w:cstheme="majorBidi"/>
        </w:rPr>
      </w:pPr>
    </w:p>
    <w:p w:rsidR="00D46DA4" w:rsidRDefault="00D46DA4" w:rsidP="00FC74B6">
      <w:pPr>
        <w:bidi w:val="0"/>
        <w:jc w:val="center"/>
        <w:rPr>
          <w:rFonts w:asciiTheme="majorBidi" w:hAnsiTheme="majorBidi" w:cstheme="majorBidi"/>
        </w:rPr>
      </w:pPr>
      <w:r>
        <w:rPr>
          <w:noProof/>
          <w:lang w:bidi="ar-SA"/>
        </w:rPr>
        <w:drawing>
          <wp:anchor distT="0" distB="0" distL="114300" distR="114300" simplePos="0" relativeHeight="251718144" behindDoc="0" locked="0" layoutInCell="1" allowOverlap="1" wp14:anchorId="3F4FEFBF" wp14:editId="78AD469A">
            <wp:simplePos x="0" y="0"/>
            <wp:positionH relativeFrom="column">
              <wp:posOffset>209550</wp:posOffset>
            </wp:positionH>
            <wp:positionV relativeFrom="paragraph">
              <wp:posOffset>142240</wp:posOffset>
            </wp:positionV>
            <wp:extent cx="5308979" cy="1609972"/>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8979" cy="1609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bidi w:val="0"/>
        <w:jc w:val="center"/>
        <w:rPr>
          <w:rFonts w:asciiTheme="majorBidi" w:hAnsiTheme="majorBidi" w:cstheme="majorBidi"/>
        </w:rPr>
      </w:pPr>
    </w:p>
    <w:p w:rsidR="00D46DA4" w:rsidRDefault="00D46DA4" w:rsidP="00D46DA4">
      <w:pPr>
        <w:tabs>
          <w:tab w:val="left" w:pos="1455"/>
        </w:tabs>
        <w:bidi w:val="0"/>
        <w:spacing w:before="240" w:line="360" w:lineRule="auto"/>
        <w:ind w:firstLine="28"/>
        <w:jc w:val="center"/>
      </w:pPr>
      <w:r w:rsidRPr="00FD34FD">
        <w:rPr>
          <w:b/>
          <w:bCs/>
        </w:rPr>
        <w:t>Figure (</w:t>
      </w:r>
      <w:r>
        <w:rPr>
          <w:b/>
          <w:bCs/>
        </w:rPr>
        <w:t>10</w:t>
      </w:r>
      <w:r w:rsidRPr="00FD34FD">
        <w:rPr>
          <w:b/>
          <w:bCs/>
        </w:rPr>
        <w:t>)</w:t>
      </w:r>
      <w:r>
        <w:rPr>
          <w:b/>
          <w:bCs/>
        </w:rPr>
        <w:t>:</w:t>
      </w:r>
      <w:r w:rsidRPr="00D46DA4">
        <w:t xml:space="preserve"> Slip between interfaces</w:t>
      </w:r>
    </w:p>
    <w:p w:rsidR="00F75854" w:rsidRPr="00FD34FD" w:rsidRDefault="00F75854" w:rsidP="00F75854">
      <w:pPr>
        <w:tabs>
          <w:tab w:val="left" w:pos="1455"/>
        </w:tabs>
        <w:bidi w:val="0"/>
        <w:spacing w:before="240" w:line="360" w:lineRule="auto"/>
        <w:ind w:firstLine="28"/>
        <w:jc w:val="center"/>
        <w:rPr>
          <w:b/>
          <w:bCs/>
        </w:rPr>
      </w:pPr>
      <w:r>
        <w:rPr>
          <w:noProof/>
          <w:lang w:bidi="ar-SA"/>
        </w:rPr>
        <w:drawing>
          <wp:anchor distT="0" distB="0" distL="114300" distR="114300" simplePos="0" relativeHeight="251720192" behindDoc="0" locked="0" layoutInCell="1" allowOverlap="1" wp14:anchorId="521D1270" wp14:editId="4059451A">
            <wp:simplePos x="0" y="0"/>
            <wp:positionH relativeFrom="column">
              <wp:posOffset>0</wp:posOffset>
            </wp:positionH>
            <wp:positionV relativeFrom="paragraph">
              <wp:posOffset>89535</wp:posOffset>
            </wp:positionV>
            <wp:extent cx="5734050" cy="2476500"/>
            <wp:effectExtent l="0" t="0" r="0" b="0"/>
            <wp:wrapNone/>
            <wp:docPr id="7"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DA4" w:rsidRDefault="00D46DA4" w:rsidP="00D46DA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rPr>
          <w:rFonts w:asciiTheme="majorBidi" w:hAnsiTheme="majorBidi" w:cstheme="majorBidi"/>
        </w:rPr>
      </w:pPr>
    </w:p>
    <w:p w:rsidR="00F75854" w:rsidRPr="00F75854" w:rsidRDefault="00F75854" w:rsidP="00F75854">
      <w:pPr>
        <w:tabs>
          <w:tab w:val="left" w:pos="1455"/>
        </w:tabs>
        <w:bidi w:val="0"/>
        <w:spacing w:before="240" w:line="360" w:lineRule="auto"/>
        <w:ind w:firstLine="28"/>
        <w:jc w:val="center"/>
      </w:pPr>
      <w:r w:rsidRPr="00FD34FD">
        <w:rPr>
          <w:b/>
          <w:bCs/>
        </w:rPr>
        <w:t>Figure (</w:t>
      </w:r>
      <w:r>
        <w:rPr>
          <w:b/>
          <w:bCs/>
        </w:rPr>
        <w:t>11</w:t>
      </w:r>
      <w:r w:rsidRPr="00FD34FD">
        <w:rPr>
          <w:b/>
          <w:bCs/>
        </w:rPr>
        <w:t>)</w:t>
      </w:r>
      <w:r>
        <w:rPr>
          <w:b/>
          <w:bCs/>
        </w:rPr>
        <w:t>:</w:t>
      </w:r>
      <w:r w:rsidRPr="00F75854">
        <w:t xml:space="preserve"> Load-strain relationship for test specimens</w:t>
      </w:r>
      <w:r>
        <w:t>.</w:t>
      </w:r>
    </w:p>
    <w:p w:rsidR="00F75854" w:rsidRDefault="00F75854" w:rsidP="00F75854">
      <w:pPr>
        <w:bidi w:val="0"/>
        <w:jc w:val="center"/>
        <w:rPr>
          <w:rFonts w:asciiTheme="majorBidi" w:hAnsiTheme="majorBidi" w:cstheme="majorBidi"/>
        </w:rPr>
      </w:pPr>
      <w:r>
        <w:rPr>
          <w:noProof/>
          <w:lang w:bidi="ar-SA"/>
        </w:rPr>
        <w:drawing>
          <wp:anchor distT="0" distB="0" distL="114300" distR="114300" simplePos="0" relativeHeight="251722240" behindDoc="0" locked="0" layoutInCell="1" allowOverlap="1" wp14:anchorId="51DCE06D" wp14:editId="219A9CA0">
            <wp:simplePos x="0" y="0"/>
            <wp:positionH relativeFrom="column">
              <wp:posOffset>542925</wp:posOffset>
            </wp:positionH>
            <wp:positionV relativeFrom="paragraph">
              <wp:posOffset>66675</wp:posOffset>
            </wp:positionV>
            <wp:extent cx="4649470" cy="3486785"/>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9470" cy="348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Default="00F75854" w:rsidP="00F75854">
      <w:pPr>
        <w:bidi w:val="0"/>
        <w:rPr>
          <w:rFonts w:asciiTheme="majorBidi" w:hAnsiTheme="majorBidi" w:cstheme="majorBidi"/>
        </w:rPr>
      </w:pPr>
    </w:p>
    <w:p w:rsidR="00F75854" w:rsidRDefault="00F75854" w:rsidP="00F75854">
      <w:pPr>
        <w:bidi w:val="0"/>
        <w:rPr>
          <w:rFonts w:asciiTheme="majorBidi" w:hAnsiTheme="majorBidi" w:cstheme="majorBidi"/>
        </w:rPr>
      </w:pPr>
    </w:p>
    <w:p w:rsidR="00F75854" w:rsidRPr="00F75854" w:rsidRDefault="00F75854" w:rsidP="00F75854">
      <w:pPr>
        <w:tabs>
          <w:tab w:val="left" w:pos="1455"/>
        </w:tabs>
        <w:bidi w:val="0"/>
        <w:spacing w:before="240" w:line="360" w:lineRule="auto"/>
        <w:ind w:firstLine="28"/>
        <w:jc w:val="center"/>
      </w:pPr>
      <w:r w:rsidRPr="00FD34FD">
        <w:rPr>
          <w:b/>
          <w:bCs/>
        </w:rPr>
        <w:t>Figure (</w:t>
      </w:r>
      <w:r>
        <w:rPr>
          <w:b/>
          <w:bCs/>
        </w:rPr>
        <w:t>12</w:t>
      </w:r>
      <w:r w:rsidRPr="00FD34FD">
        <w:rPr>
          <w:b/>
          <w:bCs/>
        </w:rPr>
        <w:t>)</w:t>
      </w:r>
      <w:r>
        <w:rPr>
          <w:b/>
          <w:bCs/>
        </w:rPr>
        <w:t>:</w:t>
      </w:r>
      <w:r w:rsidRPr="00FD34FD">
        <w:rPr>
          <w:b/>
          <w:bCs/>
        </w:rPr>
        <w:t xml:space="preserve"> </w:t>
      </w:r>
      <w:r w:rsidRPr="00F75854">
        <w:t>Tension cracks in test specimens</w:t>
      </w:r>
      <w:r>
        <w:t>.</w:t>
      </w: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p>
    <w:p w:rsidR="00F75854" w:rsidRDefault="00F75854" w:rsidP="00F75854">
      <w:pPr>
        <w:bidi w:val="0"/>
        <w:jc w:val="center"/>
        <w:rPr>
          <w:rFonts w:asciiTheme="majorBidi" w:hAnsiTheme="majorBidi" w:cstheme="majorBidi"/>
        </w:rPr>
      </w:pPr>
      <w:r>
        <w:rPr>
          <w:b/>
          <w:bCs/>
          <w:noProof/>
          <w:lang w:bidi="ar-SA"/>
        </w:rPr>
        <w:drawing>
          <wp:anchor distT="0" distB="0" distL="114300" distR="114300" simplePos="0" relativeHeight="251724288" behindDoc="0" locked="0" layoutInCell="1" allowOverlap="1" wp14:anchorId="116245DC" wp14:editId="021EC817">
            <wp:simplePos x="0" y="0"/>
            <wp:positionH relativeFrom="column">
              <wp:posOffset>647700</wp:posOffset>
            </wp:positionH>
            <wp:positionV relativeFrom="paragraph">
              <wp:posOffset>18415</wp:posOffset>
            </wp:positionV>
            <wp:extent cx="4442346" cy="1860849"/>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2346" cy="1860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Default="00F75854" w:rsidP="00F75854">
      <w:pPr>
        <w:bidi w:val="0"/>
        <w:rPr>
          <w:rFonts w:asciiTheme="majorBidi" w:hAnsiTheme="majorBidi" w:cstheme="majorBidi"/>
        </w:rPr>
      </w:pPr>
    </w:p>
    <w:p w:rsidR="00F75854" w:rsidRDefault="00F75854" w:rsidP="00F75854">
      <w:pPr>
        <w:tabs>
          <w:tab w:val="left" w:pos="1455"/>
        </w:tabs>
        <w:bidi w:val="0"/>
        <w:spacing w:line="360" w:lineRule="auto"/>
        <w:ind w:firstLine="28"/>
        <w:jc w:val="center"/>
      </w:pPr>
      <w:r w:rsidRPr="00FD34FD">
        <w:rPr>
          <w:b/>
          <w:bCs/>
        </w:rPr>
        <w:t>Figure (</w:t>
      </w:r>
      <w:r>
        <w:rPr>
          <w:b/>
          <w:bCs/>
        </w:rPr>
        <w:t>13</w:t>
      </w:r>
      <w:r w:rsidRPr="00FD34FD">
        <w:rPr>
          <w:b/>
          <w:bCs/>
        </w:rPr>
        <w:t>)</w:t>
      </w:r>
      <w:r>
        <w:rPr>
          <w:b/>
          <w:bCs/>
        </w:rPr>
        <w:t>:</w:t>
      </w:r>
      <w:r w:rsidRPr="00F75854">
        <w:t xml:space="preserve"> Shear cracks at support in beam CB7</w:t>
      </w:r>
      <w:r>
        <w:t>.</w:t>
      </w:r>
    </w:p>
    <w:p w:rsidR="00F75854" w:rsidRPr="00F75854" w:rsidRDefault="00F75854" w:rsidP="00F75854">
      <w:pPr>
        <w:tabs>
          <w:tab w:val="left" w:pos="1455"/>
        </w:tabs>
        <w:bidi w:val="0"/>
        <w:spacing w:line="360" w:lineRule="auto"/>
        <w:ind w:firstLine="28"/>
        <w:jc w:val="center"/>
      </w:pPr>
      <w:r>
        <w:rPr>
          <w:rFonts w:asciiTheme="majorBidi" w:hAnsiTheme="majorBidi" w:cstheme="majorBidi" w:hint="cs"/>
          <w:noProof/>
          <w:lang w:bidi="ar-SA"/>
        </w:rPr>
        <w:drawing>
          <wp:anchor distT="0" distB="0" distL="114300" distR="114300" simplePos="0" relativeHeight="251727360" behindDoc="0" locked="0" layoutInCell="1" allowOverlap="1" wp14:anchorId="1CFAEC7A" wp14:editId="614EB8D8">
            <wp:simplePos x="0" y="0"/>
            <wp:positionH relativeFrom="column">
              <wp:posOffset>438150</wp:posOffset>
            </wp:positionH>
            <wp:positionV relativeFrom="paragraph">
              <wp:posOffset>167005</wp:posOffset>
            </wp:positionV>
            <wp:extent cx="4858603" cy="2639313"/>
            <wp:effectExtent l="0" t="0" r="0" b="0"/>
            <wp:wrapNone/>
            <wp:docPr id="14" name="Picture 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8">
                      <a:extLst>
                        <a:ext uri="{28A0092B-C50C-407E-A947-70E740481C1C}">
                          <a14:useLocalDpi xmlns:a14="http://schemas.microsoft.com/office/drawing/2010/main" val="0"/>
                        </a:ext>
                      </a:extLst>
                    </a:blip>
                    <a:stretch>
                      <a:fillRect/>
                    </a:stretch>
                  </pic:blipFill>
                  <pic:spPr>
                    <a:xfrm>
                      <a:off x="0" y="0"/>
                      <a:ext cx="4858603" cy="2639313"/>
                    </a:xfrm>
                    <a:prstGeom prst="rect">
                      <a:avLst/>
                    </a:prstGeom>
                  </pic:spPr>
                </pic:pic>
              </a:graphicData>
            </a:graphic>
            <wp14:sizeRelH relativeFrom="page">
              <wp14:pctWidth>0</wp14:pctWidth>
            </wp14:sizeRelH>
            <wp14:sizeRelV relativeFrom="page">
              <wp14:pctHeight>0</wp14:pctHeight>
            </wp14:sizeRelV>
          </wp:anchor>
        </w:drawing>
      </w:r>
    </w:p>
    <w:p w:rsidR="00F75854" w:rsidRDefault="00F75854" w:rsidP="00F75854">
      <w:pPr>
        <w:bidi w:val="0"/>
        <w:jc w:val="center"/>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Default="00F75854" w:rsidP="00F75854">
      <w:pPr>
        <w:bidi w:val="0"/>
        <w:rPr>
          <w:rFonts w:asciiTheme="majorBidi" w:hAnsiTheme="majorBidi" w:cstheme="majorBidi"/>
        </w:rPr>
      </w:pPr>
    </w:p>
    <w:p w:rsidR="00F75854" w:rsidRDefault="00F75854" w:rsidP="00F75854">
      <w:pPr>
        <w:bidi w:val="0"/>
        <w:rPr>
          <w:rFonts w:asciiTheme="majorBidi" w:hAnsiTheme="majorBidi" w:cstheme="majorBidi"/>
        </w:rPr>
      </w:pPr>
    </w:p>
    <w:p w:rsidR="00F75854" w:rsidRDefault="00F75854" w:rsidP="00F75854">
      <w:pPr>
        <w:tabs>
          <w:tab w:val="left" w:pos="1455"/>
        </w:tabs>
        <w:bidi w:val="0"/>
        <w:spacing w:line="360" w:lineRule="auto"/>
        <w:ind w:firstLine="28"/>
        <w:jc w:val="center"/>
      </w:pPr>
      <w:r w:rsidRPr="00FD34FD">
        <w:rPr>
          <w:b/>
          <w:bCs/>
        </w:rPr>
        <w:t>Figure (</w:t>
      </w:r>
      <w:r>
        <w:rPr>
          <w:b/>
          <w:bCs/>
        </w:rPr>
        <w:t>14</w:t>
      </w:r>
      <w:r w:rsidRPr="00FD34FD">
        <w:rPr>
          <w:b/>
          <w:bCs/>
        </w:rPr>
        <w:t>)</w:t>
      </w:r>
      <w:r>
        <w:rPr>
          <w:b/>
          <w:bCs/>
        </w:rPr>
        <w:t>:</w:t>
      </w:r>
      <w:r w:rsidRPr="00FD34FD">
        <w:rPr>
          <w:b/>
          <w:bCs/>
        </w:rPr>
        <w:t xml:space="preserve"> </w:t>
      </w:r>
      <w:r w:rsidRPr="00F75854">
        <w:t>Finite element mesh of composite steel tube concrete beam specimen</w:t>
      </w:r>
      <w:r>
        <w:t>.</w:t>
      </w:r>
    </w:p>
    <w:p w:rsidR="00F75854" w:rsidRPr="00F75854" w:rsidRDefault="00F75854" w:rsidP="00F75854">
      <w:pPr>
        <w:tabs>
          <w:tab w:val="left" w:pos="1455"/>
        </w:tabs>
        <w:bidi w:val="0"/>
        <w:spacing w:line="360" w:lineRule="auto"/>
        <w:ind w:firstLine="28"/>
        <w:jc w:val="center"/>
      </w:pPr>
    </w:p>
    <w:p w:rsidR="00F75854" w:rsidRDefault="00F75854" w:rsidP="00F75854">
      <w:pPr>
        <w:tabs>
          <w:tab w:val="left" w:pos="2535"/>
        </w:tabs>
        <w:bidi w:val="0"/>
        <w:rPr>
          <w:rFonts w:asciiTheme="majorBidi" w:hAnsiTheme="majorBidi" w:cstheme="majorBidi"/>
        </w:rPr>
      </w:pPr>
      <w:r>
        <w:rPr>
          <w:noProof/>
          <w:lang w:bidi="ar-SA"/>
        </w:rPr>
        <w:drawing>
          <wp:anchor distT="0" distB="0" distL="114300" distR="114300" simplePos="0" relativeHeight="251731456" behindDoc="0" locked="0" layoutInCell="1" allowOverlap="1" wp14:anchorId="18888A98" wp14:editId="4939B9B1">
            <wp:simplePos x="0" y="0"/>
            <wp:positionH relativeFrom="column">
              <wp:posOffset>0</wp:posOffset>
            </wp:positionH>
            <wp:positionV relativeFrom="paragraph">
              <wp:posOffset>55879</wp:posOffset>
            </wp:positionV>
            <wp:extent cx="5734050" cy="2562225"/>
            <wp:effectExtent l="0" t="0" r="0" b="0"/>
            <wp:wrapNone/>
            <wp:docPr id="15" name="صورة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Pr="00F75854" w:rsidRDefault="00F75854" w:rsidP="00F75854">
      <w:pPr>
        <w:bidi w:val="0"/>
        <w:rPr>
          <w:rFonts w:asciiTheme="majorBidi" w:hAnsiTheme="majorBidi" w:cstheme="majorBidi"/>
        </w:rPr>
      </w:pPr>
    </w:p>
    <w:p w:rsidR="00F75854" w:rsidRDefault="00F75854" w:rsidP="00F75854">
      <w:pPr>
        <w:bidi w:val="0"/>
        <w:rPr>
          <w:rFonts w:asciiTheme="majorBidi" w:hAnsiTheme="majorBidi" w:cstheme="majorBidi"/>
        </w:rPr>
      </w:pPr>
    </w:p>
    <w:p w:rsidR="00F75854" w:rsidRDefault="00F75854" w:rsidP="00F75854">
      <w:pPr>
        <w:tabs>
          <w:tab w:val="left" w:pos="1455"/>
        </w:tabs>
        <w:bidi w:val="0"/>
        <w:spacing w:line="360" w:lineRule="auto"/>
        <w:rPr>
          <w:rFonts w:asciiTheme="majorBidi" w:hAnsiTheme="majorBidi" w:cstheme="majorBidi"/>
        </w:rPr>
      </w:pPr>
    </w:p>
    <w:p w:rsidR="00F75854" w:rsidRPr="00F75854" w:rsidRDefault="00F75854" w:rsidP="00F75854">
      <w:pPr>
        <w:tabs>
          <w:tab w:val="left" w:pos="1455"/>
        </w:tabs>
        <w:bidi w:val="0"/>
        <w:spacing w:line="360" w:lineRule="auto"/>
        <w:jc w:val="center"/>
        <w:rPr>
          <w:sz w:val="22"/>
          <w:szCs w:val="22"/>
        </w:rPr>
      </w:pPr>
      <w:r w:rsidRPr="00F75854">
        <w:rPr>
          <w:b/>
          <w:bCs/>
          <w:sz w:val="22"/>
          <w:szCs w:val="22"/>
        </w:rPr>
        <w:t>Figure (15):</w:t>
      </w:r>
      <w:r w:rsidRPr="00F75854">
        <w:rPr>
          <w:sz w:val="22"/>
          <w:szCs w:val="22"/>
        </w:rPr>
        <w:t xml:space="preserve"> Load-deflection curves from experimental test and finite element analysis (part 1)</w:t>
      </w:r>
      <w:r>
        <w:rPr>
          <w:sz w:val="22"/>
          <w:szCs w:val="22"/>
        </w:rPr>
        <w:t>.</w:t>
      </w:r>
    </w:p>
    <w:p w:rsidR="00F75854" w:rsidRDefault="00F75854" w:rsidP="00F75854">
      <w:pPr>
        <w:tabs>
          <w:tab w:val="left" w:pos="3960"/>
        </w:tabs>
        <w:bidi w:val="0"/>
        <w:rPr>
          <w:rFonts w:asciiTheme="majorBidi" w:hAnsiTheme="majorBidi" w:cstheme="majorBidi"/>
        </w:rPr>
      </w:pPr>
    </w:p>
    <w:p w:rsidR="00341A77" w:rsidRDefault="00341A77" w:rsidP="00341A77">
      <w:pPr>
        <w:tabs>
          <w:tab w:val="left" w:pos="3960"/>
        </w:tabs>
        <w:bidi w:val="0"/>
        <w:rPr>
          <w:rFonts w:asciiTheme="majorBidi" w:hAnsiTheme="majorBidi" w:cstheme="majorBidi"/>
        </w:rPr>
      </w:pPr>
    </w:p>
    <w:p w:rsidR="00341A77" w:rsidRDefault="00341A77" w:rsidP="00341A77">
      <w:pPr>
        <w:tabs>
          <w:tab w:val="left" w:pos="3960"/>
        </w:tabs>
        <w:bidi w:val="0"/>
        <w:rPr>
          <w:rFonts w:asciiTheme="majorBidi" w:hAnsiTheme="majorBidi" w:cstheme="majorBidi"/>
        </w:rPr>
      </w:pPr>
      <w:r>
        <w:rPr>
          <w:noProof/>
          <w:lang w:bidi="ar-SA"/>
        </w:rPr>
        <w:drawing>
          <wp:anchor distT="0" distB="0" distL="114300" distR="114300" simplePos="0" relativeHeight="251664384" behindDoc="0" locked="0" layoutInCell="1" allowOverlap="1" wp14:anchorId="4B0B1565" wp14:editId="03409D3C">
            <wp:simplePos x="0" y="0"/>
            <wp:positionH relativeFrom="column">
              <wp:posOffset>0</wp:posOffset>
            </wp:positionH>
            <wp:positionV relativeFrom="paragraph">
              <wp:posOffset>234315</wp:posOffset>
            </wp:positionV>
            <wp:extent cx="5734050" cy="2519680"/>
            <wp:effectExtent l="0" t="0" r="0" b="0"/>
            <wp:wrapNone/>
            <wp:docPr id="17"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Pr="00341A77" w:rsidRDefault="00341A77" w:rsidP="00341A77">
      <w:pPr>
        <w:bidi w:val="0"/>
        <w:rPr>
          <w:rFonts w:asciiTheme="majorBidi" w:hAnsiTheme="majorBidi" w:cstheme="majorBidi"/>
        </w:rPr>
      </w:pPr>
    </w:p>
    <w:p w:rsidR="00341A77" w:rsidRDefault="00341A77" w:rsidP="00341A77">
      <w:pPr>
        <w:bidi w:val="0"/>
        <w:rPr>
          <w:rFonts w:asciiTheme="majorBidi" w:hAnsiTheme="majorBidi" w:cstheme="majorBidi"/>
        </w:rPr>
      </w:pPr>
    </w:p>
    <w:p w:rsidR="00341A77" w:rsidRDefault="00341A77" w:rsidP="00341A77">
      <w:pPr>
        <w:bidi w:val="0"/>
        <w:rPr>
          <w:rFonts w:asciiTheme="majorBidi" w:hAnsiTheme="majorBidi" w:cstheme="majorBidi"/>
        </w:rPr>
      </w:pPr>
    </w:p>
    <w:p w:rsidR="00341A77" w:rsidRDefault="00341A77" w:rsidP="00341A77">
      <w:pPr>
        <w:tabs>
          <w:tab w:val="left" w:pos="3645"/>
        </w:tabs>
        <w:bidi w:val="0"/>
        <w:jc w:val="center"/>
      </w:pPr>
      <w:r w:rsidRPr="00FD34FD">
        <w:rPr>
          <w:b/>
          <w:bCs/>
        </w:rPr>
        <w:t>Figure (</w:t>
      </w:r>
      <w:r>
        <w:rPr>
          <w:b/>
          <w:bCs/>
        </w:rPr>
        <w:t>16</w:t>
      </w:r>
      <w:r w:rsidRPr="00FD34FD">
        <w:rPr>
          <w:b/>
          <w:bCs/>
        </w:rPr>
        <w:t>)</w:t>
      </w:r>
      <w:r>
        <w:rPr>
          <w:b/>
          <w:bCs/>
        </w:rPr>
        <w:t>:</w:t>
      </w:r>
      <w:r w:rsidRPr="00341A77">
        <w:t xml:space="preserve"> Load-deflection curves from experimental test and finite element analysis</w:t>
      </w:r>
      <w:r>
        <w:t>.</w:t>
      </w:r>
    </w:p>
    <w:p w:rsidR="00341A77" w:rsidRDefault="00341A77" w:rsidP="00341A77">
      <w:pPr>
        <w:tabs>
          <w:tab w:val="left" w:pos="3645"/>
        </w:tabs>
        <w:bidi w:val="0"/>
        <w:jc w:val="center"/>
        <w:rPr>
          <w:rFonts w:asciiTheme="majorBidi" w:hAnsiTheme="majorBidi" w:cstheme="majorBidi"/>
        </w:rPr>
      </w:pPr>
    </w:p>
    <w:p w:rsidR="00FD4505" w:rsidRDefault="00341A77" w:rsidP="00341A77">
      <w:pPr>
        <w:tabs>
          <w:tab w:val="left" w:pos="3645"/>
        </w:tabs>
        <w:bidi w:val="0"/>
        <w:jc w:val="center"/>
        <w:rPr>
          <w:rFonts w:asciiTheme="majorBidi" w:hAnsiTheme="majorBidi" w:cstheme="majorBidi"/>
        </w:rPr>
      </w:pPr>
      <w:r>
        <w:rPr>
          <w:rFonts w:asciiTheme="majorBidi" w:hAnsiTheme="majorBidi" w:cstheme="majorBidi"/>
          <w:noProof/>
          <w:lang w:bidi="ar-SA"/>
        </w:rPr>
        <w:drawing>
          <wp:anchor distT="0" distB="0" distL="114300" distR="114300" simplePos="0" relativeHeight="251666432" behindDoc="0" locked="0" layoutInCell="1" allowOverlap="1" wp14:anchorId="52CC6110" wp14:editId="05B495D5">
            <wp:simplePos x="0" y="0"/>
            <wp:positionH relativeFrom="column">
              <wp:posOffset>0</wp:posOffset>
            </wp:positionH>
            <wp:positionV relativeFrom="paragraph">
              <wp:posOffset>140970</wp:posOffset>
            </wp:positionV>
            <wp:extent cx="5734050" cy="2519680"/>
            <wp:effectExtent l="0" t="0" r="0" b="0"/>
            <wp:wrapNone/>
            <wp:docPr id="18" name="صورة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Default="00FD4505" w:rsidP="00FD4505">
      <w:pPr>
        <w:bidi w:val="0"/>
        <w:rPr>
          <w:rFonts w:asciiTheme="majorBidi" w:hAnsiTheme="majorBidi" w:cstheme="majorBidi"/>
        </w:rPr>
      </w:pPr>
    </w:p>
    <w:p w:rsidR="00FD4505" w:rsidRDefault="00FD4505" w:rsidP="00FD4505">
      <w:pPr>
        <w:bidi w:val="0"/>
        <w:rPr>
          <w:rFonts w:asciiTheme="majorBidi" w:hAnsiTheme="majorBidi" w:cstheme="majorBidi"/>
        </w:rPr>
      </w:pPr>
    </w:p>
    <w:p w:rsidR="00FD4505" w:rsidRDefault="00FD4505" w:rsidP="00FD4505">
      <w:pPr>
        <w:tabs>
          <w:tab w:val="left" w:pos="1455"/>
        </w:tabs>
        <w:bidi w:val="0"/>
        <w:spacing w:line="360" w:lineRule="auto"/>
        <w:ind w:firstLine="28"/>
        <w:jc w:val="center"/>
        <w:rPr>
          <w:sz w:val="22"/>
          <w:szCs w:val="22"/>
        </w:rPr>
      </w:pPr>
      <w:r w:rsidRPr="00FD4505">
        <w:rPr>
          <w:b/>
          <w:bCs/>
          <w:sz w:val="22"/>
          <w:szCs w:val="22"/>
        </w:rPr>
        <w:t>Figure (17):</w:t>
      </w:r>
      <w:r w:rsidRPr="00FD4505">
        <w:rPr>
          <w:sz w:val="22"/>
          <w:szCs w:val="22"/>
        </w:rPr>
        <w:t xml:space="preserve"> Mid-span strain curves from experimental test and finite element analysis (part 1)</w:t>
      </w:r>
      <w:r>
        <w:rPr>
          <w:sz w:val="22"/>
          <w:szCs w:val="22"/>
        </w:rPr>
        <w:t>.</w:t>
      </w:r>
    </w:p>
    <w:p w:rsidR="00FD4505" w:rsidRDefault="00FD4505" w:rsidP="00FD4505">
      <w:pPr>
        <w:tabs>
          <w:tab w:val="left" w:pos="1455"/>
        </w:tabs>
        <w:bidi w:val="0"/>
        <w:spacing w:line="360" w:lineRule="auto"/>
        <w:ind w:firstLine="28"/>
        <w:jc w:val="center"/>
        <w:rPr>
          <w:sz w:val="22"/>
          <w:szCs w:val="22"/>
        </w:rPr>
      </w:pPr>
      <w:r>
        <w:rPr>
          <w:rFonts w:asciiTheme="majorBidi" w:hAnsiTheme="majorBidi" w:cstheme="majorBidi"/>
          <w:noProof/>
          <w:lang w:bidi="ar-SA"/>
        </w:rPr>
        <w:drawing>
          <wp:anchor distT="0" distB="0" distL="114300" distR="114300" simplePos="0" relativeHeight="251734528" behindDoc="0" locked="0" layoutInCell="1" allowOverlap="1" wp14:anchorId="69B09606" wp14:editId="367860B6">
            <wp:simplePos x="0" y="0"/>
            <wp:positionH relativeFrom="column">
              <wp:posOffset>0</wp:posOffset>
            </wp:positionH>
            <wp:positionV relativeFrom="paragraph">
              <wp:posOffset>172720</wp:posOffset>
            </wp:positionV>
            <wp:extent cx="5734050" cy="2519680"/>
            <wp:effectExtent l="0" t="0" r="0" b="0"/>
            <wp:wrapNone/>
            <wp:docPr id="19" name="صورة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505" w:rsidRPr="00FD4505" w:rsidRDefault="00FD4505" w:rsidP="00FD4505">
      <w:pPr>
        <w:tabs>
          <w:tab w:val="left" w:pos="1455"/>
        </w:tabs>
        <w:bidi w:val="0"/>
        <w:spacing w:line="360" w:lineRule="auto"/>
        <w:ind w:firstLine="28"/>
        <w:jc w:val="center"/>
        <w:rPr>
          <w:sz w:val="22"/>
          <w:szCs w:val="22"/>
        </w:rPr>
      </w:pPr>
    </w:p>
    <w:p w:rsidR="00FD4505" w:rsidRDefault="00FD4505" w:rsidP="00FD4505">
      <w:pPr>
        <w:tabs>
          <w:tab w:val="left" w:pos="3405"/>
        </w:tabs>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Default="00FD4505" w:rsidP="00FD4505">
      <w:pPr>
        <w:bidi w:val="0"/>
        <w:rPr>
          <w:rFonts w:asciiTheme="majorBidi" w:hAnsiTheme="majorBidi" w:cstheme="majorBidi"/>
        </w:rPr>
      </w:pPr>
    </w:p>
    <w:p w:rsidR="00FD4505" w:rsidRPr="00FD4505" w:rsidRDefault="00FD4505" w:rsidP="00FD4505">
      <w:pPr>
        <w:tabs>
          <w:tab w:val="left" w:pos="1455"/>
        </w:tabs>
        <w:bidi w:val="0"/>
        <w:spacing w:line="360" w:lineRule="auto"/>
        <w:ind w:firstLine="28"/>
        <w:jc w:val="center"/>
        <w:rPr>
          <w:b/>
          <w:bCs/>
          <w:sz w:val="22"/>
          <w:szCs w:val="22"/>
        </w:rPr>
      </w:pPr>
      <w:r w:rsidRPr="00FD4505">
        <w:rPr>
          <w:b/>
          <w:bCs/>
          <w:sz w:val="22"/>
          <w:szCs w:val="22"/>
        </w:rPr>
        <w:t xml:space="preserve">Figure (18) </w:t>
      </w:r>
      <w:r w:rsidRPr="00FD4505">
        <w:rPr>
          <w:sz w:val="22"/>
          <w:szCs w:val="22"/>
        </w:rPr>
        <w:t>Mid-span strain curves from experimental test and finite element analysis (part 2)</w:t>
      </w:r>
      <w:r>
        <w:rPr>
          <w:sz w:val="22"/>
          <w:szCs w:val="22"/>
        </w:rPr>
        <w:t>.</w:t>
      </w:r>
    </w:p>
    <w:p w:rsidR="00FD4505" w:rsidRDefault="00FD4505" w:rsidP="00FD4505">
      <w:pPr>
        <w:bidi w:val="0"/>
        <w:rPr>
          <w:rFonts w:asciiTheme="majorBidi" w:hAnsiTheme="majorBidi" w:cstheme="majorBidi"/>
        </w:rPr>
      </w:pPr>
    </w:p>
    <w:p w:rsidR="00341A77" w:rsidRDefault="00FD4505" w:rsidP="00FD4505">
      <w:pPr>
        <w:tabs>
          <w:tab w:val="left" w:pos="3960"/>
        </w:tabs>
        <w:bidi w:val="0"/>
        <w:rPr>
          <w:rFonts w:asciiTheme="majorBidi" w:hAnsiTheme="majorBidi" w:cstheme="majorBidi"/>
        </w:rPr>
      </w:pPr>
      <w:r>
        <w:rPr>
          <w:rFonts w:asciiTheme="majorBidi" w:hAnsiTheme="majorBidi" w:cstheme="majorBidi"/>
          <w:noProof/>
          <w:lang w:bidi="ar-SA"/>
        </w:rPr>
        <w:drawing>
          <wp:anchor distT="0" distB="0" distL="114300" distR="114300" simplePos="0" relativeHeight="251735552" behindDoc="0" locked="0" layoutInCell="1" allowOverlap="1" wp14:anchorId="6DE9B788" wp14:editId="3A32C049">
            <wp:simplePos x="0" y="0"/>
            <wp:positionH relativeFrom="column">
              <wp:posOffset>0</wp:posOffset>
            </wp:positionH>
            <wp:positionV relativeFrom="paragraph">
              <wp:posOffset>205740</wp:posOffset>
            </wp:positionV>
            <wp:extent cx="5734050" cy="2519680"/>
            <wp:effectExtent l="0" t="0" r="0" b="0"/>
            <wp:wrapNone/>
            <wp:docPr id="20" name="صورة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505" w:rsidRDefault="00FD4505" w:rsidP="00FD4505">
      <w:pPr>
        <w:tabs>
          <w:tab w:val="left" w:pos="3960"/>
        </w:tabs>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Pr="00FD4505" w:rsidRDefault="00FD4505" w:rsidP="00FD4505">
      <w:pPr>
        <w:bidi w:val="0"/>
        <w:rPr>
          <w:rFonts w:asciiTheme="majorBidi" w:hAnsiTheme="majorBidi" w:cstheme="majorBidi"/>
        </w:rPr>
      </w:pPr>
    </w:p>
    <w:p w:rsidR="00FD4505" w:rsidRDefault="00FD4505" w:rsidP="00FD4505">
      <w:pPr>
        <w:bidi w:val="0"/>
        <w:rPr>
          <w:rFonts w:asciiTheme="majorBidi" w:hAnsiTheme="majorBidi" w:cstheme="majorBidi"/>
        </w:rPr>
      </w:pPr>
    </w:p>
    <w:p w:rsidR="00FD4505" w:rsidRDefault="00FD4505" w:rsidP="00FD4505">
      <w:pPr>
        <w:bidi w:val="0"/>
        <w:rPr>
          <w:rFonts w:asciiTheme="majorBidi" w:hAnsiTheme="majorBidi" w:cstheme="majorBidi"/>
        </w:rPr>
      </w:pPr>
    </w:p>
    <w:p w:rsidR="00FD4505" w:rsidRPr="00FD4505" w:rsidRDefault="00FD4505" w:rsidP="00FD4505">
      <w:pPr>
        <w:tabs>
          <w:tab w:val="left" w:pos="1455"/>
        </w:tabs>
        <w:bidi w:val="0"/>
        <w:spacing w:line="360" w:lineRule="auto"/>
        <w:ind w:firstLine="28"/>
        <w:jc w:val="center"/>
      </w:pPr>
      <w:r w:rsidRPr="00455B86">
        <w:rPr>
          <w:b/>
          <w:bCs/>
        </w:rPr>
        <w:t>Figure (</w:t>
      </w:r>
      <w:r>
        <w:rPr>
          <w:b/>
          <w:bCs/>
        </w:rPr>
        <w:t>19</w:t>
      </w:r>
      <w:r w:rsidRPr="00455B86">
        <w:rPr>
          <w:b/>
          <w:bCs/>
        </w:rPr>
        <w:t>)</w:t>
      </w:r>
      <w:r>
        <w:rPr>
          <w:b/>
          <w:bCs/>
        </w:rPr>
        <w:t>:</w:t>
      </w:r>
      <w:r w:rsidRPr="00FD4505">
        <w:t xml:space="preserve"> Slip-load curves from experimental test and finite element analysis (part 1)</w:t>
      </w:r>
      <w:r w:rsidR="007D4AFA">
        <w:t>.</w:t>
      </w:r>
    </w:p>
    <w:p w:rsidR="007D4AFA" w:rsidRDefault="007D4AFA" w:rsidP="00FD4505">
      <w:pPr>
        <w:tabs>
          <w:tab w:val="left" w:pos="1875"/>
        </w:tabs>
        <w:bidi w:val="0"/>
        <w:rPr>
          <w:rFonts w:asciiTheme="majorBidi" w:hAnsiTheme="majorBidi" w:cstheme="majorBidi"/>
        </w:rPr>
      </w:pPr>
      <w:r>
        <w:rPr>
          <w:rFonts w:asciiTheme="majorBidi" w:hAnsiTheme="majorBidi" w:cstheme="majorBidi"/>
          <w:noProof/>
          <w:lang w:bidi="ar-SA"/>
        </w:rPr>
        <w:drawing>
          <wp:anchor distT="0" distB="0" distL="114300" distR="114300" simplePos="0" relativeHeight="251667456" behindDoc="0" locked="0" layoutInCell="1" allowOverlap="1" wp14:anchorId="18CB965E" wp14:editId="555455C9">
            <wp:simplePos x="0" y="0"/>
            <wp:positionH relativeFrom="column">
              <wp:posOffset>0</wp:posOffset>
            </wp:positionH>
            <wp:positionV relativeFrom="paragraph">
              <wp:posOffset>85725</wp:posOffset>
            </wp:positionV>
            <wp:extent cx="5743575" cy="2519680"/>
            <wp:effectExtent l="0" t="0" r="0" b="0"/>
            <wp:wrapNone/>
            <wp:docPr id="21"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357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Pr="007D4AFA" w:rsidRDefault="007D4AFA" w:rsidP="007D4AFA">
      <w:pPr>
        <w:bidi w:val="0"/>
        <w:rPr>
          <w:rFonts w:asciiTheme="majorBidi" w:hAnsiTheme="majorBidi" w:cstheme="majorBidi"/>
        </w:rPr>
      </w:pPr>
    </w:p>
    <w:p w:rsidR="007D4AFA" w:rsidRDefault="007D4AFA" w:rsidP="007D4AFA">
      <w:pPr>
        <w:bidi w:val="0"/>
        <w:rPr>
          <w:rFonts w:asciiTheme="majorBidi" w:hAnsiTheme="majorBidi" w:cstheme="majorBidi"/>
        </w:rPr>
      </w:pPr>
    </w:p>
    <w:p w:rsidR="007D4AFA" w:rsidRDefault="007D4AFA" w:rsidP="007D4AFA">
      <w:pPr>
        <w:tabs>
          <w:tab w:val="left" w:pos="1455"/>
        </w:tabs>
        <w:bidi w:val="0"/>
        <w:spacing w:line="360" w:lineRule="auto"/>
        <w:ind w:firstLine="28"/>
        <w:jc w:val="center"/>
        <w:rPr>
          <w:b/>
          <w:bCs/>
        </w:rPr>
      </w:pPr>
      <w:r w:rsidRPr="00455B86">
        <w:rPr>
          <w:b/>
          <w:bCs/>
        </w:rPr>
        <w:t>Figure (</w:t>
      </w:r>
      <w:r>
        <w:rPr>
          <w:b/>
          <w:bCs/>
        </w:rPr>
        <w:t>20</w:t>
      </w:r>
      <w:r w:rsidRPr="00455B86">
        <w:rPr>
          <w:b/>
          <w:bCs/>
        </w:rPr>
        <w:t>)</w:t>
      </w:r>
      <w:r>
        <w:rPr>
          <w:b/>
          <w:bCs/>
        </w:rPr>
        <w:t>:</w:t>
      </w:r>
      <w:r w:rsidRPr="007D4AFA">
        <w:t xml:space="preserve"> Slip-load curves from experimental test and finite element analysis (part 2)</w:t>
      </w:r>
      <w:r>
        <w:t>.</w:t>
      </w:r>
    </w:p>
    <w:p w:rsidR="00FD4505" w:rsidRDefault="00FD4505"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Default="007D4AFA" w:rsidP="007D4AFA">
      <w:pPr>
        <w:bidi w:val="0"/>
        <w:ind w:firstLine="720"/>
        <w:rPr>
          <w:rFonts w:asciiTheme="majorBidi" w:hAnsiTheme="majorBidi" w:cstheme="majorBidi"/>
        </w:rPr>
      </w:pPr>
    </w:p>
    <w:p w:rsidR="007D4AFA" w:rsidRPr="000819ED" w:rsidRDefault="007D4AFA" w:rsidP="007D4AFA">
      <w:pPr>
        <w:spacing w:line="360" w:lineRule="auto"/>
        <w:jc w:val="center"/>
        <w:rPr>
          <w:rFonts w:asciiTheme="majorBidi" w:hAnsiTheme="majorBidi" w:cstheme="majorBidi"/>
          <w:b/>
          <w:bCs/>
          <w:sz w:val="32"/>
          <w:szCs w:val="32"/>
          <w:lang w:bidi="ar-IQ"/>
        </w:rPr>
      </w:pPr>
      <w:r w:rsidRPr="000819ED">
        <w:rPr>
          <w:rFonts w:asciiTheme="majorBidi" w:hAnsiTheme="majorBidi" w:cstheme="majorBidi"/>
          <w:b/>
          <w:bCs/>
          <w:sz w:val="32"/>
          <w:szCs w:val="32"/>
          <w:rtl/>
          <w:lang w:bidi="ar-IQ"/>
        </w:rPr>
        <w:t>سلوك وتحمل العتبات المركبة من ا</w:t>
      </w:r>
      <w:r>
        <w:rPr>
          <w:rFonts w:asciiTheme="majorBidi" w:hAnsiTheme="majorBidi" w:cstheme="majorBidi"/>
          <w:b/>
          <w:bCs/>
          <w:sz w:val="32"/>
          <w:szCs w:val="32"/>
          <w:rtl/>
          <w:lang w:bidi="ar-IQ"/>
        </w:rPr>
        <w:t xml:space="preserve">لخرسانة المسلحة وانابيب الحديد </w:t>
      </w:r>
      <w:r>
        <w:rPr>
          <w:rFonts w:asciiTheme="majorBidi" w:hAnsiTheme="majorBidi" w:cstheme="majorBidi" w:hint="cs"/>
          <w:b/>
          <w:bCs/>
          <w:sz w:val="32"/>
          <w:szCs w:val="32"/>
          <w:rtl/>
          <w:lang w:bidi="ar-IQ"/>
        </w:rPr>
        <w:t>ذات ال</w:t>
      </w:r>
      <w:r w:rsidRPr="000819ED">
        <w:rPr>
          <w:rFonts w:asciiTheme="majorBidi" w:hAnsiTheme="majorBidi" w:cstheme="majorBidi"/>
          <w:b/>
          <w:bCs/>
          <w:sz w:val="32"/>
          <w:szCs w:val="32"/>
          <w:rtl/>
          <w:lang w:bidi="ar-IQ"/>
        </w:rPr>
        <w:t xml:space="preserve">مقطع </w:t>
      </w:r>
      <w:r>
        <w:rPr>
          <w:rFonts w:asciiTheme="majorBidi" w:hAnsiTheme="majorBidi" w:cstheme="majorBidi" w:hint="cs"/>
          <w:b/>
          <w:bCs/>
          <w:sz w:val="32"/>
          <w:szCs w:val="32"/>
          <w:rtl/>
          <w:lang w:bidi="ar-IQ"/>
        </w:rPr>
        <w:t>ال</w:t>
      </w:r>
      <w:r w:rsidRPr="000819ED">
        <w:rPr>
          <w:rFonts w:asciiTheme="majorBidi" w:hAnsiTheme="majorBidi" w:cstheme="majorBidi"/>
          <w:b/>
          <w:bCs/>
          <w:sz w:val="32"/>
          <w:szCs w:val="32"/>
          <w:rtl/>
          <w:lang w:bidi="ar-IQ"/>
        </w:rPr>
        <w:t>دائري</w:t>
      </w:r>
    </w:p>
    <w:p w:rsidR="007D4AFA" w:rsidRPr="000819ED" w:rsidRDefault="007D4AFA" w:rsidP="007D4AFA">
      <w:pPr>
        <w:spacing w:line="360" w:lineRule="auto"/>
        <w:jc w:val="center"/>
        <w:rPr>
          <w:rFonts w:asciiTheme="majorBidi" w:hAnsiTheme="majorBidi" w:cstheme="majorBidi"/>
          <w:b/>
          <w:bCs/>
          <w:sz w:val="32"/>
          <w:szCs w:val="32"/>
          <w:rtl/>
          <w:lang w:bidi="ar-IQ"/>
        </w:rPr>
      </w:pPr>
    </w:p>
    <w:p w:rsidR="007D4AFA" w:rsidRPr="000819ED" w:rsidRDefault="007D4AFA" w:rsidP="007D4AFA">
      <w:pPr>
        <w:spacing w:line="360" w:lineRule="auto"/>
        <w:jc w:val="center"/>
        <w:rPr>
          <w:rFonts w:asciiTheme="majorBidi" w:hAnsiTheme="majorBidi" w:cstheme="majorBidi"/>
          <w:b/>
          <w:bCs/>
          <w:noProof/>
          <w:rtl/>
        </w:rPr>
      </w:pPr>
      <w:r w:rsidRPr="000819ED">
        <w:rPr>
          <w:rFonts w:asciiTheme="majorBidi" w:hAnsiTheme="majorBidi" w:cstheme="majorBidi"/>
          <w:b/>
          <w:bCs/>
          <w:color w:val="000000"/>
          <w:rtl/>
        </w:rPr>
        <w:t>وسام داود سلمان</w:t>
      </w:r>
    </w:p>
    <w:p w:rsidR="007D4AFA" w:rsidRPr="007D4AFA" w:rsidRDefault="007D4AFA" w:rsidP="007D4AFA">
      <w:pPr>
        <w:spacing w:line="360" w:lineRule="auto"/>
        <w:jc w:val="center"/>
        <w:rPr>
          <w:rFonts w:asciiTheme="majorBidi" w:hAnsiTheme="majorBidi" w:cstheme="majorBidi"/>
          <w:rtl/>
          <w:lang w:bidi="ar-IQ"/>
        </w:rPr>
      </w:pPr>
      <w:r w:rsidRPr="007D4AFA">
        <w:rPr>
          <w:rFonts w:asciiTheme="majorBidi" w:hAnsiTheme="majorBidi" w:cstheme="majorBidi"/>
          <w:color w:val="000000" w:themeColor="text1"/>
          <w:rtl/>
        </w:rPr>
        <w:t xml:space="preserve">مدرس، كلية الهندسة، جامعة ديالى </w:t>
      </w:r>
    </w:p>
    <w:p w:rsidR="007D4AFA" w:rsidRPr="000819ED" w:rsidRDefault="007D4AFA" w:rsidP="007D4AFA">
      <w:pPr>
        <w:spacing w:line="360" w:lineRule="auto"/>
        <w:jc w:val="center"/>
        <w:rPr>
          <w:rFonts w:asciiTheme="majorBidi" w:hAnsiTheme="majorBidi" w:cstheme="majorBidi"/>
          <w:b/>
          <w:bCs/>
          <w:sz w:val="32"/>
          <w:szCs w:val="32"/>
          <w:rtl/>
          <w:lang w:bidi="ar-IQ"/>
        </w:rPr>
      </w:pPr>
    </w:p>
    <w:p w:rsidR="007D4AFA" w:rsidRPr="007D4AFA" w:rsidRDefault="007D4AFA" w:rsidP="007D4AFA">
      <w:pPr>
        <w:spacing w:line="360" w:lineRule="auto"/>
        <w:jc w:val="both"/>
        <w:rPr>
          <w:rFonts w:asciiTheme="majorBidi" w:hAnsiTheme="majorBidi" w:cstheme="majorBidi"/>
          <w:b/>
          <w:bCs/>
          <w:sz w:val="28"/>
          <w:szCs w:val="28"/>
          <w:rtl/>
          <w:lang w:bidi="ar-IQ"/>
        </w:rPr>
      </w:pPr>
      <w:r w:rsidRPr="007D4AFA">
        <w:rPr>
          <w:rFonts w:asciiTheme="majorBidi" w:hAnsiTheme="majorBidi" w:cstheme="majorBidi"/>
          <w:b/>
          <w:bCs/>
          <w:sz w:val="28"/>
          <w:szCs w:val="28"/>
          <w:rtl/>
          <w:lang w:bidi="ar-IQ"/>
        </w:rPr>
        <w:t>الخلاصة</w:t>
      </w:r>
    </w:p>
    <w:p w:rsidR="007D4AFA" w:rsidRPr="000819ED" w:rsidRDefault="007D4AFA" w:rsidP="007D4AFA">
      <w:pPr>
        <w:spacing w:line="360" w:lineRule="auto"/>
        <w:ind w:firstLine="720"/>
        <w:jc w:val="both"/>
        <w:rPr>
          <w:rFonts w:asciiTheme="majorBidi" w:hAnsiTheme="majorBidi" w:cstheme="majorBidi"/>
          <w:rtl/>
          <w:lang w:bidi="ar-IQ"/>
        </w:rPr>
      </w:pPr>
      <w:r w:rsidRPr="000819ED">
        <w:rPr>
          <w:rFonts w:asciiTheme="majorBidi" w:hAnsiTheme="majorBidi" w:cstheme="majorBidi"/>
          <w:rtl/>
          <w:lang w:bidi="ar-IQ"/>
        </w:rPr>
        <w:t>يقدم هذا البحث دراسة تجريبية وتحليلية للتحري عن السلوك الانشائي للعتبات المركبة من ا</w:t>
      </w:r>
      <w:r>
        <w:rPr>
          <w:rFonts w:asciiTheme="majorBidi" w:hAnsiTheme="majorBidi" w:cstheme="majorBidi"/>
          <w:rtl/>
          <w:lang w:bidi="ar-IQ"/>
        </w:rPr>
        <w:t xml:space="preserve">لخرسانة المسلحة وانابيب الحديد </w:t>
      </w:r>
      <w:r>
        <w:rPr>
          <w:rFonts w:asciiTheme="majorBidi" w:hAnsiTheme="majorBidi" w:cstheme="majorBidi" w:hint="cs"/>
          <w:rtl/>
          <w:lang w:bidi="ar-IQ"/>
        </w:rPr>
        <w:t>ذات ال</w:t>
      </w:r>
      <w:r w:rsidRPr="000819ED">
        <w:rPr>
          <w:rFonts w:asciiTheme="majorBidi" w:hAnsiTheme="majorBidi" w:cstheme="majorBidi"/>
          <w:rtl/>
          <w:lang w:bidi="ar-IQ"/>
        </w:rPr>
        <w:t xml:space="preserve">مقطع </w:t>
      </w:r>
      <w:r>
        <w:rPr>
          <w:rFonts w:asciiTheme="majorBidi" w:hAnsiTheme="majorBidi" w:cstheme="majorBidi" w:hint="cs"/>
          <w:rtl/>
          <w:lang w:bidi="ar-IQ"/>
        </w:rPr>
        <w:t>ال</w:t>
      </w:r>
      <w:r w:rsidRPr="000819ED">
        <w:rPr>
          <w:rFonts w:asciiTheme="majorBidi" w:hAnsiTheme="majorBidi" w:cstheme="majorBidi"/>
          <w:rtl/>
          <w:lang w:bidi="ar-IQ"/>
        </w:rPr>
        <w:t>دائري والمسندة اسنادا بسيطا تحت تأثير الحمل الخارجي والتي يرتبط العتب الخرساني بالأنبوب المعدني الدائري بواسطة روابط قصية. بالإضافة الى الخائص التقليدية للخرسانة وانابيب الحديد المكونة لهذا النوع من العتبات فان هذه العتبات تمتلك خصائص</w:t>
      </w:r>
      <w:r>
        <w:rPr>
          <w:rFonts w:asciiTheme="majorBidi" w:hAnsiTheme="majorBidi" w:cstheme="majorBidi" w:hint="cs"/>
          <w:rtl/>
          <w:lang w:bidi="ar-IQ"/>
        </w:rPr>
        <w:t xml:space="preserve"> اخرى</w:t>
      </w:r>
      <w:r w:rsidRPr="000819ED">
        <w:rPr>
          <w:rFonts w:asciiTheme="majorBidi" w:hAnsiTheme="majorBidi" w:cstheme="majorBidi"/>
          <w:rtl/>
          <w:lang w:bidi="ar-IQ"/>
        </w:rPr>
        <w:t xml:space="preserve"> تفوقه وتفضله على باقي الانواع من العتبات مثال على ذلك سهولة تمرير الخدمات الميكانيكية للمنشآت والتي تسهل من عملية الانشاء وتقلل الكلفة.</w:t>
      </w:r>
    </w:p>
    <w:p w:rsidR="007D4AFA" w:rsidRPr="000819ED" w:rsidRDefault="007D4AFA" w:rsidP="007D4AFA">
      <w:pPr>
        <w:spacing w:line="360" w:lineRule="auto"/>
        <w:ind w:firstLine="720"/>
        <w:jc w:val="both"/>
        <w:rPr>
          <w:rFonts w:asciiTheme="majorBidi" w:hAnsiTheme="majorBidi" w:cstheme="majorBidi"/>
          <w:rtl/>
          <w:lang w:bidi="ar-IQ"/>
        </w:rPr>
      </w:pPr>
      <w:r w:rsidRPr="000819ED">
        <w:rPr>
          <w:rFonts w:asciiTheme="majorBidi" w:hAnsiTheme="majorBidi" w:cstheme="majorBidi"/>
          <w:rtl/>
          <w:lang w:bidi="ar-IQ"/>
        </w:rPr>
        <w:t>تضمن العمل اختبار سبع نماذج من العتبات المركبة من ا</w:t>
      </w:r>
      <w:r>
        <w:rPr>
          <w:rFonts w:asciiTheme="majorBidi" w:hAnsiTheme="majorBidi" w:cstheme="majorBidi"/>
          <w:rtl/>
          <w:lang w:bidi="ar-IQ"/>
        </w:rPr>
        <w:t xml:space="preserve">لخرسانة المسلحة وانابيب الحديد </w:t>
      </w:r>
      <w:r>
        <w:rPr>
          <w:rFonts w:asciiTheme="majorBidi" w:hAnsiTheme="majorBidi" w:cstheme="majorBidi" w:hint="cs"/>
          <w:rtl/>
          <w:lang w:bidi="ar-IQ"/>
        </w:rPr>
        <w:t>ذات ال</w:t>
      </w:r>
      <w:r w:rsidRPr="000819ED">
        <w:rPr>
          <w:rFonts w:asciiTheme="majorBidi" w:hAnsiTheme="majorBidi" w:cstheme="majorBidi"/>
          <w:rtl/>
          <w:lang w:bidi="ar-IQ"/>
        </w:rPr>
        <w:t xml:space="preserve">مقطع </w:t>
      </w:r>
      <w:r>
        <w:rPr>
          <w:rFonts w:asciiTheme="majorBidi" w:hAnsiTheme="majorBidi" w:cstheme="majorBidi" w:hint="cs"/>
          <w:rtl/>
          <w:lang w:bidi="ar-IQ"/>
        </w:rPr>
        <w:t>ال</w:t>
      </w:r>
      <w:r w:rsidRPr="000819ED">
        <w:rPr>
          <w:rFonts w:asciiTheme="majorBidi" w:hAnsiTheme="majorBidi" w:cstheme="majorBidi"/>
          <w:rtl/>
          <w:lang w:bidi="ar-IQ"/>
        </w:rPr>
        <w:t>دائري وصولا الى حمل الفشل, حيث تم دراسة تأثير سمك وقطر الانبوب الحديدي على السلوك الانشائي للعتبات المركبة.</w:t>
      </w:r>
    </w:p>
    <w:p w:rsidR="007D4AFA" w:rsidRPr="000819ED" w:rsidRDefault="007D4AFA" w:rsidP="007D4AFA">
      <w:pPr>
        <w:spacing w:line="360" w:lineRule="auto"/>
        <w:jc w:val="both"/>
        <w:rPr>
          <w:rFonts w:asciiTheme="majorBidi" w:hAnsiTheme="majorBidi" w:cstheme="majorBidi"/>
          <w:rtl/>
          <w:lang w:bidi="ar-IQ"/>
        </w:rPr>
      </w:pPr>
      <w:r w:rsidRPr="000819ED">
        <w:rPr>
          <w:rFonts w:asciiTheme="majorBidi" w:hAnsiTheme="majorBidi" w:cstheme="majorBidi"/>
          <w:rtl/>
          <w:lang w:bidi="ar-IQ"/>
        </w:rPr>
        <w:t>أظهرت النتائج</w:t>
      </w:r>
      <w:r>
        <w:rPr>
          <w:rFonts w:asciiTheme="majorBidi" w:hAnsiTheme="majorBidi" w:cstheme="majorBidi" w:hint="cs"/>
          <w:rtl/>
          <w:lang w:bidi="ar-IQ"/>
        </w:rPr>
        <w:t xml:space="preserve"> انه</w:t>
      </w:r>
      <w:r w:rsidRPr="000819ED">
        <w:rPr>
          <w:rFonts w:asciiTheme="majorBidi" w:hAnsiTheme="majorBidi" w:cstheme="majorBidi"/>
          <w:rtl/>
          <w:lang w:bidi="ar-IQ"/>
        </w:rPr>
        <w:t xml:space="preserve"> </w:t>
      </w:r>
      <w:r>
        <w:rPr>
          <w:rFonts w:asciiTheme="majorBidi" w:hAnsiTheme="majorBidi" w:cstheme="majorBidi" w:hint="cs"/>
          <w:rtl/>
          <w:lang w:bidi="ar-IQ"/>
        </w:rPr>
        <w:t>ب</w:t>
      </w:r>
      <w:r w:rsidRPr="000819ED">
        <w:rPr>
          <w:rFonts w:asciiTheme="majorBidi" w:hAnsiTheme="majorBidi" w:cstheme="majorBidi"/>
          <w:rtl/>
          <w:lang w:bidi="ar-IQ"/>
        </w:rPr>
        <w:t>زيادة سمك الانبوب الحديدي من (2 الى 6ملم) فان تحمل العتبة المركبة وانحرافها الاقصى سيزداد بحدود (63.5% ) و (75%) على</w:t>
      </w:r>
      <w:r>
        <w:rPr>
          <w:rFonts w:asciiTheme="majorBidi" w:hAnsiTheme="majorBidi" w:cstheme="majorBidi"/>
          <w:rtl/>
          <w:lang w:bidi="ar-IQ"/>
        </w:rPr>
        <w:t xml:space="preserve"> التوالي. بينما اثبتت الدراسة ع</w:t>
      </w:r>
      <w:r>
        <w:rPr>
          <w:rFonts w:asciiTheme="majorBidi" w:hAnsiTheme="majorBidi" w:cstheme="majorBidi" w:hint="cs"/>
          <w:rtl/>
          <w:lang w:bidi="ar-IQ"/>
        </w:rPr>
        <w:t>ن</w:t>
      </w:r>
      <w:r w:rsidRPr="000819ED">
        <w:rPr>
          <w:rFonts w:asciiTheme="majorBidi" w:hAnsiTheme="majorBidi" w:cstheme="majorBidi"/>
          <w:rtl/>
          <w:lang w:bidi="ar-IQ"/>
        </w:rPr>
        <w:t>د زيادة قطر الانبوب الحديدي من (75 الى 200ملم) فان التحمل الاقصى سيزداد بحدود (190.3%) والهطول الاقصى سيقل بحدود (47%).</w:t>
      </w:r>
    </w:p>
    <w:p w:rsidR="007D4AFA" w:rsidRPr="000819ED" w:rsidRDefault="007D4AFA" w:rsidP="007925DD">
      <w:pPr>
        <w:spacing w:line="360" w:lineRule="auto"/>
        <w:ind w:firstLine="720"/>
        <w:jc w:val="both"/>
        <w:rPr>
          <w:rFonts w:asciiTheme="majorBidi" w:hAnsiTheme="majorBidi" w:cstheme="majorBidi"/>
          <w:lang w:bidi="ar-IQ"/>
        </w:rPr>
      </w:pPr>
      <w:r>
        <w:rPr>
          <w:rFonts w:asciiTheme="majorBidi" w:hAnsiTheme="majorBidi" w:cstheme="majorBidi" w:hint="cs"/>
          <w:rtl/>
          <w:lang w:bidi="ar-IQ"/>
        </w:rPr>
        <w:t>و</w:t>
      </w:r>
      <w:r w:rsidRPr="000819ED">
        <w:rPr>
          <w:rFonts w:asciiTheme="majorBidi" w:hAnsiTheme="majorBidi" w:cstheme="majorBidi"/>
          <w:rtl/>
          <w:lang w:bidi="ar-IQ"/>
        </w:rPr>
        <w:t xml:space="preserve">بمقارنة النتائج التجريبية مع النتائج النظرية المستحصلة من التمثيل الرياضي للعتبات المركبة باستخدام التحليل العددي (طريقة العناصر المحددة باستخدام برنامج </w:t>
      </w:r>
      <w:r w:rsidRPr="000819ED">
        <w:rPr>
          <w:rFonts w:asciiTheme="majorBidi" w:hAnsiTheme="majorBidi" w:cstheme="majorBidi"/>
          <w:lang w:bidi="ar-IQ"/>
        </w:rPr>
        <w:t>ANSYS</w:t>
      </w:r>
      <w:r w:rsidRPr="000819ED">
        <w:rPr>
          <w:rFonts w:asciiTheme="majorBidi" w:hAnsiTheme="majorBidi" w:cstheme="majorBidi"/>
          <w:rtl/>
          <w:lang w:bidi="ar-IQ"/>
        </w:rPr>
        <w:t xml:space="preserve">) اظهرت النتائج </w:t>
      </w:r>
      <w:r>
        <w:rPr>
          <w:rFonts w:asciiTheme="majorBidi" w:hAnsiTheme="majorBidi" w:cstheme="majorBidi" w:hint="cs"/>
          <w:rtl/>
          <w:lang w:bidi="ar-IQ"/>
        </w:rPr>
        <w:t>ب</w:t>
      </w:r>
      <w:r w:rsidRPr="000819ED">
        <w:rPr>
          <w:rFonts w:asciiTheme="majorBidi" w:hAnsiTheme="majorBidi" w:cstheme="majorBidi"/>
          <w:rtl/>
          <w:lang w:bidi="ar-IQ"/>
        </w:rPr>
        <w:t xml:space="preserve">ان هنالك تقارب كبير مع البيانات التجريبية.  </w:t>
      </w:r>
    </w:p>
    <w:p w:rsidR="007D4AFA" w:rsidRPr="007D4AFA" w:rsidRDefault="007D4AFA" w:rsidP="007D4AFA">
      <w:pPr>
        <w:bidi w:val="0"/>
        <w:ind w:firstLine="720"/>
        <w:rPr>
          <w:rFonts w:asciiTheme="majorBidi" w:hAnsiTheme="majorBidi" w:cstheme="majorBidi"/>
        </w:rPr>
      </w:pPr>
    </w:p>
    <w:sectPr w:rsidR="007D4AFA" w:rsidRPr="007D4AFA" w:rsidSect="00FC74B6">
      <w:headerReference w:type="default" r:id="rId55"/>
      <w:footerReference w:type="even" r:id="rId56"/>
      <w:footerReference w:type="default" r:id="rId57"/>
      <w:footerReference w:type="first" r:id="rId58"/>
      <w:pgSz w:w="11909" w:h="16834" w:code="9"/>
      <w:pgMar w:top="720" w:right="1440" w:bottom="720" w:left="1440" w:header="720" w:footer="720" w:gutter="0"/>
      <w:pgNumType w:start="16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AA2" w:rsidRDefault="00987AA2">
      <w:r>
        <w:separator/>
      </w:r>
    </w:p>
  </w:endnote>
  <w:endnote w:type="continuationSeparator" w:id="0">
    <w:p w:rsidR="00987AA2" w:rsidRDefault="0098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A2" w:rsidRDefault="00987AA2"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987AA2" w:rsidRDefault="00987AA2">
    <w:pPr>
      <w:pStyle w:val="Footer"/>
    </w:pPr>
  </w:p>
  <w:p w:rsidR="00987AA2" w:rsidRDefault="00987A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A2" w:rsidRDefault="00987AA2"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640B25">
      <w:rPr>
        <w:rStyle w:val="PageNumber"/>
        <w:noProof/>
      </w:rPr>
      <w:t>175</w:t>
    </w:r>
    <w:r>
      <w:rPr>
        <w:rStyle w:val="PageNumber"/>
        <w:rtl/>
      </w:rPr>
      <w:fldChar w:fldCharType="end"/>
    </w:r>
  </w:p>
  <w:p w:rsidR="00987AA2" w:rsidRPr="004249B6" w:rsidRDefault="00987AA2" w:rsidP="00503CF1">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Pr>
        <w:b/>
        <w:bCs/>
        <w:sz w:val="20"/>
        <w:szCs w:val="20"/>
        <w:lang w:bidi="ar-EG"/>
      </w:rPr>
      <w:t>8</w:t>
    </w:r>
    <w:r w:rsidRPr="005405EF">
      <w:rPr>
        <w:b/>
        <w:bCs/>
        <w:sz w:val="20"/>
        <w:szCs w:val="20"/>
        <w:lang w:bidi="ar-EG"/>
      </w:rPr>
      <w:t>, No. 0</w:t>
    </w:r>
    <w:r>
      <w:rPr>
        <w:b/>
        <w:bCs/>
        <w:sz w:val="20"/>
        <w:szCs w:val="20"/>
        <w:lang w:bidi="ar-EG"/>
      </w:rPr>
      <w:t>2</w:t>
    </w:r>
    <w:r w:rsidRPr="005405EF">
      <w:rPr>
        <w:b/>
        <w:bCs/>
        <w:sz w:val="20"/>
        <w:szCs w:val="20"/>
        <w:lang w:bidi="ar-EG"/>
      </w:rPr>
      <w:t xml:space="preserve">, </w:t>
    </w:r>
    <w:r>
      <w:rPr>
        <w:b/>
        <w:bCs/>
        <w:sz w:val="20"/>
        <w:szCs w:val="20"/>
        <w:lang w:bidi="ar-EG"/>
      </w:rPr>
      <w:t>June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A2" w:rsidRDefault="007925DD" w:rsidP="00B7417F">
    <w:pPr>
      <w:pStyle w:val="Footer"/>
      <w:bidi w:val="0"/>
      <w:jc w:val="center"/>
      <w:rPr>
        <w:lang w:bidi="ar-IQ"/>
      </w:rPr>
    </w:pPr>
    <w:r>
      <w:rPr>
        <w:lang w:bidi="ar-IQ"/>
      </w:rPr>
      <w:t>16</w:t>
    </w:r>
    <w:r w:rsidR="00FC74B6">
      <w:rPr>
        <w:lang w:bidi="ar-IQ"/>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AA2" w:rsidRDefault="00987AA2">
      <w:r>
        <w:separator/>
      </w:r>
    </w:p>
  </w:footnote>
  <w:footnote w:type="continuationSeparator" w:id="0">
    <w:p w:rsidR="00987AA2" w:rsidRDefault="00987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A2" w:rsidRPr="003E4ABE" w:rsidRDefault="00987AA2" w:rsidP="003E4ABE">
    <w:pPr>
      <w:autoSpaceDE w:val="0"/>
      <w:autoSpaceDN w:val="0"/>
      <w:bidi w:val="0"/>
      <w:adjustRightInd w:val="0"/>
      <w:jc w:val="center"/>
      <w:rPr>
        <w:rFonts w:asciiTheme="majorBidi" w:hAnsiTheme="majorBidi" w:cstheme="majorBidi"/>
        <w:b/>
        <w:bCs/>
        <w:sz w:val="20"/>
        <w:szCs w:val="20"/>
      </w:rPr>
    </w:pPr>
    <w:r w:rsidRPr="003E4ABE">
      <w:rPr>
        <w:rFonts w:asciiTheme="majorBidi" w:hAnsiTheme="majorBidi" w:cstheme="majorBidi"/>
        <w:b/>
        <w:bCs/>
        <w:sz w:val="20"/>
        <w:szCs w:val="20"/>
      </w:rPr>
      <w:t>STRENGTH AND BEHAVIOR OF COMPOSITE STEEL TUBE CONCRETE BEAM</w:t>
    </w:r>
  </w:p>
  <w:p w:rsidR="00987AA2" w:rsidRPr="007E43B7" w:rsidRDefault="00640B25" w:rsidP="007E43B7">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7261A7"/>
    <w:multiLevelType w:val="hybridMultilevel"/>
    <w:tmpl w:val="8DD4A4CA"/>
    <w:lvl w:ilvl="0" w:tplc="536A71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152ED6"/>
    <w:multiLevelType w:val="hybridMultilevel"/>
    <w:tmpl w:val="F86AA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C7307D"/>
    <w:multiLevelType w:val="hybridMultilevel"/>
    <w:tmpl w:val="33D4CFCA"/>
    <w:lvl w:ilvl="0" w:tplc="23B40B9A">
      <w:start w:val="1"/>
      <w:numFmt w:val="decimal"/>
      <w:lvlText w:val="%1-"/>
      <w:lvlJc w:val="left"/>
      <w:pPr>
        <w:ind w:left="1080"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341C91"/>
    <w:multiLevelType w:val="hybridMultilevel"/>
    <w:tmpl w:val="468CF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D20123"/>
    <w:multiLevelType w:val="multilevel"/>
    <w:tmpl w:val="FF7A710A"/>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66142A"/>
    <w:multiLevelType w:val="multilevel"/>
    <w:tmpl w:val="894EEED2"/>
    <w:lvl w:ilvl="0">
      <w:start w:val="8"/>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4CB91B79"/>
    <w:multiLevelType w:val="hybridMultilevel"/>
    <w:tmpl w:val="35FEAD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2E54390"/>
    <w:multiLevelType w:val="hybridMultilevel"/>
    <w:tmpl w:val="546AC8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AC062B"/>
    <w:multiLevelType w:val="hybridMultilevel"/>
    <w:tmpl w:val="83908EE4"/>
    <w:lvl w:ilvl="0" w:tplc="04090001">
      <w:start w:val="1"/>
      <w:numFmt w:val="bullet"/>
      <w:lvlText w:val=""/>
      <w:lvlJc w:val="left"/>
      <w:pPr>
        <w:ind w:left="1515" w:hanging="360"/>
      </w:pPr>
      <w:rPr>
        <w:rFonts w:ascii="Symbol" w:hAnsi="Symbol" w:hint="default"/>
      </w:rPr>
    </w:lvl>
    <w:lvl w:ilvl="1" w:tplc="04090003">
      <w:start w:val="1"/>
      <w:numFmt w:val="bullet"/>
      <w:lvlText w:val="o"/>
      <w:lvlJc w:val="left"/>
      <w:pPr>
        <w:ind w:left="2235" w:hanging="360"/>
      </w:pPr>
      <w:rPr>
        <w:rFonts w:ascii="Courier New" w:hAnsi="Courier New" w:cs="Courier New" w:hint="default"/>
      </w:rPr>
    </w:lvl>
    <w:lvl w:ilvl="2" w:tplc="04090005">
      <w:start w:val="1"/>
      <w:numFmt w:val="bullet"/>
      <w:lvlText w:val=""/>
      <w:lvlJc w:val="left"/>
      <w:pPr>
        <w:ind w:left="2955" w:hanging="360"/>
      </w:pPr>
      <w:rPr>
        <w:rFonts w:ascii="Wingdings" w:hAnsi="Wingdings" w:hint="default"/>
      </w:rPr>
    </w:lvl>
    <w:lvl w:ilvl="3" w:tplc="04090001">
      <w:start w:val="1"/>
      <w:numFmt w:val="bullet"/>
      <w:lvlText w:val=""/>
      <w:lvlJc w:val="left"/>
      <w:pPr>
        <w:ind w:left="3675" w:hanging="360"/>
      </w:pPr>
      <w:rPr>
        <w:rFonts w:ascii="Symbol" w:hAnsi="Symbol" w:hint="default"/>
      </w:rPr>
    </w:lvl>
    <w:lvl w:ilvl="4" w:tplc="04090003">
      <w:start w:val="1"/>
      <w:numFmt w:val="bullet"/>
      <w:lvlText w:val="o"/>
      <w:lvlJc w:val="left"/>
      <w:pPr>
        <w:ind w:left="4395" w:hanging="360"/>
      </w:pPr>
      <w:rPr>
        <w:rFonts w:ascii="Courier New" w:hAnsi="Courier New" w:cs="Courier New" w:hint="default"/>
      </w:rPr>
    </w:lvl>
    <w:lvl w:ilvl="5" w:tplc="04090005">
      <w:start w:val="1"/>
      <w:numFmt w:val="bullet"/>
      <w:lvlText w:val=""/>
      <w:lvlJc w:val="left"/>
      <w:pPr>
        <w:ind w:left="5115" w:hanging="360"/>
      </w:pPr>
      <w:rPr>
        <w:rFonts w:ascii="Wingdings" w:hAnsi="Wingdings" w:hint="default"/>
      </w:rPr>
    </w:lvl>
    <w:lvl w:ilvl="6" w:tplc="04090001">
      <w:start w:val="1"/>
      <w:numFmt w:val="bullet"/>
      <w:lvlText w:val=""/>
      <w:lvlJc w:val="left"/>
      <w:pPr>
        <w:ind w:left="5835" w:hanging="360"/>
      </w:pPr>
      <w:rPr>
        <w:rFonts w:ascii="Symbol" w:hAnsi="Symbol" w:hint="default"/>
      </w:rPr>
    </w:lvl>
    <w:lvl w:ilvl="7" w:tplc="04090003">
      <w:start w:val="1"/>
      <w:numFmt w:val="bullet"/>
      <w:lvlText w:val="o"/>
      <w:lvlJc w:val="left"/>
      <w:pPr>
        <w:ind w:left="6555" w:hanging="360"/>
      </w:pPr>
      <w:rPr>
        <w:rFonts w:ascii="Courier New" w:hAnsi="Courier New" w:cs="Courier New" w:hint="default"/>
      </w:rPr>
    </w:lvl>
    <w:lvl w:ilvl="8" w:tplc="04090005">
      <w:start w:val="1"/>
      <w:numFmt w:val="bullet"/>
      <w:lvlText w:val=""/>
      <w:lvlJc w:val="left"/>
      <w:pPr>
        <w:ind w:left="7275" w:hanging="360"/>
      </w:pPr>
      <w:rPr>
        <w:rFonts w:ascii="Wingdings" w:hAnsi="Wingdings" w:hint="default"/>
      </w:rPr>
    </w:lvl>
  </w:abstractNum>
  <w:abstractNum w:abstractNumId="15">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6F9502D8"/>
    <w:multiLevelType w:val="hybridMultilevel"/>
    <w:tmpl w:val="7616C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7"/>
  </w:num>
  <w:num w:numId="4">
    <w:abstractNumId w:val="0"/>
  </w:num>
  <w:num w:numId="5">
    <w:abstractNumId w:val="8"/>
  </w:num>
  <w:num w:numId="6">
    <w:abstractNumId w:val="4"/>
  </w:num>
  <w:num w:numId="7">
    <w:abstractNumId w:val="10"/>
  </w:num>
  <w:num w:numId="8">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num>
  <w:num w:numId="11">
    <w:abstractNumId w:val="11"/>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
  </w:num>
  <w:num w:numId="14">
    <w:abstractNumId w:val="6"/>
  </w:num>
  <w:num w:numId="15">
    <w:abstractNumId w:val="2"/>
  </w:num>
  <w:num w:numId="16">
    <w:abstractNumId w:val="5"/>
  </w:num>
  <w:num w:numId="1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34AE"/>
    <w:rsid w:val="00045258"/>
    <w:rsid w:val="00051D19"/>
    <w:rsid w:val="000609C9"/>
    <w:rsid w:val="00064B9D"/>
    <w:rsid w:val="000675FC"/>
    <w:rsid w:val="000758AC"/>
    <w:rsid w:val="000765C3"/>
    <w:rsid w:val="000777E4"/>
    <w:rsid w:val="00077DCC"/>
    <w:rsid w:val="00077F2D"/>
    <w:rsid w:val="0009128D"/>
    <w:rsid w:val="00092450"/>
    <w:rsid w:val="00092B6D"/>
    <w:rsid w:val="000930E8"/>
    <w:rsid w:val="00095E98"/>
    <w:rsid w:val="000A02D0"/>
    <w:rsid w:val="000A2EF0"/>
    <w:rsid w:val="000A5593"/>
    <w:rsid w:val="000A6375"/>
    <w:rsid w:val="000B2822"/>
    <w:rsid w:val="000B6D44"/>
    <w:rsid w:val="000B70BB"/>
    <w:rsid w:val="000C3B8F"/>
    <w:rsid w:val="000C3BE1"/>
    <w:rsid w:val="000C6143"/>
    <w:rsid w:val="000C6B04"/>
    <w:rsid w:val="000C727C"/>
    <w:rsid w:val="000D1159"/>
    <w:rsid w:val="000D15B0"/>
    <w:rsid w:val="000D17E3"/>
    <w:rsid w:val="000D204F"/>
    <w:rsid w:val="000D33CA"/>
    <w:rsid w:val="000E1ACE"/>
    <w:rsid w:val="000E32FC"/>
    <w:rsid w:val="000E5B79"/>
    <w:rsid w:val="000F2006"/>
    <w:rsid w:val="000F4DD0"/>
    <w:rsid w:val="00100C56"/>
    <w:rsid w:val="00102171"/>
    <w:rsid w:val="00111582"/>
    <w:rsid w:val="001126C1"/>
    <w:rsid w:val="001130B0"/>
    <w:rsid w:val="00113622"/>
    <w:rsid w:val="00114301"/>
    <w:rsid w:val="0011632F"/>
    <w:rsid w:val="00125CDA"/>
    <w:rsid w:val="001309F2"/>
    <w:rsid w:val="00130B49"/>
    <w:rsid w:val="00131C60"/>
    <w:rsid w:val="001324B8"/>
    <w:rsid w:val="00141AF5"/>
    <w:rsid w:val="00150833"/>
    <w:rsid w:val="0015253A"/>
    <w:rsid w:val="00153C93"/>
    <w:rsid w:val="00153CD2"/>
    <w:rsid w:val="00154357"/>
    <w:rsid w:val="00154A26"/>
    <w:rsid w:val="001623F1"/>
    <w:rsid w:val="00167C67"/>
    <w:rsid w:val="001710BB"/>
    <w:rsid w:val="00172633"/>
    <w:rsid w:val="00174B92"/>
    <w:rsid w:val="00176DB5"/>
    <w:rsid w:val="00177779"/>
    <w:rsid w:val="001825C0"/>
    <w:rsid w:val="00184845"/>
    <w:rsid w:val="00185CA3"/>
    <w:rsid w:val="00192F5D"/>
    <w:rsid w:val="001A6CDD"/>
    <w:rsid w:val="001B1A20"/>
    <w:rsid w:val="001B6BB4"/>
    <w:rsid w:val="001C05FC"/>
    <w:rsid w:val="001C0B6C"/>
    <w:rsid w:val="001C1925"/>
    <w:rsid w:val="001C1D04"/>
    <w:rsid w:val="001C2BCA"/>
    <w:rsid w:val="001C2D0A"/>
    <w:rsid w:val="001C2E2D"/>
    <w:rsid w:val="001D0A34"/>
    <w:rsid w:val="001D5F5A"/>
    <w:rsid w:val="001E45D2"/>
    <w:rsid w:val="001F2EC3"/>
    <w:rsid w:val="001F3F17"/>
    <w:rsid w:val="001F504F"/>
    <w:rsid w:val="0020031F"/>
    <w:rsid w:val="002023F8"/>
    <w:rsid w:val="00202DC4"/>
    <w:rsid w:val="00207EE7"/>
    <w:rsid w:val="00211EF9"/>
    <w:rsid w:val="002133E8"/>
    <w:rsid w:val="002154D1"/>
    <w:rsid w:val="00215BB8"/>
    <w:rsid w:val="00216671"/>
    <w:rsid w:val="00217909"/>
    <w:rsid w:val="0022640B"/>
    <w:rsid w:val="00231DF5"/>
    <w:rsid w:val="00235368"/>
    <w:rsid w:val="00236B1A"/>
    <w:rsid w:val="00237466"/>
    <w:rsid w:val="00237F91"/>
    <w:rsid w:val="002443C2"/>
    <w:rsid w:val="00244549"/>
    <w:rsid w:val="00246EFE"/>
    <w:rsid w:val="0025003F"/>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A65"/>
    <w:rsid w:val="00287D89"/>
    <w:rsid w:val="00293A41"/>
    <w:rsid w:val="00296666"/>
    <w:rsid w:val="002A3A94"/>
    <w:rsid w:val="002A448C"/>
    <w:rsid w:val="002A4E01"/>
    <w:rsid w:val="002B4269"/>
    <w:rsid w:val="002B6BEE"/>
    <w:rsid w:val="002C2812"/>
    <w:rsid w:val="002C38B9"/>
    <w:rsid w:val="002D70EC"/>
    <w:rsid w:val="002E01E4"/>
    <w:rsid w:val="002E23B6"/>
    <w:rsid w:val="002F17B3"/>
    <w:rsid w:val="002F4026"/>
    <w:rsid w:val="002F52A2"/>
    <w:rsid w:val="002F6687"/>
    <w:rsid w:val="003014B0"/>
    <w:rsid w:val="00313C99"/>
    <w:rsid w:val="00315913"/>
    <w:rsid w:val="0031661B"/>
    <w:rsid w:val="00320D14"/>
    <w:rsid w:val="00341A77"/>
    <w:rsid w:val="0034350A"/>
    <w:rsid w:val="00345236"/>
    <w:rsid w:val="00362EE2"/>
    <w:rsid w:val="00370B95"/>
    <w:rsid w:val="00380FF9"/>
    <w:rsid w:val="0038192B"/>
    <w:rsid w:val="0038650E"/>
    <w:rsid w:val="00395445"/>
    <w:rsid w:val="003A6537"/>
    <w:rsid w:val="003B2D78"/>
    <w:rsid w:val="003B7937"/>
    <w:rsid w:val="003C0759"/>
    <w:rsid w:val="003C09A4"/>
    <w:rsid w:val="003D00D7"/>
    <w:rsid w:val="003D6F5E"/>
    <w:rsid w:val="003E01D4"/>
    <w:rsid w:val="003E44F6"/>
    <w:rsid w:val="003E4ABE"/>
    <w:rsid w:val="003E73C7"/>
    <w:rsid w:val="00402996"/>
    <w:rsid w:val="00404F04"/>
    <w:rsid w:val="0040685A"/>
    <w:rsid w:val="00412A0B"/>
    <w:rsid w:val="0041758A"/>
    <w:rsid w:val="0042102A"/>
    <w:rsid w:val="00422285"/>
    <w:rsid w:val="00422D23"/>
    <w:rsid w:val="004249B6"/>
    <w:rsid w:val="00424D50"/>
    <w:rsid w:val="00425708"/>
    <w:rsid w:val="00430E8D"/>
    <w:rsid w:val="00432467"/>
    <w:rsid w:val="00433E3E"/>
    <w:rsid w:val="00444813"/>
    <w:rsid w:val="004476AF"/>
    <w:rsid w:val="0045740F"/>
    <w:rsid w:val="004609BB"/>
    <w:rsid w:val="00460D88"/>
    <w:rsid w:val="00461A54"/>
    <w:rsid w:val="00464205"/>
    <w:rsid w:val="0046427B"/>
    <w:rsid w:val="004650DD"/>
    <w:rsid w:val="00470A9A"/>
    <w:rsid w:val="00473B37"/>
    <w:rsid w:val="0047487D"/>
    <w:rsid w:val="004755EF"/>
    <w:rsid w:val="00481BB1"/>
    <w:rsid w:val="00481E4C"/>
    <w:rsid w:val="00483D92"/>
    <w:rsid w:val="00484709"/>
    <w:rsid w:val="0048500E"/>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956"/>
    <w:rsid w:val="004E2BC5"/>
    <w:rsid w:val="004E313E"/>
    <w:rsid w:val="004E604D"/>
    <w:rsid w:val="004E681A"/>
    <w:rsid w:val="004F423C"/>
    <w:rsid w:val="0050089E"/>
    <w:rsid w:val="00502EB0"/>
    <w:rsid w:val="00503CF1"/>
    <w:rsid w:val="00504BB5"/>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46F9F"/>
    <w:rsid w:val="00551576"/>
    <w:rsid w:val="00551685"/>
    <w:rsid w:val="00552094"/>
    <w:rsid w:val="00553062"/>
    <w:rsid w:val="005537DB"/>
    <w:rsid w:val="00557380"/>
    <w:rsid w:val="00560FF5"/>
    <w:rsid w:val="00562D47"/>
    <w:rsid w:val="00566095"/>
    <w:rsid w:val="0057072C"/>
    <w:rsid w:val="00576A0D"/>
    <w:rsid w:val="0058030A"/>
    <w:rsid w:val="00583360"/>
    <w:rsid w:val="00583DE8"/>
    <w:rsid w:val="005926D0"/>
    <w:rsid w:val="00593DF8"/>
    <w:rsid w:val="005B0953"/>
    <w:rsid w:val="005B1796"/>
    <w:rsid w:val="005B5FB9"/>
    <w:rsid w:val="005C720C"/>
    <w:rsid w:val="005D2C9B"/>
    <w:rsid w:val="005E18B7"/>
    <w:rsid w:val="005E329C"/>
    <w:rsid w:val="005E3CAB"/>
    <w:rsid w:val="005E57D7"/>
    <w:rsid w:val="005E71D7"/>
    <w:rsid w:val="005E75F1"/>
    <w:rsid w:val="005F1E96"/>
    <w:rsid w:val="006002B9"/>
    <w:rsid w:val="006010FD"/>
    <w:rsid w:val="006110AE"/>
    <w:rsid w:val="00613178"/>
    <w:rsid w:val="00617749"/>
    <w:rsid w:val="006218A3"/>
    <w:rsid w:val="006238F6"/>
    <w:rsid w:val="006275C4"/>
    <w:rsid w:val="00630DBB"/>
    <w:rsid w:val="00632C16"/>
    <w:rsid w:val="0064048E"/>
    <w:rsid w:val="00640B25"/>
    <w:rsid w:val="0064217B"/>
    <w:rsid w:val="00642B56"/>
    <w:rsid w:val="00645F62"/>
    <w:rsid w:val="00647B36"/>
    <w:rsid w:val="00656B1E"/>
    <w:rsid w:val="00663107"/>
    <w:rsid w:val="00663CA5"/>
    <w:rsid w:val="006771CF"/>
    <w:rsid w:val="006864B3"/>
    <w:rsid w:val="00686A4E"/>
    <w:rsid w:val="006904B1"/>
    <w:rsid w:val="00690980"/>
    <w:rsid w:val="006A279B"/>
    <w:rsid w:val="006A2E38"/>
    <w:rsid w:val="006A5A9B"/>
    <w:rsid w:val="006A5FCF"/>
    <w:rsid w:val="006B243B"/>
    <w:rsid w:val="006B3A94"/>
    <w:rsid w:val="006B6FFB"/>
    <w:rsid w:val="006B7E2E"/>
    <w:rsid w:val="006C09AA"/>
    <w:rsid w:val="006C2D83"/>
    <w:rsid w:val="006C3BB5"/>
    <w:rsid w:val="006C45FC"/>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6CC6"/>
    <w:rsid w:val="00747BA6"/>
    <w:rsid w:val="007551DB"/>
    <w:rsid w:val="007623F1"/>
    <w:rsid w:val="007672C5"/>
    <w:rsid w:val="00770996"/>
    <w:rsid w:val="00772E5B"/>
    <w:rsid w:val="00773541"/>
    <w:rsid w:val="00787A0D"/>
    <w:rsid w:val="007925DD"/>
    <w:rsid w:val="0079550D"/>
    <w:rsid w:val="007959AC"/>
    <w:rsid w:val="007B6747"/>
    <w:rsid w:val="007C143E"/>
    <w:rsid w:val="007C30BB"/>
    <w:rsid w:val="007D0B32"/>
    <w:rsid w:val="007D4AFA"/>
    <w:rsid w:val="007D5667"/>
    <w:rsid w:val="007D5AE2"/>
    <w:rsid w:val="007D6DB6"/>
    <w:rsid w:val="007E301F"/>
    <w:rsid w:val="007E30B0"/>
    <w:rsid w:val="007E43B7"/>
    <w:rsid w:val="007E670C"/>
    <w:rsid w:val="007E70C8"/>
    <w:rsid w:val="007F06D0"/>
    <w:rsid w:val="007F5B05"/>
    <w:rsid w:val="007F7BDD"/>
    <w:rsid w:val="00800233"/>
    <w:rsid w:val="00803F90"/>
    <w:rsid w:val="00805E69"/>
    <w:rsid w:val="008066DC"/>
    <w:rsid w:val="00816829"/>
    <w:rsid w:val="00820A1B"/>
    <w:rsid w:val="00821D44"/>
    <w:rsid w:val="0082257F"/>
    <w:rsid w:val="008267FE"/>
    <w:rsid w:val="00827FBA"/>
    <w:rsid w:val="00834090"/>
    <w:rsid w:val="00834A9E"/>
    <w:rsid w:val="00835AA4"/>
    <w:rsid w:val="0084474E"/>
    <w:rsid w:val="00853B64"/>
    <w:rsid w:val="00864D17"/>
    <w:rsid w:val="008665EA"/>
    <w:rsid w:val="00866C6B"/>
    <w:rsid w:val="008740CE"/>
    <w:rsid w:val="00874F03"/>
    <w:rsid w:val="0087737A"/>
    <w:rsid w:val="008A0B26"/>
    <w:rsid w:val="008A4EE3"/>
    <w:rsid w:val="008A6DAC"/>
    <w:rsid w:val="008B10BC"/>
    <w:rsid w:val="008B3B86"/>
    <w:rsid w:val="008B45FD"/>
    <w:rsid w:val="008B63AE"/>
    <w:rsid w:val="008C088E"/>
    <w:rsid w:val="008C3E85"/>
    <w:rsid w:val="008C54F1"/>
    <w:rsid w:val="008D06E5"/>
    <w:rsid w:val="008D7E04"/>
    <w:rsid w:val="008E4AC9"/>
    <w:rsid w:val="008E6BA8"/>
    <w:rsid w:val="008F0F97"/>
    <w:rsid w:val="008F5760"/>
    <w:rsid w:val="008F70B8"/>
    <w:rsid w:val="009007CE"/>
    <w:rsid w:val="00901DA2"/>
    <w:rsid w:val="00902B02"/>
    <w:rsid w:val="00903053"/>
    <w:rsid w:val="00904774"/>
    <w:rsid w:val="009071A6"/>
    <w:rsid w:val="009134F7"/>
    <w:rsid w:val="0091605D"/>
    <w:rsid w:val="00917E89"/>
    <w:rsid w:val="00920EB1"/>
    <w:rsid w:val="009210DD"/>
    <w:rsid w:val="00922679"/>
    <w:rsid w:val="0092506D"/>
    <w:rsid w:val="009261F7"/>
    <w:rsid w:val="00936E98"/>
    <w:rsid w:val="00940816"/>
    <w:rsid w:val="009426FF"/>
    <w:rsid w:val="009442BB"/>
    <w:rsid w:val="00955083"/>
    <w:rsid w:val="00957B39"/>
    <w:rsid w:val="00961DC4"/>
    <w:rsid w:val="00964D7A"/>
    <w:rsid w:val="00972982"/>
    <w:rsid w:val="00972CCB"/>
    <w:rsid w:val="00982C0D"/>
    <w:rsid w:val="00983C72"/>
    <w:rsid w:val="009875C6"/>
    <w:rsid w:val="00987A35"/>
    <w:rsid w:val="00987AA2"/>
    <w:rsid w:val="009907CE"/>
    <w:rsid w:val="009A456E"/>
    <w:rsid w:val="009A4F8D"/>
    <w:rsid w:val="009B0CC3"/>
    <w:rsid w:val="009B21D8"/>
    <w:rsid w:val="009B30CA"/>
    <w:rsid w:val="009B7C76"/>
    <w:rsid w:val="009C14F4"/>
    <w:rsid w:val="009C27F0"/>
    <w:rsid w:val="009C367D"/>
    <w:rsid w:val="009C4336"/>
    <w:rsid w:val="009D097B"/>
    <w:rsid w:val="009D0D50"/>
    <w:rsid w:val="009D58B8"/>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15098"/>
    <w:rsid w:val="00A27A28"/>
    <w:rsid w:val="00A31B25"/>
    <w:rsid w:val="00A323D0"/>
    <w:rsid w:val="00A3241F"/>
    <w:rsid w:val="00A41AEF"/>
    <w:rsid w:val="00A44CDA"/>
    <w:rsid w:val="00A5039D"/>
    <w:rsid w:val="00A51605"/>
    <w:rsid w:val="00A52C94"/>
    <w:rsid w:val="00A561EC"/>
    <w:rsid w:val="00A619C4"/>
    <w:rsid w:val="00A67D9A"/>
    <w:rsid w:val="00A70C45"/>
    <w:rsid w:val="00A71DAD"/>
    <w:rsid w:val="00A72A25"/>
    <w:rsid w:val="00A76D6D"/>
    <w:rsid w:val="00A82457"/>
    <w:rsid w:val="00A827C9"/>
    <w:rsid w:val="00A900F0"/>
    <w:rsid w:val="00A91A7D"/>
    <w:rsid w:val="00A921E3"/>
    <w:rsid w:val="00A9241C"/>
    <w:rsid w:val="00A957CA"/>
    <w:rsid w:val="00AA2B16"/>
    <w:rsid w:val="00AA5206"/>
    <w:rsid w:val="00AA6769"/>
    <w:rsid w:val="00AB0D23"/>
    <w:rsid w:val="00AB2AF3"/>
    <w:rsid w:val="00AC1387"/>
    <w:rsid w:val="00AC2EE6"/>
    <w:rsid w:val="00AC73FB"/>
    <w:rsid w:val="00AD04DF"/>
    <w:rsid w:val="00AD4807"/>
    <w:rsid w:val="00AE2A6B"/>
    <w:rsid w:val="00AE47E5"/>
    <w:rsid w:val="00AE4AB2"/>
    <w:rsid w:val="00AF5785"/>
    <w:rsid w:val="00B028F5"/>
    <w:rsid w:val="00B0344F"/>
    <w:rsid w:val="00B05BEF"/>
    <w:rsid w:val="00B10E82"/>
    <w:rsid w:val="00B12D9F"/>
    <w:rsid w:val="00B2568F"/>
    <w:rsid w:val="00B3059C"/>
    <w:rsid w:val="00B3418E"/>
    <w:rsid w:val="00B35ADC"/>
    <w:rsid w:val="00B404D5"/>
    <w:rsid w:val="00B414EC"/>
    <w:rsid w:val="00B45BE9"/>
    <w:rsid w:val="00B471FE"/>
    <w:rsid w:val="00B516AD"/>
    <w:rsid w:val="00B57777"/>
    <w:rsid w:val="00B64A05"/>
    <w:rsid w:val="00B67B85"/>
    <w:rsid w:val="00B7417F"/>
    <w:rsid w:val="00B7593A"/>
    <w:rsid w:val="00B7610C"/>
    <w:rsid w:val="00B809F5"/>
    <w:rsid w:val="00B836AD"/>
    <w:rsid w:val="00B87AA6"/>
    <w:rsid w:val="00B958F6"/>
    <w:rsid w:val="00B95922"/>
    <w:rsid w:val="00B963AD"/>
    <w:rsid w:val="00B97A6E"/>
    <w:rsid w:val="00B97FD4"/>
    <w:rsid w:val="00BA18F9"/>
    <w:rsid w:val="00BA46FB"/>
    <w:rsid w:val="00BA6062"/>
    <w:rsid w:val="00BB1326"/>
    <w:rsid w:val="00BB2A70"/>
    <w:rsid w:val="00BB3A77"/>
    <w:rsid w:val="00BB519F"/>
    <w:rsid w:val="00BC33FA"/>
    <w:rsid w:val="00BC69B3"/>
    <w:rsid w:val="00BC6FF5"/>
    <w:rsid w:val="00BD0697"/>
    <w:rsid w:val="00BD749B"/>
    <w:rsid w:val="00BE0632"/>
    <w:rsid w:val="00BE32F7"/>
    <w:rsid w:val="00BE4A18"/>
    <w:rsid w:val="00BF07AA"/>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44818"/>
    <w:rsid w:val="00C50584"/>
    <w:rsid w:val="00C55A94"/>
    <w:rsid w:val="00C560EC"/>
    <w:rsid w:val="00C5757D"/>
    <w:rsid w:val="00C57FB4"/>
    <w:rsid w:val="00C60914"/>
    <w:rsid w:val="00C648D4"/>
    <w:rsid w:val="00C74571"/>
    <w:rsid w:val="00C80EC5"/>
    <w:rsid w:val="00C81701"/>
    <w:rsid w:val="00C8563B"/>
    <w:rsid w:val="00C869BA"/>
    <w:rsid w:val="00C906FE"/>
    <w:rsid w:val="00CA1037"/>
    <w:rsid w:val="00CA4649"/>
    <w:rsid w:val="00CB470A"/>
    <w:rsid w:val="00CB4FE9"/>
    <w:rsid w:val="00CC1623"/>
    <w:rsid w:val="00CD1210"/>
    <w:rsid w:val="00CD24D8"/>
    <w:rsid w:val="00CD369F"/>
    <w:rsid w:val="00CD50CD"/>
    <w:rsid w:val="00CE4C62"/>
    <w:rsid w:val="00CF10A4"/>
    <w:rsid w:val="00D01FD7"/>
    <w:rsid w:val="00D05657"/>
    <w:rsid w:val="00D11FA8"/>
    <w:rsid w:val="00D20A74"/>
    <w:rsid w:val="00D231F3"/>
    <w:rsid w:val="00D2374B"/>
    <w:rsid w:val="00D2491A"/>
    <w:rsid w:val="00D24E36"/>
    <w:rsid w:val="00D27F70"/>
    <w:rsid w:val="00D35742"/>
    <w:rsid w:val="00D36929"/>
    <w:rsid w:val="00D3748E"/>
    <w:rsid w:val="00D37D18"/>
    <w:rsid w:val="00D40195"/>
    <w:rsid w:val="00D46DA4"/>
    <w:rsid w:val="00D5231D"/>
    <w:rsid w:val="00D63ADC"/>
    <w:rsid w:val="00D6729F"/>
    <w:rsid w:val="00D772DC"/>
    <w:rsid w:val="00D77EEB"/>
    <w:rsid w:val="00D8116D"/>
    <w:rsid w:val="00D86125"/>
    <w:rsid w:val="00D86756"/>
    <w:rsid w:val="00D91077"/>
    <w:rsid w:val="00D92572"/>
    <w:rsid w:val="00D938A3"/>
    <w:rsid w:val="00D9687E"/>
    <w:rsid w:val="00D96CFB"/>
    <w:rsid w:val="00DA0C5E"/>
    <w:rsid w:val="00DA7C34"/>
    <w:rsid w:val="00DA7DE4"/>
    <w:rsid w:val="00DB1992"/>
    <w:rsid w:val="00DB6C5A"/>
    <w:rsid w:val="00DC06C9"/>
    <w:rsid w:val="00DC353F"/>
    <w:rsid w:val="00DC504F"/>
    <w:rsid w:val="00DC59A3"/>
    <w:rsid w:val="00DD6039"/>
    <w:rsid w:val="00DD6C48"/>
    <w:rsid w:val="00DE4246"/>
    <w:rsid w:val="00DF7B56"/>
    <w:rsid w:val="00E05397"/>
    <w:rsid w:val="00E107B7"/>
    <w:rsid w:val="00E11432"/>
    <w:rsid w:val="00E11729"/>
    <w:rsid w:val="00E12175"/>
    <w:rsid w:val="00E13ACE"/>
    <w:rsid w:val="00E1609F"/>
    <w:rsid w:val="00E165AC"/>
    <w:rsid w:val="00E221B5"/>
    <w:rsid w:val="00E23238"/>
    <w:rsid w:val="00E248B9"/>
    <w:rsid w:val="00E27D22"/>
    <w:rsid w:val="00E422A1"/>
    <w:rsid w:val="00E42342"/>
    <w:rsid w:val="00E425CE"/>
    <w:rsid w:val="00E43246"/>
    <w:rsid w:val="00E45911"/>
    <w:rsid w:val="00E45CD6"/>
    <w:rsid w:val="00E50401"/>
    <w:rsid w:val="00E529D9"/>
    <w:rsid w:val="00E53138"/>
    <w:rsid w:val="00E535C1"/>
    <w:rsid w:val="00E572F9"/>
    <w:rsid w:val="00E60848"/>
    <w:rsid w:val="00E63B5C"/>
    <w:rsid w:val="00E66539"/>
    <w:rsid w:val="00E700CE"/>
    <w:rsid w:val="00E73349"/>
    <w:rsid w:val="00E830E9"/>
    <w:rsid w:val="00E85EB5"/>
    <w:rsid w:val="00E93423"/>
    <w:rsid w:val="00E94382"/>
    <w:rsid w:val="00E95EF4"/>
    <w:rsid w:val="00EA0176"/>
    <w:rsid w:val="00EA7238"/>
    <w:rsid w:val="00EB479E"/>
    <w:rsid w:val="00EB5491"/>
    <w:rsid w:val="00EB76BA"/>
    <w:rsid w:val="00EC2DE3"/>
    <w:rsid w:val="00EC6D75"/>
    <w:rsid w:val="00ED0ADD"/>
    <w:rsid w:val="00ED411C"/>
    <w:rsid w:val="00ED6907"/>
    <w:rsid w:val="00ED7D49"/>
    <w:rsid w:val="00EE0F77"/>
    <w:rsid w:val="00EE1D61"/>
    <w:rsid w:val="00EE4101"/>
    <w:rsid w:val="00EF6CCA"/>
    <w:rsid w:val="00F04BC8"/>
    <w:rsid w:val="00F10141"/>
    <w:rsid w:val="00F10823"/>
    <w:rsid w:val="00F11D02"/>
    <w:rsid w:val="00F11D48"/>
    <w:rsid w:val="00F15973"/>
    <w:rsid w:val="00F162FE"/>
    <w:rsid w:val="00F209C5"/>
    <w:rsid w:val="00F21144"/>
    <w:rsid w:val="00F235A5"/>
    <w:rsid w:val="00F24BFE"/>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5854"/>
    <w:rsid w:val="00F768E8"/>
    <w:rsid w:val="00F814C5"/>
    <w:rsid w:val="00F83064"/>
    <w:rsid w:val="00F8394A"/>
    <w:rsid w:val="00F847E9"/>
    <w:rsid w:val="00F8799A"/>
    <w:rsid w:val="00F95484"/>
    <w:rsid w:val="00FB05C5"/>
    <w:rsid w:val="00FB2258"/>
    <w:rsid w:val="00FB38DB"/>
    <w:rsid w:val="00FC27F4"/>
    <w:rsid w:val="00FC74B6"/>
    <w:rsid w:val="00FD0AD3"/>
    <w:rsid w:val="00FD2503"/>
    <w:rsid w:val="00FD4505"/>
    <w:rsid w:val="00FD5A14"/>
    <w:rsid w:val="00FD609F"/>
    <w:rsid w:val="00FD7006"/>
    <w:rsid w:val="00FE036B"/>
    <w:rsid w:val="00FE1DD3"/>
    <w:rsid w:val="00FE35A7"/>
    <w:rsid w:val="00FE49C7"/>
    <w:rsid w:val="00FF1167"/>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2" type="connector" idref="#_x0000_s1028"/>
      </o:rules>
    </o:shapelayout>
  </w:shapeDefaults>
  <w:decimalSymbol w:val="."/>
  <w:listSeparator w:val=","/>
  <w15:docId w15:val="{FC7535DF-F774-4828-97E5-DA1BEF16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iPriority w:val="99"/>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 w:type="character" w:customStyle="1" w:styleId="a0">
    <w:name w:val="a"/>
    <w:basedOn w:val="DefaultParagraphFont"/>
    <w:rsid w:val="006C0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ncedirect.com.tiger.sempertool.dk/science/article/pii/S0143974X13000758" TargetMode="External"/><Relationship Id="rId18" Type="http://schemas.openxmlformats.org/officeDocument/2006/relationships/hyperlink" Target="http://www.sciencedirect.com.tiger.sempertool.dk/science/article/pii/S0141029613003234" TargetMode="External"/><Relationship Id="rId26" Type="http://schemas.openxmlformats.org/officeDocument/2006/relationships/hyperlink" Target="http://ascelibrary.org.tiger.sempertool.dk/action/doSearch?ContribStored=Oshiro%2C+T" TargetMode="External"/><Relationship Id="rId39" Type="http://schemas.openxmlformats.org/officeDocument/2006/relationships/image" Target="media/image7.png"/><Relationship Id="rId21" Type="http://schemas.openxmlformats.org/officeDocument/2006/relationships/hyperlink" Target="http://ascelibrary.org.tiger.sempertool.dk/action/doSearch?ContribStored=Musa%2C+Y+I"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ciencedirect.com.tiger.sempertool.dk/science/article/pii/S0143974X13000758" TargetMode="External"/><Relationship Id="rId17" Type="http://schemas.openxmlformats.org/officeDocument/2006/relationships/hyperlink" Target="http://www.sciencedirect.com.tiger.sempertool.dk/science/article/pii/S0143974X13000758" TargetMode="External"/><Relationship Id="rId25" Type="http://schemas.openxmlformats.org/officeDocument/2006/relationships/hyperlink" Target="http://ascelibrary.org.tiger.sempertool.dk/action/doSearch?ContribStored=Hamada%2C+S"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iencedirect.com.tiger.sempertool.dk/science/article/pii/S0143974X13000758" TargetMode="External"/><Relationship Id="rId20" Type="http://schemas.openxmlformats.org/officeDocument/2006/relationships/hyperlink" Target="http://www.sciencedirect.com.tiger.sempertool.dk/science/journal/01410296" TargetMode="External"/><Relationship Id="rId29" Type="http://schemas.openxmlformats.org/officeDocument/2006/relationships/hyperlink" Target="http://libhub.sempertool.dk.tiger.sempertool.dk/libhub?func=search&amp;query=au:%22Lai,%20Y.%22&amp;language=en" TargetMode="External"/><Relationship Id="rId41" Type="http://schemas.openxmlformats.org/officeDocument/2006/relationships/image" Target="media/image9.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hub.sempertool.dk.tiger.sempertool.dk/libhub?func=search&amp;query=au:%22Tan,%20E.L.%22&amp;language=en" TargetMode="External"/><Relationship Id="rId24" Type="http://schemas.openxmlformats.org/officeDocument/2006/relationships/hyperlink" Target="http://ascelibrary.org.tiger.sempertool.dk/action/doSearch?ContribStored=Arizumi%2C+Y" TargetMode="External"/><Relationship Id="rId32" Type="http://schemas.openxmlformats.org/officeDocument/2006/relationships/hyperlink" Target="http://libhub.sempertool.dk.tiger.sempertool.dk/gmt/ivsl/elsevier/00457949_2004_82_9-10_763-771/S0045-7949(04)00037-9"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ciencedirect.com.tiger.sempertool.dk/science/article/pii/S0143974X13000758" TargetMode="External"/><Relationship Id="rId23" Type="http://schemas.openxmlformats.org/officeDocument/2006/relationships/hyperlink" Target="http://ascelibrary.org.tiger.sempertool.dk/loi/ppscfx" TargetMode="External"/><Relationship Id="rId28" Type="http://schemas.openxmlformats.org/officeDocument/2006/relationships/hyperlink" Target="http://libhub.sempertool.dk.tiger.sempertool.dk/libhub?func=search&amp;query=au:%22Wu,%20Y.%22&amp;language=en" TargetMode="External"/><Relationship Id="rId36" Type="http://schemas.openxmlformats.org/officeDocument/2006/relationships/image" Target="media/image4.jpeg"/><Relationship Id="rId49" Type="http://schemas.openxmlformats.org/officeDocument/2006/relationships/image" Target="media/image17.png"/><Relationship Id="rId57" Type="http://schemas.openxmlformats.org/officeDocument/2006/relationships/footer" Target="footer2.xml"/><Relationship Id="rId10" Type="http://schemas.openxmlformats.org/officeDocument/2006/relationships/hyperlink" Target="http://www.sciencedirect.com.tiger.sempertool.dk/science/article/pii/S0141029613003234" TargetMode="External"/><Relationship Id="rId19" Type="http://schemas.openxmlformats.org/officeDocument/2006/relationships/hyperlink" Target="http://www.sciencedirect.com.tiger.sempertool.dk/science/article/pii/S0141029613003234" TargetMode="External"/><Relationship Id="rId31" Type="http://schemas.openxmlformats.org/officeDocument/2006/relationships/hyperlink" Target="http://libhub.sempertool.dk.tiger.sempertool.dk/libhub?func=search&amp;query=au:%22Zhu,%20Y.%22&amp;language=en"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direct.com.tiger.sempertool.dk/science/article/pii/S0143974X13000758" TargetMode="External"/><Relationship Id="rId14" Type="http://schemas.openxmlformats.org/officeDocument/2006/relationships/hyperlink" Target="http://www.sciencedirect.com.tiger.sempertool.dk/science/article/pii/S0143974X13000758" TargetMode="External"/><Relationship Id="rId22" Type="http://schemas.openxmlformats.org/officeDocument/2006/relationships/hyperlink" Target="http://ascelibrary.org.tiger.sempertool.dk/action/doSearch?ContribStored=Diaz%2C+M+A" TargetMode="External"/><Relationship Id="rId27" Type="http://schemas.openxmlformats.org/officeDocument/2006/relationships/hyperlink" Target="http://ascelibrary.org.tiger.sempertool.dk/journal/jsendh" TargetMode="External"/><Relationship Id="rId30" Type="http://schemas.openxmlformats.org/officeDocument/2006/relationships/hyperlink" Target="http://libhub.sempertool.dk.tiger.sempertool.dk/libhub?func=search&amp;query=au:%22Zhang,%20X.%22&amp;language=en" TargetMode="External"/><Relationship Id="rId35" Type="http://schemas.openxmlformats.org/officeDocument/2006/relationships/image" Target="media/image3.jpe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1.xml"/><Relationship Id="rId8" Type="http://schemas.openxmlformats.org/officeDocument/2006/relationships/hyperlink" Target="mailto:dr_wissam80@yahoo.com" TargetMode="External"/><Relationship Id="rId51" Type="http://schemas.openxmlformats.org/officeDocument/2006/relationships/image" Target="media/image19.png"/><Relationship Id="rId3"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B69A5-705A-46F0-B1F6-BE8828B0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19</Pages>
  <Words>4770</Words>
  <Characters>27195</Characters>
  <Application>Microsoft Office Word</Application>
  <DocSecurity>0</DocSecurity>
  <Lines>226</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31902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19</cp:revision>
  <cp:lastPrinted>2015-06-06T20:09:00Z</cp:lastPrinted>
  <dcterms:created xsi:type="dcterms:W3CDTF">2015-06-06T17:17:00Z</dcterms:created>
  <dcterms:modified xsi:type="dcterms:W3CDTF">2015-06-06T20:11:00Z</dcterms:modified>
</cp:coreProperties>
</file>